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FE0F" w14:textId="19112A82" w:rsidR="004B7C82" w:rsidRDefault="004B7C82" w:rsidP="00661F6C">
      <w:pPr>
        <w:divId w:val="226501445"/>
        <w:rPr>
          <w:rFonts w:eastAsia="Times New Roman"/>
          <w:lang w:val="sq-AL"/>
        </w:rPr>
      </w:pPr>
    </w:p>
    <w:p w14:paraId="42986F34" w14:textId="6CEEFDA6" w:rsidR="001B5743" w:rsidRDefault="001B5743" w:rsidP="00661F6C">
      <w:pPr>
        <w:divId w:val="226501445"/>
        <w:rPr>
          <w:rFonts w:eastAsia="Times New Roman"/>
          <w:lang w:val="sq-AL"/>
        </w:rPr>
      </w:pPr>
    </w:p>
    <w:p w14:paraId="2785A864" w14:textId="77777777" w:rsidR="001B5743" w:rsidRPr="00661F6C" w:rsidRDefault="001B5743" w:rsidP="00661F6C">
      <w:pPr>
        <w:divId w:val="226501445"/>
        <w:rPr>
          <w:rFonts w:eastAsia="Times New Roman"/>
          <w:vanish/>
          <w:lang w:val="sq-AL"/>
        </w:rPr>
      </w:pPr>
    </w:p>
    <w:p w14:paraId="574F5BC4" w14:textId="7807CFC6" w:rsidR="004B7C82" w:rsidRPr="00B522B6" w:rsidRDefault="00220EE3" w:rsidP="00B522B6">
      <w:pPr>
        <w:jc w:val="center"/>
        <w:divId w:val="508570290"/>
      </w:pPr>
      <w:r>
        <w:rPr>
          <w:noProof/>
        </w:rPr>
        <mc:AlternateContent>
          <mc:Choice Requires="wps">
            <w:drawing>
              <wp:inline distT="0" distB="0" distL="0" distR="0" wp14:anchorId="5FAC2AFA" wp14:editId="45D0D853">
                <wp:extent cx="1581150" cy="1882140"/>
                <wp:effectExtent l="8255" t="7620" r="10795"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882140"/>
                        </a:xfrm>
                        <a:prstGeom prst="rect">
                          <a:avLst/>
                        </a:prstGeom>
                        <a:noFill/>
                        <a:ln w="12700" cmpd="thickThin">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A7A706D" w14:textId="77777777" w:rsidR="00B412BF" w:rsidRPr="00A64BE7" w:rsidRDefault="00B412BF" w:rsidP="000158BF">
                            <w:pPr>
                              <w:pStyle w:val="Heading1"/>
                            </w:pPr>
                            <w:r>
                              <w:t xml:space="preserve">  </w:t>
                            </w:r>
                            <w:r>
                              <w:rPr>
                                <w:noProof/>
                                <w:lang w:val="en-US"/>
                              </w:rPr>
                              <w:drawing>
                                <wp:inline distT="0" distB="0" distL="0" distR="0" wp14:anchorId="7189D39F" wp14:editId="4F885F64">
                                  <wp:extent cx="1088781" cy="154430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UVQGVU\Desktop\bashkia-klos.jpg"/>
                                          <pic:cNvPicPr>
                                            <a:picLocks noChangeAspect="1" noChangeArrowheads="1"/>
                                          </pic:cNvPicPr>
                                        </pic:nvPicPr>
                                        <pic:blipFill>
                                          <a:blip r:embed="rId8" cstate="print"/>
                                          <a:srcRect/>
                                          <a:stretch>
                                            <a:fillRect/>
                                          </a:stretch>
                                        </pic:blipFill>
                                        <pic:spPr bwMode="auto">
                                          <a:xfrm>
                                            <a:off x="0" y="0"/>
                                            <a:ext cx="1090998" cy="1547446"/>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inline>
            </w:drawing>
          </mc:Choice>
          <mc:Fallback>
            <w:pict>
              <v:shapetype w14:anchorId="5FAC2AFA" id="_x0000_t202" coordsize="21600,21600" o:spt="202" path="m,l,21600r21600,l21600,xe">
                <v:stroke joinstyle="miter"/>
                <v:path gradientshapeok="t" o:connecttype="rect"/>
              </v:shapetype>
              <v:shape id="Text Box 2" o:spid="_x0000_s1026" type="#_x0000_t202" style="width:124.5pt;height:1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8nNwIAAFcEAAAOAAAAZHJzL2Uyb0RvYy54bWysVF1v2yAUfZ+0/4B4X2xHyZpZcaouXadJ&#10;3YfU7gcQwDEqcBmQ2N2v3wU7aba9TfMDAi6ce+45F6+vB6PJUfqgwDa0mpWUSMtBKLtv6PfHuzcr&#10;SkJkVjANVjb0WQZ6vXn9at27Ws6hAy2kJwhiQ927hnYxurooAu+kYWEGTloMtuANi7j0+0J41iO6&#10;0cW8LN8WPXjhPHAZAu7ejkG6yfhtK3n82rZBRqIbitxiHn0ed2ksNmtW7z1zneITDfYPLAxTFpOe&#10;oW5ZZOTg1V9QRnEPAdo442AKaFvFZa4Bq6nKP6p56JiTuRYUJ7izTOH/wfIvxwf3zZM4vIcBDcxF&#10;BHcP/CkQC9uO2b288R76TjKBiaskWdG7UE9Xk9ShDglk138GgSazQ4QMNLTeJFWwToLoaMDzWXQ5&#10;RMJTyuWqqpYY4hirVqt5tci2FKw+XXc+xI8SDEmThnp0NcOz432IiQ6rT0dSNgt3SuvsrLakR9T5&#10;VZkSGCcaGtHpp8du8iuAViIdTxdz18mt9uTIsF8Y59LGURJ9MFjbuF+V6RtbB/exwcb9E+0zTGb2&#10;WwajIra7VqahqwuUpO0HKzLlyJQe51iWtpPYSd9R6TjsBqKwkOxE0n4H4hnV9zB2N75GnHTgf1LS&#10;Y2c3NPw4MC8p0Z8sOviuWqDCJObFYnk1x4W/jOwuI8xyhELZKBmn2zg+n4Pzat9hplEgCzfoequy&#10;Hy+sJvrYvVmM6aWl53G5zqde/gebXwAAAP//AwBQSwMEFAAGAAgAAAAhAEtkAJnZAAAABQEAAA8A&#10;AABkcnMvZG93bnJldi54bWxMj81Ow0AMhO9IvMPKSNzohhKtaJpNBUEc4EZB4upm3SRif9LsNg1v&#10;j+FCL5ZHY42/KTezs2KiMfbBa7hdZCDIN8H0vtXw8f58cw8iJvQGbfCk4ZsibKrLixILE07+jaZt&#10;agWH+Fighi6loZAyNh05jIswkGdvH0aHieXYSjPiicOdlcssU9Jh7/lDhwPVHTVf26PT4A5K2bl+&#10;ovxuql8/+xd8jOqg9fXV/LAGkWhO/8fwi8/oUDHTLhy9icJq4CLpb7K3zFcsd7ysVA6yKuU5ffUD&#10;AAD//wMAUEsBAi0AFAAGAAgAAAAhALaDOJL+AAAA4QEAABMAAAAAAAAAAAAAAAAAAAAAAFtDb250&#10;ZW50X1R5cGVzXS54bWxQSwECLQAUAAYACAAAACEAOP0h/9YAAACUAQAACwAAAAAAAAAAAAAAAAAv&#10;AQAAX3JlbHMvLnJlbHNQSwECLQAUAAYACAAAACEANMm/JzcCAABXBAAADgAAAAAAAAAAAAAAAAAu&#10;AgAAZHJzL2Uyb0RvYy54bWxQSwECLQAUAAYACAAAACEAS2QAmdkAAAAFAQAADwAAAAAAAAAAAAAA&#10;AACRBAAAZHJzL2Rvd25yZXYueG1sUEsFBgAAAAAEAAQA8wAAAJcFAAAAAA==&#10;" filled="f" strokecolor="#4472c4 [3204]" strokeweight="1pt">
                <v:stroke linestyle="thickThin"/>
                <v:textbox>
                  <w:txbxContent>
                    <w:p w14:paraId="1A7A706D" w14:textId="77777777" w:rsidR="00B412BF" w:rsidRPr="00A64BE7" w:rsidRDefault="00B412BF" w:rsidP="000158BF">
                      <w:pPr>
                        <w:pStyle w:val="Heading1"/>
                      </w:pPr>
                      <w:r>
                        <w:t xml:space="preserve">  </w:t>
                      </w:r>
                      <w:r>
                        <w:rPr>
                          <w:noProof/>
                          <w:lang w:val="en-US"/>
                        </w:rPr>
                        <w:drawing>
                          <wp:inline distT="0" distB="0" distL="0" distR="0" wp14:anchorId="7189D39F" wp14:editId="4F885F64">
                            <wp:extent cx="1088781" cy="154430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UVQGVU\Desktop\bashkia-klos.jpg"/>
                                    <pic:cNvPicPr>
                                      <a:picLocks noChangeAspect="1" noChangeArrowheads="1"/>
                                    </pic:cNvPicPr>
                                  </pic:nvPicPr>
                                  <pic:blipFill>
                                    <a:blip r:embed="rId8" cstate="print"/>
                                    <a:srcRect/>
                                    <a:stretch>
                                      <a:fillRect/>
                                    </a:stretch>
                                  </pic:blipFill>
                                  <pic:spPr bwMode="auto">
                                    <a:xfrm>
                                      <a:off x="0" y="0"/>
                                      <a:ext cx="1090998" cy="1547446"/>
                                    </a:xfrm>
                                    <a:prstGeom prst="rect">
                                      <a:avLst/>
                                    </a:prstGeom>
                                    <a:noFill/>
                                    <a:ln w="9525">
                                      <a:noFill/>
                                      <a:miter lim="800000"/>
                                      <a:headEnd/>
                                      <a:tailEnd/>
                                    </a:ln>
                                  </pic:spPr>
                                </pic:pic>
                              </a:graphicData>
                            </a:graphic>
                          </wp:inline>
                        </w:drawing>
                      </w:r>
                      <w:r>
                        <w:t xml:space="preserve">             </w:t>
                      </w:r>
                    </w:p>
                  </w:txbxContent>
                </v:textbox>
                <w10:anchorlock/>
              </v:shape>
            </w:pict>
          </mc:Fallback>
        </mc:AlternateContent>
      </w:r>
    </w:p>
    <w:p w14:paraId="1A8051A3" w14:textId="77777777" w:rsidR="004B7C82" w:rsidRPr="00661F6C" w:rsidRDefault="008D3327" w:rsidP="00661F6C">
      <w:pPr>
        <w:pStyle w:val="NormalWeb"/>
        <w:keepNext/>
        <w:spacing w:before="0" w:beforeAutospacing="0" w:after="0" w:afterAutospacing="0"/>
        <w:jc w:val="center"/>
        <w:divId w:val="508570290"/>
        <w:rPr>
          <w:lang w:val="sq-AL"/>
        </w:rPr>
      </w:pPr>
      <w:r>
        <w:rPr>
          <w:b/>
          <w:bCs/>
          <w:smallCaps/>
          <w:color w:val="4472C4"/>
          <w:spacing w:val="5"/>
          <w:lang w:val="sq-AL"/>
        </w:rPr>
        <w:t xml:space="preserve">BASHKIA </w:t>
      </w:r>
      <w:r w:rsidR="00D93A5D">
        <w:rPr>
          <w:b/>
          <w:bCs/>
          <w:smallCaps/>
          <w:color w:val="4472C4"/>
          <w:spacing w:val="5"/>
          <w:lang w:val="sq-AL"/>
        </w:rPr>
        <w:t>KLOS</w:t>
      </w:r>
    </w:p>
    <w:p w14:paraId="47C88F1D" w14:textId="77777777" w:rsidR="004B7C82" w:rsidRPr="00661F6C" w:rsidRDefault="004B7C82" w:rsidP="00661F6C">
      <w:pPr>
        <w:pStyle w:val="NormalWeb"/>
        <w:spacing w:before="0" w:beforeAutospacing="0" w:after="0" w:afterAutospacing="0"/>
        <w:jc w:val="center"/>
        <w:divId w:val="508570290"/>
        <w:rPr>
          <w:lang w:val="sq-AL"/>
        </w:rPr>
      </w:pPr>
    </w:p>
    <w:p w14:paraId="74272E83" w14:textId="77777777" w:rsidR="004B7C82" w:rsidRPr="00661F6C" w:rsidRDefault="004B7C82" w:rsidP="00661F6C">
      <w:pPr>
        <w:pStyle w:val="NormalWeb"/>
        <w:spacing w:before="0" w:beforeAutospacing="0" w:after="0" w:afterAutospacing="0"/>
        <w:jc w:val="center"/>
        <w:divId w:val="508570290"/>
        <w:rPr>
          <w:lang w:val="sq-AL"/>
        </w:rPr>
      </w:pPr>
    </w:p>
    <w:p w14:paraId="1E3055C5" w14:textId="77777777" w:rsidR="004B7C82" w:rsidRPr="00661F6C" w:rsidRDefault="004B7C82" w:rsidP="00661F6C">
      <w:pPr>
        <w:pStyle w:val="NormalWeb"/>
        <w:spacing w:before="0" w:beforeAutospacing="0" w:after="0" w:afterAutospacing="0"/>
        <w:jc w:val="center"/>
        <w:divId w:val="508570290"/>
        <w:rPr>
          <w:lang w:val="sq-AL"/>
        </w:rPr>
      </w:pPr>
    </w:p>
    <w:p w14:paraId="3F573BE9" w14:textId="77777777" w:rsidR="00A64BE7" w:rsidRDefault="00A64BE7" w:rsidP="00661F6C">
      <w:pPr>
        <w:pStyle w:val="NormalWeb"/>
        <w:spacing w:before="0" w:beforeAutospacing="0" w:after="0" w:afterAutospacing="0"/>
        <w:jc w:val="center"/>
        <w:divId w:val="508570290"/>
        <w:rPr>
          <w:lang w:val="sq-AL"/>
        </w:rPr>
      </w:pPr>
    </w:p>
    <w:p w14:paraId="10A22F37" w14:textId="77777777" w:rsidR="008D3327" w:rsidRDefault="008D3327" w:rsidP="00661F6C">
      <w:pPr>
        <w:pStyle w:val="NormalWeb"/>
        <w:spacing w:before="0" w:beforeAutospacing="0" w:after="0" w:afterAutospacing="0"/>
        <w:jc w:val="center"/>
        <w:divId w:val="508570290"/>
        <w:rPr>
          <w:lang w:val="sq-AL"/>
        </w:rPr>
      </w:pPr>
    </w:p>
    <w:p w14:paraId="38FA1517" w14:textId="77777777" w:rsidR="008D3327" w:rsidRPr="00661F6C" w:rsidRDefault="008D3327" w:rsidP="00661F6C">
      <w:pPr>
        <w:pStyle w:val="NormalWeb"/>
        <w:spacing w:before="0" w:beforeAutospacing="0" w:after="0" w:afterAutospacing="0"/>
        <w:jc w:val="center"/>
        <w:divId w:val="508570290"/>
        <w:rPr>
          <w:lang w:val="sq-AL"/>
        </w:rPr>
      </w:pPr>
    </w:p>
    <w:p w14:paraId="6D07F177" w14:textId="77777777" w:rsidR="00A64BE7" w:rsidRPr="00661F6C" w:rsidRDefault="00A64BE7" w:rsidP="00661F6C">
      <w:pPr>
        <w:pStyle w:val="NormalWeb"/>
        <w:spacing w:before="0" w:beforeAutospacing="0" w:after="0" w:afterAutospacing="0"/>
        <w:jc w:val="center"/>
        <w:divId w:val="508570290"/>
        <w:rPr>
          <w:lang w:val="sq-AL"/>
        </w:rPr>
      </w:pPr>
    </w:p>
    <w:p w14:paraId="64C74176" w14:textId="77777777" w:rsidR="00A64BE7" w:rsidRDefault="00A64BE7" w:rsidP="00661F6C">
      <w:pPr>
        <w:pStyle w:val="NormalWeb"/>
        <w:spacing w:before="0" w:beforeAutospacing="0" w:after="0" w:afterAutospacing="0"/>
        <w:jc w:val="center"/>
        <w:divId w:val="508570290"/>
        <w:rPr>
          <w:lang w:val="sq-AL"/>
        </w:rPr>
      </w:pPr>
    </w:p>
    <w:p w14:paraId="4B2746F9" w14:textId="77777777" w:rsidR="008D3327" w:rsidRDefault="008D3327" w:rsidP="00661F6C">
      <w:pPr>
        <w:pStyle w:val="NormalWeb"/>
        <w:spacing w:before="0" w:beforeAutospacing="0" w:after="0" w:afterAutospacing="0"/>
        <w:jc w:val="center"/>
        <w:divId w:val="508570290"/>
        <w:rPr>
          <w:lang w:val="sq-AL"/>
        </w:rPr>
      </w:pPr>
    </w:p>
    <w:p w14:paraId="3CDAA901" w14:textId="77777777" w:rsidR="008D3327" w:rsidRDefault="008D3327" w:rsidP="00661F6C">
      <w:pPr>
        <w:pStyle w:val="NormalWeb"/>
        <w:spacing w:before="0" w:beforeAutospacing="0" w:after="0" w:afterAutospacing="0"/>
        <w:jc w:val="center"/>
        <w:divId w:val="508570290"/>
        <w:rPr>
          <w:lang w:val="sq-AL"/>
        </w:rPr>
      </w:pPr>
    </w:p>
    <w:p w14:paraId="2B927071" w14:textId="77777777" w:rsidR="008D3327" w:rsidRPr="00661F6C" w:rsidRDefault="008D3327" w:rsidP="00661F6C">
      <w:pPr>
        <w:pStyle w:val="NormalWeb"/>
        <w:spacing w:before="0" w:beforeAutospacing="0" w:after="0" w:afterAutospacing="0"/>
        <w:jc w:val="center"/>
        <w:divId w:val="508570290"/>
        <w:rPr>
          <w:lang w:val="sq-AL"/>
        </w:rPr>
      </w:pPr>
    </w:p>
    <w:p w14:paraId="2BF07A2A" w14:textId="77777777" w:rsidR="004B7C82" w:rsidRPr="00B522B6" w:rsidRDefault="004B7C82" w:rsidP="00661F6C">
      <w:pPr>
        <w:pStyle w:val="NormalWeb"/>
        <w:spacing w:before="0" w:beforeAutospacing="0" w:after="0" w:afterAutospacing="0"/>
        <w:jc w:val="center"/>
        <w:divId w:val="508570290"/>
        <w:rPr>
          <w:lang w:val="sq-AL"/>
        </w:rPr>
      </w:pPr>
    </w:p>
    <w:p w14:paraId="438B724D" w14:textId="77777777" w:rsidR="004B7C82" w:rsidRPr="00B522B6" w:rsidRDefault="004B7C82" w:rsidP="00661F6C">
      <w:pPr>
        <w:pStyle w:val="NormalWeb"/>
        <w:keepNext/>
        <w:spacing w:before="0" w:beforeAutospacing="0" w:after="0" w:afterAutospacing="0"/>
        <w:jc w:val="center"/>
        <w:divId w:val="508570290"/>
        <w:rPr>
          <w:sz w:val="44"/>
          <w:szCs w:val="44"/>
          <w:lang w:val="sq-AL"/>
        </w:rPr>
      </w:pPr>
      <w:r w:rsidRPr="00B522B6">
        <w:rPr>
          <w:b/>
          <w:bCs/>
          <w:smallCaps/>
          <w:color w:val="4472C4"/>
          <w:spacing w:val="5"/>
          <w:sz w:val="44"/>
          <w:szCs w:val="44"/>
          <w:lang w:val="sq-AL"/>
        </w:rPr>
        <w:t>Programi Buxhetor Afatmesëm</w:t>
      </w:r>
    </w:p>
    <w:p w14:paraId="57ACD408" w14:textId="1D62BC2B" w:rsidR="004B7C82" w:rsidRPr="00B522B6" w:rsidRDefault="004B7C82" w:rsidP="00661F6C">
      <w:pPr>
        <w:pStyle w:val="NormalWeb"/>
        <w:keepNext/>
        <w:spacing w:before="0" w:beforeAutospacing="0" w:after="0" w:afterAutospacing="0"/>
        <w:jc w:val="center"/>
        <w:divId w:val="508570290"/>
        <w:rPr>
          <w:sz w:val="44"/>
          <w:szCs w:val="44"/>
          <w:lang w:val="sq-AL"/>
        </w:rPr>
      </w:pPr>
      <w:r w:rsidRPr="00B522B6">
        <w:rPr>
          <w:b/>
          <w:bCs/>
          <w:smallCaps/>
          <w:color w:val="4472C4"/>
          <w:spacing w:val="5"/>
          <w:sz w:val="44"/>
          <w:szCs w:val="44"/>
          <w:lang w:val="sq-AL"/>
        </w:rPr>
        <w:t>202</w:t>
      </w:r>
      <w:r w:rsidR="00DA7387">
        <w:rPr>
          <w:b/>
          <w:bCs/>
          <w:smallCaps/>
          <w:color w:val="4472C4"/>
          <w:spacing w:val="5"/>
          <w:sz w:val="44"/>
          <w:szCs w:val="44"/>
          <w:lang w:val="sq-AL"/>
        </w:rPr>
        <w:t>3</w:t>
      </w:r>
      <w:r w:rsidRPr="00B522B6">
        <w:rPr>
          <w:b/>
          <w:bCs/>
          <w:smallCaps/>
          <w:color w:val="4472C4"/>
          <w:spacing w:val="5"/>
          <w:sz w:val="44"/>
          <w:szCs w:val="44"/>
          <w:lang w:val="sq-AL"/>
        </w:rPr>
        <w:t xml:space="preserve"> - 202</w:t>
      </w:r>
      <w:r w:rsidR="00DA7387">
        <w:rPr>
          <w:b/>
          <w:bCs/>
          <w:smallCaps/>
          <w:color w:val="4472C4"/>
          <w:spacing w:val="5"/>
          <w:sz w:val="44"/>
          <w:szCs w:val="44"/>
          <w:lang w:val="sq-AL"/>
        </w:rPr>
        <w:t>5</w:t>
      </w:r>
    </w:p>
    <w:p w14:paraId="1C4F0B81" w14:textId="77777777" w:rsidR="004B7C82" w:rsidRPr="00661F6C" w:rsidRDefault="004B7C82" w:rsidP="00661F6C">
      <w:pPr>
        <w:pStyle w:val="NormalWeb"/>
        <w:spacing w:before="0" w:beforeAutospacing="0" w:after="0" w:afterAutospacing="0"/>
        <w:jc w:val="center"/>
        <w:divId w:val="508570290"/>
        <w:rPr>
          <w:sz w:val="32"/>
          <w:szCs w:val="32"/>
          <w:lang w:val="sq-AL"/>
        </w:rPr>
      </w:pPr>
    </w:p>
    <w:p w14:paraId="1F790A1D" w14:textId="77777777" w:rsidR="004B7C82" w:rsidRPr="00661F6C" w:rsidRDefault="004B7C82" w:rsidP="00661F6C">
      <w:pPr>
        <w:pStyle w:val="NormalWeb"/>
        <w:spacing w:before="0" w:beforeAutospacing="0" w:after="0" w:afterAutospacing="0"/>
        <w:jc w:val="center"/>
        <w:divId w:val="508570290"/>
        <w:rPr>
          <w:lang w:val="sq-AL"/>
        </w:rPr>
      </w:pPr>
    </w:p>
    <w:p w14:paraId="0185C17F" w14:textId="77777777" w:rsidR="004B7C82" w:rsidRPr="00661F6C" w:rsidRDefault="004B7C82" w:rsidP="00661F6C">
      <w:pPr>
        <w:pStyle w:val="NormalWeb"/>
        <w:spacing w:before="0" w:beforeAutospacing="0" w:after="0" w:afterAutospacing="0"/>
        <w:jc w:val="center"/>
        <w:divId w:val="508570290"/>
        <w:rPr>
          <w:lang w:val="sq-AL"/>
        </w:rPr>
      </w:pPr>
    </w:p>
    <w:p w14:paraId="035CD924" w14:textId="77777777" w:rsidR="004B7C82" w:rsidRPr="00661F6C" w:rsidRDefault="004B7C82" w:rsidP="00661F6C">
      <w:pPr>
        <w:pStyle w:val="NormalWeb"/>
        <w:spacing w:before="0" w:beforeAutospacing="0" w:after="0" w:afterAutospacing="0"/>
        <w:jc w:val="center"/>
        <w:divId w:val="508570290"/>
        <w:rPr>
          <w:lang w:val="sq-AL"/>
        </w:rPr>
      </w:pPr>
    </w:p>
    <w:p w14:paraId="1C02EFCE" w14:textId="77777777" w:rsidR="004B7C82" w:rsidRPr="00661F6C" w:rsidRDefault="004B7C82" w:rsidP="00661F6C">
      <w:pPr>
        <w:pStyle w:val="NormalWeb"/>
        <w:spacing w:before="0" w:beforeAutospacing="0" w:after="0" w:afterAutospacing="0"/>
        <w:jc w:val="center"/>
        <w:divId w:val="508570290"/>
        <w:rPr>
          <w:lang w:val="sq-AL"/>
        </w:rPr>
      </w:pPr>
    </w:p>
    <w:p w14:paraId="37B679E0" w14:textId="77777777" w:rsidR="004B7C82" w:rsidRPr="00661F6C" w:rsidRDefault="004B7C82" w:rsidP="00661F6C">
      <w:pPr>
        <w:pStyle w:val="NormalWeb"/>
        <w:spacing w:before="0" w:beforeAutospacing="0" w:after="0" w:afterAutospacing="0"/>
        <w:jc w:val="center"/>
        <w:divId w:val="508570290"/>
        <w:rPr>
          <w:lang w:val="sq-AL"/>
        </w:rPr>
      </w:pPr>
    </w:p>
    <w:p w14:paraId="6E6E5E3A" w14:textId="77777777" w:rsidR="004B7C82" w:rsidRPr="00661F6C" w:rsidRDefault="004B7C82" w:rsidP="00661F6C">
      <w:pPr>
        <w:pStyle w:val="NormalWeb"/>
        <w:spacing w:before="0" w:beforeAutospacing="0" w:after="0" w:afterAutospacing="0"/>
        <w:jc w:val="center"/>
        <w:divId w:val="508570290"/>
        <w:rPr>
          <w:lang w:val="sq-AL"/>
        </w:rPr>
      </w:pPr>
    </w:p>
    <w:p w14:paraId="1B21C31F" w14:textId="77777777" w:rsidR="004B7C82" w:rsidRPr="00661F6C" w:rsidRDefault="004B7C82" w:rsidP="00661F6C">
      <w:pPr>
        <w:pStyle w:val="NormalWeb"/>
        <w:spacing w:before="0" w:beforeAutospacing="0" w:after="0" w:afterAutospacing="0"/>
        <w:jc w:val="center"/>
        <w:divId w:val="508570290"/>
        <w:rPr>
          <w:lang w:val="sq-AL"/>
        </w:rPr>
      </w:pPr>
    </w:p>
    <w:p w14:paraId="79472D09" w14:textId="77777777" w:rsidR="00F73A42" w:rsidRPr="00661F6C" w:rsidRDefault="00F73A42" w:rsidP="00661F6C">
      <w:pPr>
        <w:rPr>
          <w:rFonts w:eastAsia="Times New Roman"/>
          <w:lang w:val="sq-AL"/>
        </w:rPr>
      </w:pPr>
    </w:p>
    <w:p w14:paraId="3A97BBFD" w14:textId="77777777" w:rsidR="00F73A42" w:rsidRPr="00661F6C" w:rsidRDefault="00F73A42" w:rsidP="00661F6C">
      <w:pPr>
        <w:rPr>
          <w:rFonts w:eastAsia="Times New Roman"/>
          <w:lang w:val="sq-AL"/>
        </w:rPr>
        <w:sectPr w:rsidR="00F73A42" w:rsidRPr="00661F6C" w:rsidSect="00C57BF7">
          <w:type w:val="continuous"/>
          <w:pgSz w:w="11906" w:h="16838" w:code="9"/>
          <w:pgMar w:top="1440" w:right="1440" w:bottom="1440" w:left="1440" w:header="720" w:footer="720" w:gutter="0"/>
          <w:cols w:space="720"/>
        </w:sectPr>
      </w:pPr>
    </w:p>
    <w:p w14:paraId="6A13AD5A" w14:textId="65247276" w:rsidR="008D3327" w:rsidRDefault="00220EE3" w:rsidP="00661F6C">
      <w:pPr>
        <w:pStyle w:val="NormalWeb"/>
        <w:spacing w:before="0" w:beforeAutospacing="0" w:after="0" w:afterAutospacing="0"/>
        <w:divId w:val="1882553985"/>
        <w:rPr>
          <w:i/>
          <w:iCs/>
          <w:color w:val="4472C4"/>
          <w:lang w:val="sq-AL"/>
        </w:rPr>
      </w:pPr>
      <w:r>
        <w:rPr>
          <w:i/>
          <w:iCs/>
          <w:noProof/>
          <w:color w:val="4472C4"/>
          <w:lang w:val="sq-AL"/>
        </w:rPr>
        <w:lastRenderedPageBreak/>
        <mc:AlternateContent>
          <mc:Choice Requires="wps">
            <w:drawing>
              <wp:anchor distT="0" distB="0" distL="114300" distR="114300" simplePos="0" relativeHeight="251660288" behindDoc="0" locked="0" layoutInCell="1" allowOverlap="1" wp14:anchorId="6AF9B0C7" wp14:editId="3CDF7F53">
                <wp:simplePos x="0" y="0"/>
                <wp:positionH relativeFrom="column">
                  <wp:posOffset>-138430</wp:posOffset>
                </wp:positionH>
                <wp:positionV relativeFrom="paragraph">
                  <wp:posOffset>-138430</wp:posOffset>
                </wp:positionV>
                <wp:extent cx="5964555" cy="57404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574040"/>
                        </a:xfrm>
                        <a:prstGeom prst="rect">
                          <a:avLst/>
                        </a:prstGeom>
                        <a:solidFill>
                          <a:schemeClr val="bg1"/>
                        </a:solidFill>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26867A" id="Rectangle 5" o:spid="_x0000_s1026" style="position:absolute;margin-left:-10.9pt;margin-top:-10.9pt;width:469.65pt;height: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0HdgIAAFAFAAAOAAAAZHJzL2Uyb0RvYy54bWysVEtPGzEQvlfqf7B8L5ukCZQVGxSBqCpF&#10;gAoVZ8drJyu8HnfsZJP++o69D1KaU9WL5fF837w8M1fX+9qwnUJfgS34+GzEmbISysquC/7j+e7T&#10;F858ELYUBqwq+EF5fj3/+OGqcbmawAZMqZCREevzxhV8E4LLs8zLjaqFPwOnLCk1YC0CibjOShQN&#10;Wa9NNhmNzrMGsHQIUnlPr7etks+Tfa2VDA9aexWYKTjFFtKJ6VzFM5tfiXyNwm0q2YUh/iGKWlSW&#10;nA6mbkUQbIvVX6bqSiJ40OFMQp2B1pVUKQfKZjx6l83TRjiVcqHieDeUyf8/s/J+9+QeMYbu3RLk&#10;q6eKZI3z+aCJgu8we411xFLgbJ+qeBiqqPaBSXqcXZ5PZ7MZZ5J0s4vpaJrKnIm8Zzv04auCmsVL&#10;wZF+KRVP7JY+RP8i7yEpMDBVeVcZk4TYGerGINsJ+tPVehz/kBj+GGVsxFqIrFYdX1JebSopqXAw&#10;KuKM/a40q0oKfpICSe335kRIqWz43DlK6EjTZHwgjk8RTeij67CRplJbDsTRKeKfHgdG8go2DOS6&#10;soCnDJSvg+cW32ff5hzTX0F5eESG0A6Fd/Kuov9YCh8eBdIU0LzQZIcHOrSBpuDQ3TjbAP469R7x&#10;1Jyk5ayhqSq4/7kVqDgz3yy17eV4St3AQhKms4sJCXisWR1r7La+AfrkMe0QJ9M14oPprxqhfqEF&#10;sIheSSWsJN8FlwF74Sa0004rRKrFIsFo9JwIS/vkZDQeqxr77Xn/ItB1TRmone+hn0CRv+vNFhuZ&#10;FhbbALpKjftW167eNLapO7sVE/fCsZxQb4tw/hsAAP//AwBQSwMEFAAGAAgAAAAhAPZMJu/gAAAA&#10;CgEAAA8AAABkcnMvZG93bnJldi54bWxMj8FOwzAQRO9I/IO1SFxQ66QRoYQ4VYuExIUDbYU4uvES&#10;W43XUewmKV+POSB629GOZt6Uq8m2bMDeG0cC0nkCDKl2ylAjYL97mS2B+SBJydYRCjijh1V1fVXK&#10;QrmR3nHYhobFEPKFFKBD6ArOfa3RSj93HVL8fbneyhBl33DVyzGG25YvkiTnVhqKDVp2+KyxPm5P&#10;VsDbOcteh7vsOO5N1phv/rn50E6I25tp/QQs4BT+zfCLH9GhikwHdyLlWStgtkgjevg7ouMxfbgH&#10;dhCQL3PgVckvJ1Q/AAAA//8DAFBLAQItABQABgAIAAAAIQC2gziS/gAAAOEBAAATAAAAAAAAAAAA&#10;AAAAAAAAAABbQ29udGVudF9UeXBlc10ueG1sUEsBAi0AFAAGAAgAAAAhADj9If/WAAAAlAEAAAsA&#10;AAAAAAAAAAAAAAAALwEAAF9yZWxzLy5yZWxzUEsBAi0AFAAGAAgAAAAhAJVRDQd2AgAAUAUAAA4A&#10;AAAAAAAAAAAAAAAALgIAAGRycy9lMm9Eb2MueG1sUEsBAi0AFAAGAAgAAAAhAPZMJu/gAAAACgEA&#10;AA8AAAAAAAAAAAAAAAAA0AQAAGRycy9kb3ducmV2LnhtbFBLBQYAAAAABAAEAPMAAADdBQAAAAA=&#10;" fillcolor="white [3212]" stroked="f" strokeweight="1pt"/>
            </w:pict>
          </mc:Fallback>
        </mc:AlternateContent>
      </w:r>
    </w:p>
    <w:p w14:paraId="0FEE4ABD" w14:textId="31C0E83A" w:rsidR="00AE0820" w:rsidRPr="00AE0820" w:rsidRDefault="000A173F" w:rsidP="00AE0820">
      <w:pPr>
        <w:pStyle w:val="TOC1"/>
        <w:tabs>
          <w:tab w:val="right" w:leader="dot" w:pos="9016"/>
        </w:tabs>
        <w:divId w:val="1882553985"/>
        <w:rPr>
          <w:noProof/>
          <w:color w:val="0000FF"/>
          <w:u w:val="single"/>
        </w:rPr>
      </w:pPr>
      <w:r w:rsidRPr="00661F6C">
        <w:rPr>
          <w:rFonts w:ascii="Times New Roman" w:hAnsi="Times New Roman" w:cs="Times New Roman"/>
          <w:b w:val="0"/>
          <w:bCs w:val="0"/>
          <w:caps w:val="0"/>
          <w:sz w:val="24"/>
          <w:szCs w:val="24"/>
          <w:lang w:val="sq-AL"/>
        </w:rPr>
        <w:fldChar w:fldCharType="begin"/>
      </w:r>
      <w:r w:rsidR="002E52C0" w:rsidRPr="00661F6C">
        <w:rPr>
          <w:rFonts w:ascii="Times New Roman" w:hAnsi="Times New Roman" w:cs="Times New Roman"/>
          <w:b w:val="0"/>
          <w:bCs w:val="0"/>
          <w:caps w:val="0"/>
          <w:sz w:val="24"/>
          <w:szCs w:val="24"/>
          <w:lang w:val="sq-AL"/>
        </w:rPr>
        <w:instrText xml:space="preserve"> TOC \o "1-3" \h \z \u </w:instrText>
      </w:r>
      <w:r w:rsidRPr="00661F6C">
        <w:rPr>
          <w:rFonts w:ascii="Times New Roman" w:hAnsi="Times New Roman" w:cs="Times New Roman"/>
          <w:b w:val="0"/>
          <w:bCs w:val="0"/>
          <w:caps w:val="0"/>
          <w:sz w:val="24"/>
          <w:szCs w:val="24"/>
          <w:lang w:val="sq-AL"/>
        </w:rPr>
        <w:fldChar w:fldCharType="separate"/>
      </w:r>
      <w:hyperlink r:id="rId9" w:anchor="_Toc65528222" w:history="1">
        <w:r w:rsidR="00B522B6" w:rsidRPr="00AB4357">
          <w:rPr>
            <w:rStyle w:val="Hyperlink"/>
            <w:noProof/>
          </w:rPr>
          <w:t>L</w:t>
        </w:r>
      </w:hyperlink>
    </w:p>
    <w:p w14:paraId="43B5DD7F" w14:textId="77777777" w:rsidR="00B522B6" w:rsidRPr="00AE0820" w:rsidRDefault="00B522B6" w:rsidP="00B522B6">
      <w:pPr>
        <w:pStyle w:val="NormalWeb"/>
        <w:spacing w:before="0" w:beforeAutospacing="0" w:after="0" w:afterAutospacing="0"/>
        <w:divId w:val="1882553985"/>
        <w:rPr>
          <w:noProof/>
          <w:sz w:val="32"/>
          <w:szCs w:val="32"/>
          <w:lang w:val="sq-AL"/>
        </w:rPr>
      </w:pPr>
      <w:r w:rsidRPr="00AE0820">
        <w:rPr>
          <w:i/>
          <w:iCs/>
          <w:noProof/>
          <w:color w:val="4472C4"/>
          <w:sz w:val="32"/>
          <w:szCs w:val="32"/>
          <w:lang w:val="sq-AL"/>
        </w:rPr>
        <w:t>Përmbajtja</w:t>
      </w:r>
    </w:p>
    <w:p w14:paraId="32FF2AC1" w14:textId="77777777" w:rsidR="00B522B6" w:rsidRDefault="00B522B6" w:rsidP="00B522B6">
      <w:pPr>
        <w:divId w:val="1882553985"/>
        <w:rPr>
          <w:noProof/>
        </w:rPr>
      </w:pPr>
    </w:p>
    <w:p w14:paraId="0217EAE2" w14:textId="77777777" w:rsidR="00B522B6" w:rsidRPr="00B522B6" w:rsidRDefault="00B522B6" w:rsidP="00B522B6">
      <w:pPr>
        <w:divId w:val="1882553985"/>
        <w:rPr>
          <w:noProof/>
        </w:rPr>
      </w:pPr>
    </w:p>
    <w:p w14:paraId="6A9A9F7D" w14:textId="3BA53778" w:rsidR="00B522B6" w:rsidRDefault="00E9062F" w:rsidP="00B522B6">
      <w:pPr>
        <w:pStyle w:val="TOC1"/>
        <w:tabs>
          <w:tab w:val="right" w:leader="dot" w:pos="9016"/>
        </w:tabs>
        <w:divId w:val="1882553985"/>
        <w:rPr>
          <w:rFonts w:cstheme="minorBidi"/>
          <w:b w:val="0"/>
          <w:bCs w:val="0"/>
          <w:caps w:val="0"/>
          <w:noProof/>
          <w:sz w:val="22"/>
          <w:szCs w:val="22"/>
        </w:rPr>
      </w:pPr>
      <w:hyperlink w:anchor="_Toc65528223" w:history="1">
        <w:r w:rsidR="00B522B6" w:rsidRPr="00AB4357">
          <w:rPr>
            <w:rStyle w:val="Hyperlink"/>
            <w:rFonts w:eastAsiaTheme="majorEastAsia"/>
            <w:noProof/>
            <w:lang w:val="sq-AL"/>
          </w:rPr>
          <w:t>1. HYRJE</w:t>
        </w:r>
        <w:r w:rsidR="00B522B6">
          <w:rPr>
            <w:noProof/>
            <w:webHidden/>
          </w:rPr>
          <w:tab/>
        </w:r>
        <w:r w:rsidR="000A173F">
          <w:rPr>
            <w:noProof/>
            <w:webHidden/>
          </w:rPr>
          <w:fldChar w:fldCharType="begin"/>
        </w:r>
        <w:r w:rsidR="00B522B6">
          <w:rPr>
            <w:noProof/>
            <w:webHidden/>
          </w:rPr>
          <w:instrText xml:space="preserve"> PAGEREF _Toc65528223 \h </w:instrText>
        </w:r>
        <w:r w:rsidR="000A173F">
          <w:rPr>
            <w:noProof/>
            <w:webHidden/>
          </w:rPr>
        </w:r>
        <w:r w:rsidR="000A173F">
          <w:rPr>
            <w:noProof/>
            <w:webHidden/>
          </w:rPr>
          <w:fldChar w:fldCharType="separate"/>
        </w:r>
        <w:r w:rsidR="009D752E">
          <w:rPr>
            <w:noProof/>
            <w:webHidden/>
          </w:rPr>
          <w:t>4</w:t>
        </w:r>
        <w:r w:rsidR="000A173F">
          <w:rPr>
            <w:noProof/>
            <w:webHidden/>
          </w:rPr>
          <w:fldChar w:fldCharType="end"/>
        </w:r>
      </w:hyperlink>
    </w:p>
    <w:p w14:paraId="48E571E0" w14:textId="0DB1CCC7" w:rsidR="00B522B6" w:rsidRDefault="00E9062F" w:rsidP="00B522B6">
      <w:pPr>
        <w:pStyle w:val="TOC2"/>
        <w:tabs>
          <w:tab w:val="right" w:leader="dot" w:pos="9016"/>
        </w:tabs>
        <w:divId w:val="1882553985"/>
        <w:rPr>
          <w:rFonts w:cstheme="minorBidi"/>
          <w:smallCaps w:val="0"/>
          <w:noProof/>
          <w:sz w:val="22"/>
          <w:szCs w:val="22"/>
        </w:rPr>
      </w:pPr>
      <w:hyperlink w:anchor="_Toc65528224" w:history="1">
        <w:r w:rsidR="00B522B6" w:rsidRPr="00AB4357">
          <w:rPr>
            <w:rStyle w:val="Hyperlink"/>
            <w:rFonts w:eastAsia="Times New Roman"/>
            <w:noProof/>
            <w:lang w:val="sq-AL"/>
          </w:rPr>
          <w:t>1.1 Roli dhe Qëllimi i Programit Buxhetor Afatmesëm, si një Instrument Efektiv Planifikimi në Nivel Vendor</w:t>
        </w:r>
        <w:r w:rsidR="00B522B6">
          <w:rPr>
            <w:noProof/>
            <w:webHidden/>
          </w:rPr>
          <w:tab/>
        </w:r>
        <w:r w:rsidR="000A173F">
          <w:rPr>
            <w:noProof/>
            <w:webHidden/>
          </w:rPr>
          <w:fldChar w:fldCharType="begin"/>
        </w:r>
        <w:r w:rsidR="00B522B6">
          <w:rPr>
            <w:noProof/>
            <w:webHidden/>
          </w:rPr>
          <w:instrText xml:space="preserve"> PAGEREF _Toc65528224 \h </w:instrText>
        </w:r>
        <w:r w:rsidR="000A173F">
          <w:rPr>
            <w:noProof/>
            <w:webHidden/>
          </w:rPr>
        </w:r>
        <w:r w:rsidR="000A173F">
          <w:rPr>
            <w:noProof/>
            <w:webHidden/>
          </w:rPr>
          <w:fldChar w:fldCharType="separate"/>
        </w:r>
        <w:r w:rsidR="009D752E">
          <w:rPr>
            <w:noProof/>
            <w:webHidden/>
          </w:rPr>
          <w:t>7</w:t>
        </w:r>
        <w:r w:rsidR="000A173F">
          <w:rPr>
            <w:noProof/>
            <w:webHidden/>
          </w:rPr>
          <w:fldChar w:fldCharType="end"/>
        </w:r>
      </w:hyperlink>
    </w:p>
    <w:p w14:paraId="254E8BB3" w14:textId="001A250E" w:rsidR="00B522B6" w:rsidRDefault="00E9062F" w:rsidP="00B522B6">
      <w:pPr>
        <w:pStyle w:val="TOC2"/>
        <w:tabs>
          <w:tab w:val="right" w:leader="dot" w:pos="9016"/>
        </w:tabs>
        <w:divId w:val="1882553985"/>
        <w:rPr>
          <w:rFonts w:cstheme="minorBidi"/>
          <w:smallCaps w:val="0"/>
          <w:noProof/>
          <w:sz w:val="22"/>
          <w:szCs w:val="22"/>
        </w:rPr>
      </w:pPr>
      <w:hyperlink w:anchor="_Toc65528225" w:history="1">
        <w:r w:rsidR="00B522B6" w:rsidRPr="00AB4357">
          <w:rPr>
            <w:rStyle w:val="Hyperlink"/>
            <w:rFonts w:eastAsia="Times New Roman"/>
            <w:noProof/>
            <w:lang w:val="sq-AL"/>
          </w:rPr>
          <w:t>1.2 Fazat e Përgatitjes dhe Miratimit të PBA-së</w:t>
        </w:r>
        <w:r w:rsidR="00B522B6">
          <w:rPr>
            <w:noProof/>
            <w:webHidden/>
          </w:rPr>
          <w:tab/>
        </w:r>
        <w:r w:rsidR="000A173F">
          <w:rPr>
            <w:noProof/>
            <w:webHidden/>
          </w:rPr>
          <w:fldChar w:fldCharType="begin"/>
        </w:r>
        <w:r w:rsidR="00B522B6">
          <w:rPr>
            <w:noProof/>
            <w:webHidden/>
          </w:rPr>
          <w:instrText xml:space="preserve"> PAGEREF _Toc65528225 \h </w:instrText>
        </w:r>
        <w:r w:rsidR="000A173F">
          <w:rPr>
            <w:noProof/>
            <w:webHidden/>
          </w:rPr>
        </w:r>
        <w:r w:rsidR="000A173F">
          <w:rPr>
            <w:noProof/>
            <w:webHidden/>
          </w:rPr>
          <w:fldChar w:fldCharType="separate"/>
        </w:r>
        <w:r w:rsidR="009D752E">
          <w:rPr>
            <w:noProof/>
            <w:webHidden/>
          </w:rPr>
          <w:t>12</w:t>
        </w:r>
        <w:r w:rsidR="000A173F">
          <w:rPr>
            <w:noProof/>
            <w:webHidden/>
          </w:rPr>
          <w:fldChar w:fldCharType="end"/>
        </w:r>
      </w:hyperlink>
    </w:p>
    <w:p w14:paraId="51520607" w14:textId="1E5D9218" w:rsidR="00B522B6" w:rsidRDefault="00E9062F" w:rsidP="00B522B6">
      <w:pPr>
        <w:pStyle w:val="TOC1"/>
        <w:tabs>
          <w:tab w:val="right" w:leader="dot" w:pos="9016"/>
        </w:tabs>
        <w:divId w:val="1882553985"/>
        <w:rPr>
          <w:rFonts w:cstheme="minorBidi"/>
          <w:b w:val="0"/>
          <w:bCs w:val="0"/>
          <w:caps w:val="0"/>
          <w:noProof/>
          <w:sz w:val="22"/>
          <w:szCs w:val="22"/>
        </w:rPr>
      </w:pPr>
      <w:hyperlink w:anchor="_Toc65528226" w:history="1">
        <w:r w:rsidR="00B522B6" w:rsidRPr="00AB4357">
          <w:rPr>
            <w:rStyle w:val="Hyperlink"/>
            <w:rFonts w:eastAsiaTheme="majorEastAsia"/>
            <w:noProof/>
            <w:lang w:val="sq-AL"/>
          </w:rPr>
          <w:t>2. BUXHETI AFATMESËM I BASHKISË</w:t>
        </w:r>
        <w:r w:rsidR="00830A28">
          <w:rPr>
            <w:rStyle w:val="Hyperlink"/>
            <w:rFonts w:eastAsiaTheme="majorEastAsia"/>
            <w:noProof/>
            <w:lang w:val="sq-AL"/>
          </w:rPr>
          <w:t xml:space="preserve"> klos </w:t>
        </w:r>
        <w:r w:rsidR="00B522B6" w:rsidRPr="00AB4357">
          <w:rPr>
            <w:rStyle w:val="Hyperlink"/>
            <w:rFonts w:eastAsiaTheme="majorEastAsia"/>
            <w:noProof/>
            <w:lang w:val="sq-AL"/>
          </w:rPr>
          <w:t xml:space="preserve"> [EMRI] 202</w:t>
        </w:r>
        <w:r w:rsidR="005B0D14">
          <w:rPr>
            <w:rStyle w:val="Hyperlink"/>
            <w:rFonts w:eastAsiaTheme="majorEastAsia"/>
            <w:noProof/>
            <w:lang w:val="sq-AL"/>
          </w:rPr>
          <w:t>3</w:t>
        </w:r>
        <w:r w:rsidR="00B522B6" w:rsidRPr="00AB4357">
          <w:rPr>
            <w:rStyle w:val="Hyperlink"/>
            <w:rFonts w:eastAsiaTheme="majorEastAsia"/>
            <w:noProof/>
            <w:lang w:val="sq-AL"/>
          </w:rPr>
          <w:t>-202</w:t>
        </w:r>
        <w:r w:rsidR="005B0D14">
          <w:rPr>
            <w:rStyle w:val="Hyperlink"/>
            <w:rFonts w:eastAsiaTheme="majorEastAsia"/>
            <w:noProof/>
            <w:lang w:val="sq-AL"/>
          </w:rPr>
          <w:t>5</w:t>
        </w:r>
        <w:r w:rsidR="00B522B6">
          <w:rPr>
            <w:noProof/>
            <w:webHidden/>
          </w:rPr>
          <w:tab/>
        </w:r>
        <w:r w:rsidR="000A173F">
          <w:rPr>
            <w:noProof/>
            <w:webHidden/>
          </w:rPr>
          <w:fldChar w:fldCharType="begin"/>
        </w:r>
        <w:r w:rsidR="00B522B6">
          <w:rPr>
            <w:noProof/>
            <w:webHidden/>
          </w:rPr>
          <w:instrText xml:space="preserve"> PAGEREF _Toc65528226 \h </w:instrText>
        </w:r>
        <w:r w:rsidR="000A173F">
          <w:rPr>
            <w:noProof/>
            <w:webHidden/>
          </w:rPr>
        </w:r>
        <w:r w:rsidR="000A173F">
          <w:rPr>
            <w:noProof/>
            <w:webHidden/>
          </w:rPr>
          <w:fldChar w:fldCharType="separate"/>
        </w:r>
        <w:r w:rsidR="009D752E">
          <w:rPr>
            <w:noProof/>
            <w:webHidden/>
          </w:rPr>
          <w:t>15</w:t>
        </w:r>
        <w:r w:rsidR="000A173F">
          <w:rPr>
            <w:noProof/>
            <w:webHidden/>
          </w:rPr>
          <w:fldChar w:fldCharType="end"/>
        </w:r>
      </w:hyperlink>
    </w:p>
    <w:p w14:paraId="52BE16A1" w14:textId="3532C7BC" w:rsidR="00B522B6" w:rsidRDefault="00E9062F" w:rsidP="00B522B6">
      <w:pPr>
        <w:pStyle w:val="TOC2"/>
        <w:tabs>
          <w:tab w:val="right" w:leader="dot" w:pos="9016"/>
        </w:tabs>
        <w:divId w:val="1882553985"/>
        <w:rPr>
          <w:rFonts w:cstheme="minorBidi"/>
          <w:smallCaps w:val="0"/>
          <w:noProof/>
          <w:sz w:val="22"/>
          <w:szCs w:val="22"/>
        </w:rPr>
      </w:pPr>
      <w:hyperlink w:anchor="_Toc65528227" w:history="1">
        <w:r w:rsidR="00B522B6" w:rsidRPr="00AB4357">
          <w:rPr>
            <w:rStyle w:val="Hyperlink"/>
            <w:rFonts w:eastAsia="Times New Roman"/>
            <w:noProof/>
            <w:lang w:val="sq-AL"/>
          </w:rPr>
          <w:t>2.1 Të Ardhurat dhe</w:t>
        </w:r>
        <w:r w:rsidR="007A602C">
          <w:rPr>
            <w:rStyle w:val="Hyperlink"/>
            <w:rFonts w:eastAsia="Times New Roman"/>
            <w:noProof/>
            <w:lang w:val="sq-AL"/>
          </w:rPr>
          <w:t xml:space="preserve"> Shpenzimet Publike të Bashkisë </w:t>
        </w:r>
        <w:r w:rsidR="00D93A5D">
          <w:rPr>
            <w:rStyle w:val="Hyperlink"/>
            <w:rFonts w:eastAsia="Times New Roman"/>
            <w:noProof/>
            <w:lang w:val="sq-AL"/>
          </w:rPr>
          <w:t>KLOS</w:t>
        </w:r>
        <w:r w:rsidR="00B522B6" w:rsidRPr="00AB4357">
          <w:rPr>
            <w:rStyle w:val="Hyperlink"/>
            <w:rFonts w:eastAsia="Times New Roman"/>
            <w:noProof/>
            <w:lang w:val="sq-AL"/>
          </w:rPr>
          <w:t xml:space="preserve"> në vitet 202</w:t>
        </w:r>
        <w:r w:rsidR="005B0D14">
          <w:rPr>
            <w:rStyle w:val="Hyperlink"/>
            <w:rFonts w:eastAsia="Times New Roman"/>
            <w:noProof/>
            <w:lang w:val="sq-AL"/>
          </w:rPr>
          <w:t>3</w:t>
        </w:r>
        <w:r w:rsidR="00B522B6" w:rsidRPr="00AB4357">
          <w:rPr>
            <w:rStyle w:val="Hyperlink"/>
            <w:rFonts w:eastAsia="Times New Roman"/>
            <w:noProof/>
            <w:lang w:val="sq-AL"/>
          </w:rPr>
          <w:t>-202</w:t>
        </w:r>
        <w:r w:rsidR="005B0D14">
          <w:rPr>
            <w:rStyle w:val="Hyperlink"/>
            <w:rFonts w:eastAsia="Times New Roman"/>
            <w:noProof/>
            <w:lang w:val="sq-AL"/>
          </w:rPr>
          <w:t>5</w:t>
        </w:r>
        <w:r w:rsidR="00B522B6">
          <w:rPr>
            <w:noProof/>
            <w:webHidden/>
          </w:rPr>
          <w:tab/>
        </w:r>
        <w:r w:rsidR="000A173F">
          <w:rPr>
            <w:noProof/>
            <w:webHidden/>
          </w:rPr>
          <w:fldChar w:fldCharType="begin"/>
        </w:r>
        <w:r w:rsidR="00B522B6">
          <w:rPr>
            <w:noProof/>
            <w:webHidden/>
          </w:rPr>
          <w:instrText xml:space="preserve"> PAGEREF _Toc65528227 \h </w:instrText>
        </w:r>
        <w:r w:rsidR="000A173F">
          <w:rPr>
            <w:noProof/>
            <w:webHidden/>
          </w:rPr>
        </w:r>
        <w:r w:rsidR="000A173F">
          <w:rPr>
            <w:noProof/>
            <w:webHidden/>
          </w:rPr>
          <w:fldChar w:fldCharType="separate"/>
        </w:r>
        <w:r w:rsidR="009D752E">
          <w:rPr>
            <w:noProof/>
            <w:webHidden/>
          </w:rPr>
          <w:t>16</w:t>
        </w:r>
        <w:r w:rsidR="000A173F">
          <w:rPr>
            <w:noProof/>
            <w:webHidden/>
          </w:rPr>
          <w:fldChar w:fldCharType="end"/>
        </w:r>
      </w:hyperlink>
    </w:p>
    <w:p w14:paraId="61770164" w14:textId="4BE9DED6" w:rsidR="00B522B6" w:rsidRDefault="00E9062F" w:rsidP="00B522B6">
      <w:pPr>
        <w:pStyle w:val="TOC3"/>
        <w:tabs>
          <w:tab w:val="right" w:leader="dot" w:pos="9016"/>
        </w:tabs>
        <w:divId w:val="1882553985"/>
        <w:rPr>
          <w:rFonts w:cstheme="minorBidi"/>
          <w:i w:val="0"/>
          <w:iCs w:val="0"/>
          <w:noProof/>
          <w:sz w:val="22"/>
          <w:szCs w:val="22"/>
        </w:rPr>
      </w:pPr>
      <w:hyperlink w:anchor="_Toc65528228" w:history="1">
        <w:r w:rsidR="00B522B6" w:rsidRPr="00AB4357">
          <w:rPr>
            <w:rStyle w:val="Hyperlink"/>
            <w:rFonts w:eastAsia="Times New Roman"/>
            <w:noProof/>
            <w:lang w:val="sq-AL"/>
          </w:rPr>
          <w:t xml:space="preserve">2.1.1 Të ardhurat e parashikuara të </w:t>
        </w:r>
        <w:r w:rsidR="007A602C">
          <w:rPr>
            <w:rStyle w:val="Hyperlink"/>
            <w:rFonts w:eastAsia="Times New Roman"/>
            <w:noProof/>
            <w:lang w:val="sq-AL"/>
          </w:rPr>
          <w:t xml:space="preserve">Bashkisë </w:t>
        </w:r>
        <w:r w:rsidR="00D93A5D">
          <w:rPr>
            <w:rStyle w:val="Hyperlink"/>
            <w:rFonts w:eastAsia="Times New Roman"/>
            <w:noProof/>
            <w:lang w:val="sq-AL"/>
          </w:rPr>
          <w:t>KLOS</w:t>
        </w:r>
        <w:r w:rsidR="00B522B6" w:rsidRPr="00AB4357">
          <w:rPr>
            <w:rStyle w:val="Hyperlink"/>
            <w:rFonts w:eastAsia="Times New Roman"/>
            <w:noProof/>
            <w:lang w:val="sq-AL"/>
          </w:rPr>
          <w:t xml:space="preserve"> për vitet 202</w:t>
        </w:r>
        <w:r w:rsidR="005B0D14">
          <w:rPr>
            <w:rStyle w:val="Hyperlink"/>
            <w:rFonts w:eastAsia="Times New Roman"/>
            <w:noProof/>
            <w:lang w:val="sq-AL"/>
          </w:rPr>
          <w:t>3</w:t>
        </w:r>
        <w:r w:rsidR="00B522B6" w:rsidRPr="00AB4357">
          <w:rPr>
            <w:rStyle w:val="Hyperlink"/>
            <w:rFonts w:eastAsia="Times New Roman"/>
            <w:noProof/>
            <w:lang w:val="sq-AL"/>
          </w:rPr>
          <w:t>-202</w:t>
        </w:r>
        <w:r w:rsidR="005B0D14">
          <w:rPr>
            <w:rStyle w:val="Hyperlink"/>
            <w:rFonts w:eastAsia="Times New Roman"/>
            <w:noProof/>
            <w:lang w:val="sq-AL"/>
          </w:rPr>
          <w:t>5</w:t>
        </w:r>
        <w:r w:rsidR="00B522B6">
          <w:rPr>
            <w:noProof/>
            <w:webHidden/>
          </w:rPr>
          <w:tab/>
        </w:r>
        <w:r w:rsidR="000A173F">
          <w:rPr>
            <w:noProof/>
            <w:webHidden/>
          </w:rPr>
          <w:fldChar w:fldCharType="begin"/>
        </w:r>
        <w:r w:rsidR="00B522B6">
          <w:rPr>
            <w:noProof/>
            <w:webHidden/>
          </w:rPr>
          <w:instrText xml:space="preserve"> PAGEREF _Toc65528228 \h </w:instrText>
        </w:r>
        <w:r w:rsidR="000A173F">
          <w:rPr>
            <w:noProof/>
            <w:webHidden/>
          </w:rPr>
        </w:r>
        <w:r w:rsidR="000A173F">
          <w:rPr>
            <w:noProof/>
            <w:webHidden/>
          </w:rPr>
          <w:fldChar w:fldCharType="separate"/>
        </w:r>
        <w:r w:rsidR="009D752E">
          <w:rPr>
            <w:noProof/>
            <w:webHidden/>
          </w:rPr>
          <w:t>16</w:t>
        </w:r>
        <w:r w:rsidR="000A173F">
          <w:rPr>
            <w:noProof/>
            <w:webHidden/>
          </w:rPr>
          <w:fldChar w:fldCharType="end"/>
        </w:r>
      </w:hyperlink>
    </w:p>
    <w:p w14:paraId="2D7D508A" w14:textId="0D31B7E8" w:rsidR="00B522B6" w:rsidRDefault="00E9062F" w:rsidP="00B522B6">
      <w:pPr>
        <w:pStyle w:val="TOC3"/>
        <w:tabs>
          <w:tab w:val="right" w:leader="dot" w:pos="9016"/>
        </w:tabs>
        <w:divId w:val="1882553985"/>
        <w:rPr>
          <w:rFonts w:cstheme="minorBidi"/>
          <w:i w:val="0"/>
          <w:iCs w:val="0"/>
          <w:noProof/>
          <w:sz w:val="22"/>
          <w:szCs w:val="22"/>
        </w:rPr>
      </w:pPr>
      <w:hyperlink w:anchor="_Toc65528229" w:history="1">
        <w:r w:rsidR="00B522B6" w:rsidRPr="00AB4357">
          <w:rPr>
            <w:rStyle w:val="Hyperlink"/>
            <w:rFonts w:eastAsia="Times New Roman"/>
            <w:noProof/>
            <w:lang w:val="sq-AL"/>
          </w:rPr>
          <w:t xml:space="preserve">2.1.2 </w:t>
        </w:r>
        <w:r w:rsidR="007A602C">
          <w:rPr>
            <w:rStyle w:val="Hyperlink"/>
            <w:rFonts w:eastAsia="Times New Roman"/>
            <w:noProof/>
            <w:lang w:val="sq-AL"/>
          </w:rPr>
          <w:t xml:space="preserve">Plani i Shpenzimeve të Bashkisë </w:t>
        </w:r>
        <w:r w:rsidR="00D93A5D">
          <w:rPr>
            <w:rStyle w:val="Hyperlink"/>
            <w:rFonts w:eastAsia="Times New Roman"/>
            <w:noProof/>
            <w:lang w:val="sq-AL"/>
          </w:rPr>
          <w:t xml:space="preserve">KLOS </w:t>
        </w:r>
        <w:r w:rsidR="00B522B6" w:rsidRPr="00AB4357">
          <w:rPr>
            <w:rStyle w:val="Hyperlink"/>
            <w:rFonts w:eastAsia="Times New Roman"/>
            <w:noProof/>
            <w:lang w:val="sq-AL"/>
          </w:rPr>
          <w:t>për periudhën 202</w:t>
        </w:r>
        <w:r w:rsidR="005B0D14">
          <w:rPr>
            <w:rStyle w:val="Hyperlink"/>
            <w:rFonts w:eastAsia="Times New Roman"/>
            <w:noProof/>
            <w:lang w:val="sq-AL"/>
          </w:rPr>
          <w:t>3</w:t>
        </w:r>
        <w:r w:rsidR="00B522B6" w:rsidRPr="00AB4357">
          <w:rPr>
            <w:rStyle w:val="Hyperlink"/>
            <w:rFonts w:eastAsia="Times New Roman"/>
            <w:noProof/>
            <w:lang w:val="sq-AL"/>
          </w:rPr>
          <w:t>-202</w:t>
        </w:r>
        <w:r w:rsidR="005B0D14">
          <w:rPr>
            <w:rStyle w:val="Hyperlink"/>
            <w:rFonts w:eastAsia="Times New Roman"/>
            <w:noProof/>
            <w:lang w:val="sq-AL"/>
          </w:rPr>
          <w:t>5</w:t>
        </w:r>
        <w:r w:rsidR="00B522B6">
          <w:rPr>
            <w:noProof/>
            <w:webHidden/>
          </w:rPr>
          <w:tab/>
        </w:r>
        <w:r w:rsidR="000A173F">
          <w:rPr>
            <w:noProof/>
            <w:webHidden/>
          </w:rPr>
          <w:fldChar w:fldCharType="begin"/>
        </w:r>
        <w:r w:rsidR="00B522B6">
          <w:rPr>
            <w:noProof/>
            <w:webHidden/>
          </w:rPr>
          <w:instrText xml:space="preserve"> PAGEREF _Toc65528229 \h </w:instrText>
        </w:r>
        <w:r w:rsidR="000A173F">
          <w:rPr>
            <w:noProof/>
            <w:webHidden/>
          </w:rPr>
        </w:r>
        <w:r w:rsidR="000A173F">
          <w:rPr>
            <w:noProof/>
            <w:webHidden/>
          </w:rPr>
          <w:fldChar w:fldCharType="separate"/>
        </w:r>
        <w:r w:rsidR="009D752E">
          <w:rPr>
            <w:noProof/>
            <w:webHidden/>
          </w:rPr>
          <w:t>27</w:t>
        </w:r>
        <w:r w:rsidR="000A173F">
          <w:rPr>
            <w:noProof/>
            <w:webHidden/>
          </w:rPr>
          <w:fldChar w:fldCharType="end"/>
        </w:r>
      </w:hyperlink>
    </w:p>
    <w:p w14:paraId="3B879799" w14:textId="1E2AA5B0" w:rsidR="00B522B6" w:rsidRDefault="00E9062F" w:rsidP="00B522B6">
      <w:pPr>
        <w:pStyle w:val="TOC2"/>
        <w:tabs>
          <w:tab w:val="right" w:leader="dot" w:pos="9016"/>
        </w:tabs>
        <w:divId w:val="1882553985"/>
        <w:rPr>
          <w:rFonts w:cstheme="minorBidi"/>
          <w:smallCaps w:val="0"/>
          <w:noProof/>
          <w:sz w:val="22"/>
          <w:szCs w:val="22"/>
        </w:rPr>
      </w:pPr>
      <w:hyperlink w:anchor="_Toc65528230" w:history="1">
        <w:r w:rsidR="00B522B6" w:rsidRPr="00AB4357">
          <w:rPr>
            <w:rStyle w:val="Hyperlink"/>
            <w:rFonts w:eastAsia="Times New Roman"/>
            <w:noProof/>
            <w:lang w:val="sq-AL"/>
          </w:rPr>
          <w:t>2.2 INVESTIMET PUBLIKE NË NIVEL VENDOR</w:t>
        </w:r>
        <w:r w:rsidR="00B522B6">
          <w:rPr>
            <w:noProof/>
            <w:webHidden/>
          </w:rPr>
          <w:tab/>
        </w:r>
        <w:r w:rsidR="000A173F">
          <w:rPr>
            <w:noProof/>
            <w:webHidden/>
          </w:rPr>
          <w:fldChar w:fldCharType="begin"/>
        </w:r>
        <w:r w:rsidR="00B522B6">
          <w:rPr>
            <w:noProof/>
            <w:webHidden/>
          </w:rPr>
          <w:instrText xml:space="preserve"> PAGEREF _Toc65528230 \h </w:instrText>
        </w:r>
        <w:r w:rsidR="000A173F">
          <w:rPr>
            <w:noProof/>
            <w:webHidden/>
          </w:rPr>
        </w:r>
        <w:r w:rsidR="000A173F">
          <w:rPr>
            <w:noProof/>
            <w:webHidden/>
          </w:rPr>
          <w:fldChar w:fldCharType="separate"/>
        </w:r>
        <w:r w:rsidR="009D752E">
          <w:rPr>
            <w:noProof/>
            <w:webHidden/>
          </w:rPr>
          <w:t>30</w:t>
        </w:r>
        <w:r w:rsidR="000A173F">
          <w:rPr>
            <w:noProof/>
            <w:webHidden/>
          </w:rPr>
          <w:fldChar w:fldCharType="end"/>
        </w:r>
      </w:hyperlink>
    </w:p>
    <w:p w14:paraId="5BCF9DC6" w14:textId="0E86847D" w:rsidR="00B522B6" w:rsidRDefault="00E9062F" w:rsidP="00B522B6">
      <w:pPr>
        <w:pStyle w:val="TOC1"/>
        <w:tabs>
          <w:tab w:val="right" w:leader="dot" w:pos="9016"/>
        </w:tabs>
        <w:divId w:val="1882553985"/>
        <w:rPr>
          <w:rFonts w:cstheme="minorBidi"/>
          <w:b w:val="0"/>
          <w:bCs w:val="0"/>
          <w:caps w:val="0"/>
          <w:noProof/>
          <w:sz w:val="22"/>
          <w:szCs w:val="22"/>
        </w:rPr>
      </w:pPr>
      <w:hyperlink w:anchor="_Toc65528231" w:history="1">
        <w:r w:rsidR="00B522B6" w:rsidRPr="00AB4357">
          <w:rPr>
            <w:rStyle w:val="Hyperlink"/>
            <w:rFonts w:eastAsia="Times New Roman"/>
            <w:noProof/>
            <w:lang w:val="sq-AL"/>
          </w:rPr>
          <w:t>3. BUXHETI AFATMESËM PËR PROGRAMET BUXHETORE</w:t>
        </w:r>
        <w:r w:rsidR="00B522B6">
          <w:rPr>
            <w:noProof/>
            <w:webHidden/>
          </w:rPr>
          <w:tab/>
        </w:r>
        <w:r w:rsidR="000A173F">
          <w:rPr>
            <w:noProof/>
            <w:webHidden/>
          </w:rPr>
          <w:fldChar w:fldCharType="begin"/>
        </w:r>
        <w:r w:rsidR="00B522B6">
          <w:rPr>
            <w:noProof/>
            <w:webHidden/>
          </w:rPr>
          <w:instrText xml:space="preserve"> PAGEREF _Toc65528231 \h </w:instrText>
        </w:r>
        <w:r w:rsidR="000A173F">
          <w:rPr>
            <w:noProof/>
            <w:webHidden/>
          </w:rPr>
        </w:r>
        <w:r w:rsidR="000A173F">
          <w:rPr>
            <w:noProof/>
            <w:webHidden/>
          </w:rPr>
          <w:fldChar w:fldCharType="separate"/>
        </w:r>
        <w:r w:rsidR="009D752E">
          <w:rPr>
            <w:noProof/>
            <w:webHidden/>
          </w:rPr>
          <w:t>33</w:t>
        </w:r>
        <w:r w:rsidR="000A173F">
          <w:rPr>
            <w:noProof/>
            <w:webHidden/>
          </w:rPr>
          <w:fldChar w:fldCharType="end"/>
        </w:r>
      </w:hyperlink>
    </w:p>
    <w:p w14:paraId="46E4A2ED" w14:textId="54F399A2" w:rsidR="00B522B6" w:rsidRDefault="00E9062F" w:rsidP="00B522B6">
      <w:pPr>
        <w:pStyle w:val="TOC2"/>
        <w:tabs>
          <w:tab w:val="right" w:leader="dot" w:pos="9016"/>
        </w:tabs>
        <w:divId w:val="1882553985"/>
        <w:rPr>
          <w:rFonts w:cstheme="minorBidi"/>
          <w:smallCaps w:val="0"/>
          <w:noProof/>
          <w:sz w:val="22"/>
          <w:szCs w:val="22"/>
        </w:rPr>
      </w:pPr>
      <w:hyperlink w:anchor="_Toc65528232" w:history="1">
        <w:r w:rsidR="00B522B6" w:rsidRPr="00AB4357">
          <w:rPr>
            <w:rStyle w:val="Hyperlink"/>
            <w:rFonts w:eastAsia="Times New Roman"/>
            <w:noProof/>
            <w:lang w:val="sq-AL"/>
          </w:rPr>
          <w:t>3.1 Programi A</w:t>
        </w:r>
        <w:r w:rsidR="00B522B6">
          <w:rPr>
            <w:noProof/>
            <w:webHidden/>
          </w:rPr>
          <w:tab/>
        </w:r>
        <w:r w:rsidR="000A173F">
          <w:rPr>
            <w:noProof/>
            <w:webHidden/>
          </w:rPr>
          <w:fldChar w:fldCharType="begin"/>
        </w:r>
        <w:r w:rsidR="00B522B6">
          <w:rPr>
            <w:noProof/>
            <w:webHidden/>
          </w:rPr>
          <w:instrText xml:space="preserve"> PAGEREF _Toc65528232 \h </w:instrText>
        </w:r>
        <w:r w:rsidR="000A173F">
          <w:rPr>
            <w:noProof/>
            <w:webHidden/>
          </w:rPr>
        </w:r>
        <w:r w:rsidR="000A173F">
          <w:rPr>
            <w:noProof/>
            <w:webHidden/>
          </w:rPr>
          <w:fldChar w:fldCharType="separate"/>
        </w:r>
        <w:r w:rsidR="009D752E">
          <w:rPr>
            <w:noProof/>
            <w:webHidden/>
          </w:rPr>
          <w:t>33</w:t>
        </w:r>
        <w:r w:rsidR="000A173F">
          <w:rPr>
            <w:noProof/>
            <w:webHidden/>
          </w:rPr>
          <w:fldChar w:fldCharType="end"/>
        </w:r>
      </w:hyperlink>
    </w:p>
    <w:p w14:paraId="4C4B2A73" w14:textId="7545C139" w:rsidR="00B522B6" w:rsidRDefault="00E9062F" w:rsidP="00B522B6">
      <w:pPr>
        <w:pStyle w:val="TOC3"/>
        <w:tabs>
          <w:tab w:val="right" w:leader="dot" w:pos="9016"/>
        </w:tabs>
        <w:divId w:val="1882553985"/>
        <w:rPr>
          <w:rFonts w:cstheme="minorBidi"/>
          <w:i w:val="0"/>
          <w:iCs w:val="0"/>
          <w:noProof/>
          <w:sz w:val="22"/>
          <w:szCs w:val="22"/>
        </w:rPr>
      </w:pPr>
      <w:hyperlink w:anchor="_Toc65528233" w:history="1">
        <w:r w:rsidR="00B522B6" w:rsidRPr="00AB4357">
          <w:rPr>
            <w:rStyle w:val="Hyperlink"/>
            <w:rFonts w:eastAsia="Times New Roman"/>
            <w:noProof/>
            <w:lang w:val="sq-AL"/>
          </w:rPr>
          <w:t>3.1.1 Qëllimet dhe Objektivat e Politikës së Programit</w:t>
        </w:r>
        <w:r w:rsidR="00B522B6">
          <w:rPr>
            <w:noProof/>
            <w:webHidden/>
          </w:rPr>
          <w:tab/>
        </w:r>
        <w:r w:rsidR="000A173F">
          <w:rPr>
            <w:noProof/>
            <w:webHidden/>
          </w:rPr>
          <w:fldChar w:fldCharType="begin"/>
        </w:r>
        <w:r w:rsidR="00B522B6">
          <w:rPr>
            <w:noProof/>
            <w:webHidden/>
          </w:rPr>
          <w:instrText xml:space="preserve"> PAGEREF _Toc65528233 \h </w:instrText>
        </w:r>
        <w:r w:rsidR="000A173F">
          <w:rPr>
            <w:noProof/>
            <w:webHidden/>
          </w:rPr>
          <w:fldChar w:fldCharType="separate"/>
        </w:r>
        <w:r w:rsidR="009D752E">
          <w:rPr>
            <w:b/>
            <w:bCs/>
            <w:noProof/>
            <w:webHidden/>
          </w:rPr>
          <w:t>Error! Bookmark not defined.</w:t>
        </w:r>
        <w:r w:rsidR="000A173F">
          <w:rPr>
            <w:noProof/>
            <w:webHidden/>
          </w:rPr>
          <w:fldChar w:fldCharType="end"/>
        </w:r>
      </w:hyperlink>
    </w:p>
    <w:p w14:paraId="7AA85B22" w14:textId="1DDCDFA6" w:rsidR="00B522B6" w:rsidRDefault="00E9062F" w:rsidP="00B522B6">
      <w:pPr>
        <w:pStyle w:val="TOC3"/>
        <w:tabs>
          <w:tab w:val="right" w:leader="dot" w:pos="9016"/>
        </w:tabs>
        <w:divId w:val="1882553985"/>
        <w:rPr>
          <w:rFonts w:cstheme="minorBidi"/>
          <w:i w:val="0"/>
          <w:iCs w:val="0"/>
          <w:noProof/>
          <w:sz w:val="22"/>
          <w:szCs w:val="22"/>
        </w:rPr>
      </w:pPr>
      <w:hyperlink w:anchor="_Toc65528234" w:history="1">
        <w:r w:rsidR="00B522B6" w:rsidRPr="00AB4357">
          <w:rPr>
            <w:rStyle w:val="Hyperlink"/>
            <w:rFonts w:eastAsia="Times New Roman"/>
            <w:noProof/>
            <w:lang w:val="sq-AL"/>
          </w:rPr>
          <w:t>3.1.2 Plani i Shpenzimeve të Produkteve të Programit</w:t>
        </w:r>
        <w:r w:rsidR="00B522B6">
          <w:rPr>
            <w:noProof/>
            <w:webHidden/>
          </w:rPr>
          <w:tab/>
        </w:r>
        <w:r w:rsidR="000A173F">
          <w:rPr>
            <w:noProof/>
            <w:webHidden/>
          </w:rPr>
          <w:fldChar w:fldCharType="begin"/>
        </w:r>
        <w:r w:rsidR="00B522B6">
          <w:rPr>
            <w:noProof/>
            <w:webHidden/>
          </w:rPr>
          <w:instrText xml:space="preserve"> PAGEREF _Toc65528234 \h </w:instrText>
        </w:r>
        <w:r w:rsidR="000A173F">
          <w:rPr>
            <w:noProof/>
            <w:webHidden/>
          </w:rPr>
          <w:fldChar w:fldCharType="separate"/>
        </w:r>
        <w:r w:rsidR="009D752E">
          <w:rPr>
            <w:b/>
            <w:bCs/>
            <w:noProof/>
            <w:webHidden/>
          </w:rPr>
          <w:t>Error! Bookmark not defined.</w:t>
        </w:r>
        <w:r w:rsidR="000A173F">
          <w:rPr>
            <w:noProof/>
            <w:webHidden/>
          </w:rPr>
          <w:fldChar w:fldCharType="end"/>
        </w:r>
      </w:hyperlink>
    </w:p>
    <w:p w14:paraId="27BD33FE" w14:textId="732C603C" w:rsidR="00B522B6" w:rsidRDefault="00E9062F" w:rsidP="00B522B6">
      <w:pPr>
        <w:pStyle w:val="TOC3"/>
        <w:tabs>
          <w:tab w:val="right" w:leader="dot" w:pos="9016"/>
        </w:tabs>
        <w:divId w:val="1882553985"/>
        <w:rPr>
          <w:rFonts w:cstheme="minorBidi"/>
          <w:i w:val="0"/>
          <w:iCs w:val="0"/>
          <w:noProof/>
          <w:sz w:val="22"/>
          <w:szCs w:val="22"/>
        </w:rPr>
      </w:pPr>
      <w:hyperlink w:anchor="_Toc65528235" w:history="1">
        <w:r w:rsidR="00B522B6" w:rsidRPr="00AB4357">
          <w:rPr>
            <w:rStyle w:val="Hyperlink"/>
            <w:rFonts w:eastAsia="Times New Roman"/>
            <w:noProof/>
            <w:lang w:val="sq-AL"/>
          </w:rPr>
          <w:t>3.1.3 Projektet e Investimeve të Programit</w:t>
        </w:r>
        <w:r w:rsidR="00B522B6">
          <w:rPr>
            <w:noProof/>
            <w:webHidden/>
          </w:rPr>
          <w:tab/>
        </w:r>
        <w:r w:rsidR="000A173F">
          <w:rPr>
            <w:noProof/>
            <w:webHidden/>
          </w:rPr>
          <w:fldChar w:fldCharType="begin"/>
        </w:r>
        <w:r w:rsidR="00B522B6">
          <w:rPr>
            <w:noProof/>
            <w:webHidden/>
          </w:rPr>
          <w:instrText xml:space="preserve"> PAGEREF _Toc65528235 \h </w:instrText>
        </w:r>
        <w:r w:rsidR="000A173F">
          <w:rPr>
            <w:noProof/>
            <w:webHidden/>
          </w:rPr>
        </w:r>
        <w:r w:rsidR="000A173F">
          <w:rPr>
            <w:noProof/>
            <w:webHidden/>
          </w:rPr>
          <w:fldChar w:fldCharType="separate"/>
        </w:r>
        <w:r w:rsidR="009D752E">
          <w:rPr>
            <w:noProof/>
            <w:webHidden/>
          </w:rPr>
          <w:t>38</w:t>
        </w:r>
        <w:r w:rsidR="000A173F">
          <w:rPr>
            <w:noProof/>
            <w:webHidden/>
          </w:rPr>
          <w:fldChar w:fldCharType="end"/>
        </w:r>
      </w:hyperlink>
    </w:p>
    <w:p w14:paraId="20806EDE" w14:textId="777D8C3C" w:rsidR="00B522B6" w:rsidRDefault="00E9062F" w:rsidP="00B522B6">
      <w:pPr>
        <w:pStyle w:val="TOC3"/>
        <w:tabs>
          <w:tab w:val="right" w:leader="dot" w:pos="9016"/>
        </w:tabs>
        <w:divId w:val="1882553985"/>
        <w:rPr>
          <w:rFonts w:cstheme="minorBidi"/>
          <w:i w:val="0"/>
          <w:iCs w:val="0"/>
          <w:noProof/>
          <w:sz w:val="22"/>
          <w:szCs w:val="22"/>
        </w:rPr>
      </w:pPr>
      <w:hyperlink w:anchor="_Toc65528236" w:history="1">
        <w:r w:rsidR="00B522B6" w:rsidRPr="00AB4357">
          <w:rPr>
            <w:rStyle w:val="Hyperlink"/>
            <w:rFonts w:eastAsia="Times New Roman"/>
            <w:noProof/>
            <w:lang w:val="sq-AL"/>
          </w:rPr>
          <w:t>3.1.4 Të Dhëna mbi Programin</w:t>
        </w:r>
        <w:r w:rsidR="00B522B6">
          <w:rPr>
            <w:noProof/>
            <w:webHidden/>
          </w:rPr>
          <w:tab/>
        </w:r>
        <w:r w:rsidR="000A173F">
          <w:rPr>
            <w:noProof/>
            <w:webHidden/>
          </w:rPr>
          <w:fldChar w:fldCharType="begin"/>
        </w:r>
        <w:r w:rsidR="00B522B6">
          <w:rPr>
            <w:noProof/>
            <w:webHidden/>
          </w:rPr>
          <w:instrText xml:space="preserve"> PAGEREF _Toc65528236 \h </w:instrText>
        </w:r>
        <w:r w:rsidR="000A173F">
          <w:rPr>
            <w:noProof/>
            <w:webHidden/>
          </w:rPr>
          <w:fldChar w:fldCharType="separate"/>
        </w:r>
        <w:r w:rsidR="009D752E">
          <w:rPr>
            <w:b/>
            <w:bCs/>
            <w:noProof/>
            <w:webHidden/>
          </w:rPr>
          <w:t>Error! Bookmark not defined.</w:t>
        </w:r>
        <w:r w:rsidR="000A173F">
          <w:rPr>
            <w:noProof/>
            <w:webHidden/>
          </w:rPr>
          <w:fldChar w:fldCharType="end"/>
        </w:r>
      </w:hyperlink>
    </w:p>
    <w:p w14:paraId="7A29FB15" w14:textId="2F4F6137" w:rsidR="00B522B6" w:rsidRDefault="00E9062F" w:rsidP="00B522B6">
      <w:pPr>
        <w:pStyle w:val="TOC2"/>
        <w:tabs>
          <w:tab w:val="right" w:leader="dot" w:pos="9016"/>
        </w:tabs>
        <w:divId w:val="1882553985"/>
        <w:rPr>
          <w:rFonts w:cstheme="minorBidi"/>
          <w:smallCaps w:val="0"/>
          <w:noProof/>
          <w:sz w:val="22"/>
          <w:szCs w:val="22"/>
        </w:rPr>
      </w:pPr>
      <w:hyperlink w:anchor="_Toc65528237" w:history="1">
        <w:r w:rsidR="00B522B6" w:rsidRPr="00AB4357">
          <w:rPr>
            <w:rStyle w:val="Hyperlink"/>
            <w:rFonts w:eastAsia="Times New Roman"/>
            <w:noProof/>
            <w:lang w:val="sq-AL"/>
          </w:rPr>
          <w:t>3.X Programi X</w:t>
        </w:r>
        <w:r w:rsidR="00B522B6">
          <w:rPr>
            <w:noProof/>
            <w:webHidden/>
          </w:rPr>
          <w:tab/>
        </w:r>
        <w:r w:rsidR="000A173F">
          <w:rPr>
            <w:noProof/>
            <w:webHidden/>
          </w:rPr>
          <w:fldChar w:fldCharType="begin"/>
        </w:r>
        <w:r w:rsidR="00B522B6">
          <w:rPr>
            <w:noProof/>
            <w:webHidden/>
          </w:rPr>
          <w:instrText xml:space="preserve"> PAGEREF _Toc65528237 \h </w:instrText>
        </w:r>
        <w:r w:rsidR="000A173F">
          <w:rPr>
            <w:noProof/>
            <w:webHidden/>
          </w:rPr>
          <w:fldChar w:fldCharType="separate"/>
        </w:r>
        <w:r w:rsidR="009D752E">
          <w:rPr>
            <w:b/>
            <w:bCs/>
            <w:noProof/>
            <w:webHidden/>
          </w:rPr>
          <w:t>Error! Bookmark not defined.</w:t>
        </w:r>
        <w:r w:rsidR="000A173F">
          <w:rPr>
            <w:noProof/>
            <w:webHidden/>
          </w:rPr>
          <w:fldChar w:fldCharType="end"/>
        </w:r>
      </w:hyperlink>
    </w:p>
    <w:p w14:paraId="37925CED" w14:textId="207B4711" w:rsidR="00B522B6" w:rsidRDefault="00E9062F" w:rsidP="00B522B6">
      <w:pPr>
        <w:pStyle w:val="TOC1"/>
        <w:tabs>
          <w:tab w:val="right" w:leader="dot" w:pos="9016"/>
        </w:tabs>
        <w:divId w:val="1882553985"/>
        <w:rPr>
          <w:rFonts w:cstheme="minorBidi"/>
          <w:b w:val="0"/>
          <w:bCs w:val="0"/>
          <w:caps w:val="0"/>
          <w:noProof/>
          <w:sz w:val="22"/>
          <w:szCs w:val="22"/>
        </w:rPr>
      </w:pPr>
      <w:hyperlink w:anchor="_Toc65528238" w:history="1">
        <w:r w:rsidR="00B522B6" w:rsidRPr="00AB4357">
          <w:rPr>
            <w:rStyle w:val="Hyperlink"/>
            <w:rFonts w:eastAsia="Times New Roman"/>
            <w:noProof/>
            <w:lang w:val="sq-AL"/>
          </w:rPr>
          <w:t>4. BUXHETI VJETOR</w:t>
        </w:r>
        <w:r w:rsidR="00B522B6">
          <w:rPr>
            <w:noProof/>
            <w:webHidden/>
          </w:rPr>
          <w:tab/>
        </w:r>
        <w:r w:rsidR="000A173F">
          <w:rPr>
            <w:noProof/>
            <w:webHidden/>
          </w:rPr>
          <w:fldChar w:fldCharType="begin"/>
        </w:r>
        <w:r w:rsidR="00B522B6">
          <w:rPr>
            <w:noProof/>
            <w:webHidden/>
          </w:rPr>
          <w:instrText xml:space="preserve"> PAGEREF _Toc65528238 \h </w:instrText>
        </w:r>
        <w:r w:rsidR="000A173F">
          <w:rPr>
            <w:noProof/>
            <w:webHidden/>
          </w:rPr>
          <w:fldChar w:fldCharType="separate"/>
        </w:r>
        <w:r w:rsidR="009D752E">
          <w:rPr>
            <w:b w:val="0"/>
            <w:bCs w:val="0"/>
            <w:noProof/>
            <w:webHidden/>
          </w:rPr>
          <w:t>Error! Bookmark not defined.</w:t>
        </w:r>
        <w:r w:rsidR="000A173F">
          <w:rPr>
            <w:noProof/>
            <w:webHidden/>
          </w:rPr>
          <w:fldChar w:fldCharType="end"/>
        </w:r>
      </w:hyperlink>
    </w:p>
    <w:p w14:paraId="0503B32A" w14:textId="5AC11C84" w:rsidR="00B522B6" w:rsidRDefault="00E9062F" w:rsidP="00B522B6">
      <w:pPr>
        <w:pStyle w:val="TOC1"/>
        <w:tabs>
          <w:tab w:val="right" w:leader="dot" w:pos="9016"/>
        </w:tabs>
        <w:divId w:val="1882553985"/>
        <w:rPr>
          <w:rFonts w:cstheme="minorBidi"/>
          <w:b w:val="0"/>
          <w:bCs w:val="0"/>
          <w:caps w:val="0"/>
          <w:noProof/>
          <w:sz w:val="22"/>
          <w:szCs w:val="22"/>
        </w:rPr>
      </w:pPr>
      <w:hyperlink w:anchor="_Toc65528239" w:history="1">
        <w:r w:rsidR="00B522B6" w:rsidRPr="00AB4357">
          <w:rPr>
            <w:rStyle w:val="Hyperlink"/>
            <w:rFonts w:eastAsia="Times New Roman"/>
            <w:noProof/>
            <w:lang w:val="sq-AL"/>
          </w:rPr>
          <w:t>5. SHTOJCAT</w:t>
        </w:r>
        <w:r w:rsidR="00B522B6">
          <w:rPr>
            <w:noProof/>
            <w:webHidden/>
          </w:rPr>
          <w:tab/>
        </w:r>
        <w:r w:rsidR="000A173F">
          <w:rPr>
            <w:noProof/>
            <w:webHidden/>
          </w:rPr>
          <w:fldChar w:fldCharType="begin"/>
        </w:r>
        <w:r w:rsidR="00B522B6">
          <w:rPr>
            <w:noProof/>
            <w:webHidden/>
          </w:rPr>
          <w:instrText xml:space="preserve"> PAGEREF _Toc65528239 \h </w:instrText>
        </w:r>
        <w:r w:rsidR="000A173F">
          <w:rPr>
            <w:noProof/>
            <w:webHidden/>
          </w:rPr>
          <w:fldChar w:fldCharType="separate"/>
        </w:r>
        <w:r w:rsidR="009D752E">
          <w:rPr>
            <w:b w:val="0"/>
            <w:bCs w:val="0"/>
            <w:noProof/>
            <w:webHidden/>
          </w:rPr>
          <w:t>Error! Bookmark not defined.</w:t>
        </w:r>
        <w:r w:rsidR="000A173F">
          <w:rPr>
            <w:noProof/>
            <w:webHidden/>
          </w:rPr>
          <w:fldChar w:fldCharType="end"/>
        </w:r>
      </w:hyperlink>
    </w:p>
    <w:p w14:paraId="79FCF52C" w14:textId="77777777" w:rsidR="003B53FF" w:rsidRPr="00661F6C" w:rsidRDefault="000A173F" w:rsidP="00B522B6">
      <w:pPr>
        <w:pStyle w:val="NormalWeb"/>
        <w:spacing w:before="0" w:beforeAutospacing="0" w:after="0" w:afterAutospacing="0"/>
        <w:divId w:val="1882553985"/>
        <w:rPr>
          <w:lang w:val="sq-AL"/>
        </w:rPr>
      </w:pPr>
      <w:r w:rsidRPr="00661F6C">
        <w:rPr>
          <w:b/>
          <w:bCs/>
          <w:caps/>
          <w:lang w:val="sq-AL"/>
        </w:rPr>
        <w:fldChar w:fldCharType="end"/>
      </w:r>
    </w:p>
    <w:p w14:paraId="78568B8C" w14:textId="77777777" w:rsidR="004B7C82" w:rsidRPr="00661F6C" w:rsidRDefault="004B7C82" w:rsidP="00661F6C">
      <w:pPr>
        <w:pStyle w:val="NormalWeb"/>
        <w:spacing w:before="0" w:beforeAutospacing="0" w:after="0" w:afterAutospacing="0"/>
        <w:divId w:val="1882553985"/>
        <w:rPr>
          <w:lang w:val="sq-AL"/>
        </w:rPr>
      </w:pPr>
      <w:r w:rsidRPr="00661F6C">
        <w:rPr>
          <w:i/>
          <w:iCs/>
          <w:color w:val="4472C4"/>
          <w:lang w:val="sq-AL"/>
        </w:rPr>
        <w:t xml:space="preserve">Lista e </w:t>
      </w:r>
      <w:r w:rsidR="003B53FF" w:rsidRPr="00661F6C">
        <w:rPr>
          <w:i/>
          <w:iCs/>
          <w:color w:val="4472C4"/>
          <w:lang w:val="sq-AL"/>
        </w:rPr>
        <w:t>T</w:t>
      </w:r>
      <w:r w:rsidRPr="00661F6C">
        <w:rPr>
          <w:i/>
          <w:iCs/>
          <w:color w:val="4472C4"/>
          <w:lang w:val="sq-AL"/>
        </w:rPr>
        <w:t>abelave</w:t>
      </w:r>
    </w:p>
    <w:p w14:paraId="2B346FB9" w14:textId="77777777" w:rsidR="004B7C82" w:rsidRPr="00661F6C" w:rsidRDefault="004B7C82" w:rsidP="00661F6C">
      <w:pPr>
        <w:pStyle w:val="NormalWeb"/>
        <w:spacing w:before="0" w:beforeAutospacing="0" w:after="0" w:afterAutospacing="0"/>
        <w:divId w:val="1882553985"/>
        <w:rPr>
          <w:lang w:val="sq-AL"/>
        </w:rPr>
      </w:pPr>
      <w:r w:rsidRPr="00661F6C">
        <w:rPr>
          <w:lang w:val="sq-AL"/>
        </w:rPr>
        <w:t> </w:t>
      </w:r>
    </w:p>
    <w:p w14:paraId="15AEDB69" w14:textId="1B13134A" w:rsidR="00F9169D" w:rsidRDefault="000A173F" w:rsidP="00B522B6">
      <w:pPr>
        <w:pStyle w:val="TOC3"/>
        <w:tabs>
          <w:tab w:val="right" w:leader="dot" w:pos="9016"/>
        </w:tabs>
        <w:divId w:val="1882553985"/>
        <w:rPr>
          <w:rFonts w:cstheme="minorBidi"/>
          <w:i w:val="0"/>
          <w:iCs w:val="0"/>
          <w:noProof/>
          <w:sz w:val="22"/>
          <w:szCs w:val="22"/>
        </w:rPr>
      </w:pPr>
      <w:r w:rsidRPr="00661F6C">
        <w:rPr>
          <w:rFonts w:ascii="Times New Roman" w:hAnsi="Times New Roman" w:cs="Times New Roman"/>
          <w:sz w:val="24"/>
          <w:szCs w:val="24"/>
          <w:lang w:val="sq-AL"/>
        </w:rPr>
        <w:fldChar w:fldCharType="begin"/>
      </w:r>
      <w:r w:rsidR="007C1E70" w:rsidRPr="00661F6C">
        <w:rPr>
          <w:rFonts w:ascii="Times New Roman" w:hAnsi="Times New Roman" w:cs="Times New Roman"/>
          <w:sz w:val="24"/>
          <w:szCs w:val="24"/>
          <w:lang w:val="sq-AL"/>
        </w:rPr>
        <w:instrText xml:space="preserve"> TOC \h \z \t "List of Tables,3" </w:instrText>
      </w:r>
      <w:r w:rsidRPr="00661F6C">
        <w:rPr>
          <w:rFonts w:ascii="Times New Roman" w:hAnsi="Times New Roman" w:cs="Times New Roman"/>
          <w:sz w:val="24"/>
          <w:szCs w:val="24"/>
          <w:lang w:val="sq-AL"/>
        </w:rPr>
        <w:fldChar w:fldCharType="separate"/>
      </w:r>
      <w:hyperlink w:anchor="_Toc65528187" w:history="1">
        <w:r w:rsidR="00BB003B">
          <w:rPr>
            <w:rStyle w:val="Hyperlink"/>
            <w:noProof/>
          </w:rPr>
          <w:t xml:space="preserve">Tabela 1. Të dhëna mbi Bashkinë </w:t>
        </w:r>
        <w:r w:rsidR="00D93A5D">
          <w:rPr>
            <w:rStyle w:val="Hyperlink"/>
            <w:noProof/>
          </w:rPr>
          <w:t>KLOS</w:t>
        </w:r>
        <w:r w:rsidR="00F9169D">
          <w:rPr>
            <w:noProof/>
            <w:webHidden/>
          </w:rPr>
          <w:tab/>
        </w:r>
        <w:r>
          <w:rPr>
            <w:noProof/>
            <w:webHidden/>
          </w:rPr>
          <w:fldChar w:fldCharType="begin"/>
        </w:r>
        <w:r w:rsidR="00F9169D">
          <w:rPr>
            <w:noProof/>
            <w:webHidden/>
          </w:rPr>
          <w:instrText xml:space="preserve"> PAGEREF _Toc65528187 \h </w:instrText>
        </w:r>
        <w:r>
          <w:rPr>
            <w:noProof/>
            <w:webHidden/>
          </w:rPr>
        </w:r>
        <w:r>
          <w:rPr>
            <w:noProof/>
            <w:webHidden/>
          </w:rPr>
          <w:fldChar w:fldCharType="separate"/>
        </w:r>
        <w:r w:rsidR="009D752E">
          <w:rPr>
            <w:noProof/>
            <w:webHidden/>
          </w:rPr>
          <w:t>15</w:t>
        </w:r>
        <w:r>
          <w:rPr>
            <w:noProof/>
            <w:webHidden/>
          </w:rPr>
          <w:fldChar w:fldCharType="end"/>
        </w:r>
      </w:hyperlink>
    </w:p>
    <w:p w14:paraId="7023FE65" w14:textId="7829411A" w:rsidR="00F9169D" w:rsidRDefault="00E9062F" w:rsidP="00B522B6">
      <w:pPr>
        <w:pStyle w:val="TOC3"/>
        <w:tabs>
          <w:tab w:val="right" w:leader="dot" w:pos="9016"/>
        </w:tabs>
        <w:divId w:val="1882553985"/>
        <w:rPr>
          <w:rFonts w:cstheme="minorBidi"/>
          <w:i w:val="0"/>
          <w:iCs w:val="0"/>
          <w:noProof/>
          <w:sz w:val="22"/>
          <w:szCs w:val="22"/>
        </w:rPr>
      </w:pPr>
      <w:hyperlink w:anchor="_Toc65528188" w:history="1">
        <w:r w:rsidR="00F9169D" w:rsidRPr="00764EA8">
          <w:rPr>
            <w:rStyle w:val="Hyperlink"/>
            <w:noProof/>
          </w:rPr>
          <w:t>Tabela 2. Të Ardhurat e Bashkisë sipas Burimit</w:t>
        </w:r>
        <w:r w:rsidR="00F9169D">
          <w:rPr>
            <w:noProof/>
            <w:webHidden/>
          </w:rPr>
          <w:tab/>
        </w:r>
        <w:r w:rsidR="000A173F">
          <w:rPr>
            <w:noProof/>
            <w:webHidden/>
          </w:rPr>
          <w:fldChar w:fldCharType="begin"/>
        </w:r>
        <w:r w:rsidR="00F9169D">
          <w:rPr>
            <w:noProof/>
            <w:webHidden/>
          </w:rPr>
          <w:instrText xml:space="preserve"> PAGEREF _Toc65528188 \h </w:instrText>
        </w:r>
        <w:r w:rsidR="000A173F">
          <w:rPr>
            <w:noProof/>
            <w:webHidden/>
          </w:rPr>
          <w:fldChar w:fldCharType="separate"/>
        </w:r>
        <w:r w:rsidR="009D752E">
          <w:rPr>
            <w:b/>
            <w:bCs/>
            <w:noProof/>
            <w:webHidden/>
          </w:rPr>
          <w:t>Error! Bookmark not defined.</w:t>
        </w:r>
        <w:r w:rsidR="000A173F">
          <w:rPr>
            <w:noProof/>
            <w:webHidden/>
          </w:rPr>
          <w:fldChar w:fldCharType="end"/>
        </w:r>
      </w:hyperlink>
    </w:p>
    <w:p w14:paraId="2FE34BD3" w14:textId="298B46ED" w:rsidR="00F9169D" w:rsidRDefault="00E9062F" w:rsidP="00B522B6">
      <w:pPr>
        <w:pStyle w:val="TOC3"/>
        <w:tabs>
          <w:tab w:val="right" w:leader="dot" w:pos="9016"/>
        </w:tabs>
        <w:divId w:val="1882553985"/>
        <w:rPr>
          <w:rFonts w:cstheme="minorBidi"/>
          <w:i w:val="0"/>
          <w:iCs w:val="0"/>
          <w:noProof/>
          <w:sz w:val="22"/>
          <w:szCs w:val="22"/>
        </w:rPr>
      </w:pPr>
      <w:hyperlink w:anchor="_Toc65528189" w:history="1">
        <w:r w:rsidR="00F9169D" w:rsidRPr="00764EA8">
          <w:rPr>
            <w:rStyle w:val="Hyperlink"/>
            <w:noProof/>
          </w:rPr>
          <w:t>Tabela 3. Shpenzimet totale të Bashkisë sipas kategorive ekonomike.</w:t>
        </w:r>
        <w:r w:rsidR="00F9169D">
          <w:rPr>
            <w:noProof/>
            <w:webHidden/>
          </w:rPr>
          <w:tab/>
        </w:r>
        <w:r w:rsidR="000A173F">
          <w:rPr>
            <w:noProof/>
            <w:webHidden/>
          </w:rPr>
          <w:fldChar w:fldCharType="begin"/>
        </w:r>
        <w:r w:rsidR="00F9169D">
          <w:rPr>
            <w:noProof/>
            <w:webHidden/>
          </w:rPr>
          <w:instrText xml:space="preserve"> PAGEREF _Toc65528189 \h </w:instrText>
        </w:r>
        <w:r w:rsidR="000A173F">
          <w:rPr>
            <w:noProof/>
            <w:webHidden/>
          </w:rPr>
          <w:fldChar w:fldCharType="separate"/>
        </w:r>
        <w:r w:rsidR="009D752E">
          <w:rPr>
            <w:b/>
            <w:bCs/>
            <w:noProof/>
            <w:webHidden/>
          </w:rPr>
          <w:t>Error! Bookmark not defined.</w:t>
        </w:r>
        <w:r w:rsidR="000A173F">
          <w:rPr>
            <w:noProof/>
            <w:webHidden/>
          </w:rPr>
          <w:fldChar w:fldCharType="end"/>
        </w:r>
      </w:hyperlink>
    </w:p>
    <w:p w14:paraId="3DE09D1E" w14:textId="545F0A72" w:rsidR="00F9169D" w:rsidRDefault="00E9062F" w:rsidP="00B522B6">
      <w:pPr>
        <w:pStyle w:val="TOC3"/>
        <w:tabs>
          <w:tab w:val="right" w:leader="dot" w:pos="9016"/>
        </w:tabs>
        <w:divId w:val="1882553985"/>
        <w:rPr>
          <w:rFonts w:cstheme="minorBidi"/>
          <w:i w:val="0"/>
          <w:iCs w:val="0"/>
          <w:noProof/>
          <w:sz w:val="22"/>
          <w:szCs w:val="22"/>
        </w:rPr>
      </w:pPr>
      <w:hyperlink w:anchor="_Toc65528190" w:history="1">
        <w:r w:rsidR="00F9169D" w:rsidRPr="00764EA8">
          <w:rPr>
            <w:rStyle w:val="Hyperlink"/>
            <w:noProof/>
          </w:rPr>
          <w:t>Tabela 4. Shpenzimet totale të Bashkisë sipas programit dhe funksionit</w:t>
        </w:r>
        <w:r w:rsidR="00F9169D">
          <w:rPr>
            <w:noProof/>
            <w:webHidden/>
          </w:rPr>
          <w:tab/>
        </w:r>
        <w:r w:rsidR="000A173F">
          <w:rPr>
            <w:noProof/>
            <w:webHidden/>
          </w:rPr>
          <w:fldChar w:fldCharType="begin"/>
        </w:r>
        <w:r w:rsidR="00F9169D">
          <w:rPr>
            <w:noProof/>
            <w:webHidden/>
          </w:rPr>
          <w:instrText xml:space="preserve"> PAGEREF _Toc65528190 \h </w:instrText>
        </w:r>
        <w:r w:rsidR="000A173F">
          <w:rPr>
            <w:noProof/>
            <w:webHidden/>
          </w:rPr>
        </w:r>
        <w:r w:rsidR="000A173F">
          <w:rPr>
            <w:noProof/>
            <w:webHidden/>
          </w:rPr>
          <w:fldChar w:fldCharType="separate"/>
        </w:r>
        <w:r w:rsidR="009D752E">
          <w:rPr>
            <w:noProof/>
            <w:webHidden/>
          </w:rPr>
          <w:t>27</w:t>
        </w:r>
        <w:r w:rsidR="000A173F">
          <w:rPr>
            <w:noProof/>
            <w:webHidden/>
          </w:rPr>
          <w:fldChar w:fldCharType="end"/>
        </w:r>
      </w:hyperlink>
    </w:p>
    <w:p w14:paraId="6CF85BF7" w14:textId="463A733B" w:rsidR="00F9169D" w:rsidRDefault="00E9062F" w:rsidP="00B522B6">
      <w:pPr>
        <w:pStyle w:val="TOC3"/>
        <w:tabs>
          <w:tab w:val="right" w:leader="dot" w:pos="9016"/>
        </w:tabs>
        <w:divId w:val="1882553985"/>
        <w:rPr>
          <w:rFonts w:cstheme="minorBidi"/>
          <w:i w:val="0"/>
          <w:iCs w:val="0"/>
          <w:noProof/>
          <w:sz w:val="22"/>
          <w:szCs w:val="22"/>
        </w:rPr>
      </w:pPr>
      <w:hyperlink w:anchor="_Toc65528191" w:history="1">
        <w:r w:rsidR="00F9169D" w:rsidRPr="00764EA8">
          <w:rPr>
            <w:rStyle w:val="Hyperlink"/>
            <w:noProof/>
          </w:rPr>
          <w:t>Tabela 5. Shpenzimet e Programit sipas Kategorive ekonomike</w:t>
        </w:r>
        <w:r w:rsidR="00F9169D">
          <w:rPr>
            <w:noProof/>
            <w:webHidden/>
          </w:rPr>
          <w:tab/>
        </w:r>
        <w:r w:rsidR="000A173F">
          <w:rPr>
            <w:noProof/>
            <w:webHidden/>
          </w:rPr>
          <w:fldChar w:fldCharType="begin"/>
        </w:r>
        <w:r w:rsidR="00F9169D">
          <w:rPr>
            <w:noProof/>
            <w:webHidden/>
          </w:rPr>
          <w:instrText xml:space="preserve"> PAGEREF _Toc65528191 \h </w:instrText>
        </w:r>
        <w:r w:rsidR="000A173F">
          <w:rPr>
            <w:noProof/>
            <w:webHidden/>
          </w:rPr>
        </w:r>
        <w:r w:rsidR="000A173F">
          <w:rPr>
            <w:noProof/>
            <w:webHidden/>
          </w:rPr>
          <w:fldChar w:fldCharType="separate"/>
        </w:r>
        <w:r w:rsidR="009D752E">
          <w:rPr>
            <w:noProof/>
            <w:webHidden/>
          </w:rPr>
          <w:t>37</w:t>
        </w:r>
        <w:r w:rsidR="000A173F">
          <w:rPr>
            <w:noProof/>
            <w:webHidden/>
          </w:rPr>
          <w:fldChar w:fldCharType="end"/>
        </w:r>
      </w:hyperlink>
    </w:p>
    <w:p w14:paraId="0EED0B4B" w14:textId="72F6EF97" w:rsidR="00F9169D" w:rsidRDefault="00E9062F" w:rsidP="00B522B6">
      <w:pPr>
        <w:pStyle w:val="TOC3"/>
        <w:tabs>
          <w:tab w:val="right" w:leader="dot" w:pos="9016"/>
        </w:tabs>
        <w:divId w:val="1882553985"/>
        <w:rPr>
          <w:rFonts w:cstheme="minorBidi"/>
          <w:i w:val="0"/>
          <w:iCs w:val="0"/>
          <w:noProof/>
          <w:sz w:val="22"/>
          <w:szCs w:val="22"/>
        </w:rPr>
      </w:pPr>
      <w:hyperlink w:anchor="_Toc65528192" w:history="1">
        <w:r w:rsidR="00F9169D" w:rsidRPr="00764EA8">
          <w:rPr>
            <w:rStyle w:val="Hyperlink"/>
            <w:noProof/>
          </w:rPr>
          <w:t>Tabela 6. Qëllimet dhe Objektivat e Politikës së Programit</w:t>
        </w:r>
        <w:r w:rsidR="00F9169D">
          <w:rPr>
            <w:noProof/>
            <w:webHidden/>
          </w:rPr>
          <w:tab/>
        </w:r>
        <w:r w:rsidR="000A173F">
          <w:rPr>
            <w:noProof/>
            <w:webHidden/>
          </w:rPr>
          <w:fldChar w:fldCharType="begin"/>
        </w:r>
        <w:r w:rsidR="00F9169D">
          <w:rPr>
            <w:noProof/>
            <w:webHidden/>
          </w:rPr>
          <w:instrText xml:space="preserve"> PAGEREF _Toc65528192 \h </w:instrText>
        </w:r>
        <w:r w:rsidR="000A173F">
          <w:rPr>
            <w:noProof/>
            <w:webHidden/>
          </w:rPr>
          <w:fldChar w:fldCharType="separate"/>
        </w:r>
        <w:r w:rsidR="009D752E">
          <w:rPr>
            <w:b/>
            <w:bCs/>
            <w:noProof/>
            <w:webHidden/>
          </w:rPr>
          <w:t>Error! Bookmark not defined.</w:t>
        </w:r>
        <w:r w:rsidR="000A173F">
          <w:rPr>
            <w:noProof/>
            <w:webHidden/>
          </w:rPr>
          <w:fldChar w:fldCharType="end"/>
        </w:r>
      </w:hyperlink>
    </w:p>
    <w:p w14:paraId="36D6F9C3" w14:textId="1A386F5C" w:rsidR="00F9169D" w:rsidRDefault="00E9062F" w:rsidP="00B522B6">
      <w:pPr>
        <w:pStyle w:val="TOC3"/>
        <w:tabs>
          <w:tab w:val="right" w:leader="dot" w:pos="9016"/>
        </w:tabs>
        <w:divId w:val="1882553985"/>
        <w:rPr>
          <w:rFonts w:cstheme="minorBidi"/>
          <w:i w:val="0"/>
          <w:iCs w:val="0"/>
          <w:noProof/>
          <w:sz w:val="22"/>
          <w:szCs w:val="22"/>
        </w:rPr>
      </w:pPr>
      <w:hyperlink w:anchor="_Toc65528193" w:history="1">
        <w:r w:rsidR="00F9169D" w:rsidRPr="00764EA8">
          <w:rPr>
            <w:rStyle w:val="Hyperlink"/>
            <w:noProof/>
          </w:rPr>
          <w:t>Tabela 7. Planet e Shpenzimeve të Produkteve të Programit</w:t>
        </w:r>
        <w:r w:rsidR="00F9169D">
          <w:rPr>
            <w:noProof/>
            <w:webHidden/>
          </w:rPr>
          <w:tab/>
        </w:r>
        <w:r w:rsidR="000A173F">
          <w:rPr>
            <w:noProof/>
            <w:webHidden/>
          </w:rPr>
          <w:fldChar w:fldCharType="begin"/>
        </w:r>
        <w:r w:rsidR="00F9169D">
          <w:rPr>
            <w:noProof/>
            <w:webHidden/>
          </w:rPr>
          <w:instrText xml:space="preserve"> PAGEREF _Toc65528193 \h </w:instrText>
        </w:r>
        <w:r w:rsidR="000A173F">
          <w:rPr>
            <w:noProof/>
            <w:webHidden/>
          </w:rPr>
          <w:fldChar w:fldCharType="separate"/>
        </w:r>
        <w:r w:rsidR="009D752E">
          <w:rPr>
            <w:b/>
            <w:bCs/>
            <w:noProof/>
            <w:webHidden/>
          </w:rPr>
          <w:t>Error! Bookmark not defined.</w:t>
        </w:r>
        <w:r w:rsidR="000A173F">
          <w:rPr>
            <w:noProof/>
            <w:webHidden/>
          </w:rPr>
          <w:fldChar w:fldCharType="end"/>
        </w:r>
      </w:hyperlink>
    </w:p>
    <w:p w14:paraId="70388C8C" w14:textId="6681E7ED" w:rsidR="00F9169D" w:rsidRDefault="00E9062F" w:rsidP="00B522B6">
      <w:pPr>
        <w:pStyle w:val="TOC3"/>
        <w:tabs>
          <w:tab w:val="right" w:leader="dot" w:pos="9016"/>
        </w:tabs>
        <w:divId w:val="1882553985"/>
        <w:rPr>
          <w:rFonts w:cstheme="minorBidi"/>
          <w:i w:val="0"/>
          <w:iCs w:val="0"/>
          <w:noProof/>
          <w:sz w:val="22"/>
          <w:szCs w:val="22"/>
        </w:rPr>
      </w:pPr>
      <w:hyperlink w:anchor="_Toc65528194" w:history="1">
        <w:r w:rsidR="00F9169D" w:rsidRPr="00764EA8">
          <w:rPr>
            <w:rStyle w:val="Hyperlink"/>
            <w:noProof/>
          </w:rPr>
          <w:t>Tabela 8. Projektet e Investimeve të Programit</w:t>
        </w:r>
        <w:r w:rsidR="00F9169D">
          <w:rPr>
            <w:noProof/>
            <w:webHidden/>
          </w:rPr>
          <w:tab/>
        </w:r>
        <w:r w:rsidR="000A173F">
          <w:rPr>
            <w:noProof/>
            <w:webHidden/>
          </w:rPr>
          <w:fldChar w:fldCharType="begin"/>
        </w:r>
        <w:r w:rsidR="00F9169D">
          <w:rPr>
            <w:noProof/>
            <w:webHidden/>
          </w:rPr>
          <w:instrText xml:space="preserve"> PAGEREF _Toc65528194 \h </w:instrText>
        </w:r>
        <w:r w:rsidR="000A173F">
          <w:rPr>
            <w:noProof/>
            <w:webHidden/>
          </w:rPr>
          <w:fldChar w:fldCharType="separate"/>
        </w:r>
        <w:r w:rsidR="009D752E">
          <w:rPr>
            <w:b/>
            <w:bCs/>
            <w:noProof/>
            <w:webHidden/>
          </w:rPr>
          <w:t>Error! Bookmark not defined.</w:t>
        </w:r>
        <w:r w:rsidR="000A173F">
          <w:rPr>
            <w:noProof/>
            <w:webHidden/>
          </w:rPr>
          <w:fldChar w:fldCharType="end"/>
        </w:r>
      </w:hyperlink>
    </w:p>
    <w:p w14:paraId="4474C77A" w14:textId="6219400B" w:rsidR="00F9169D" w:rsidRDefault="00E9062F" w:rsidP="00B522B6">
      <w:pPr>
        <w:pStyle w:val="TOC3"/>
        <w:tabs>
          <w:tab w:val="right" w:leader="dot" w:pos="9016"/>
        </w:tabs>
        <w:divId w:val="1882553985"/>
        <w:rPr>
          <w:rFonts w:cstheme="minorBidi"/>
          <w:i w:val="0"/>
          <w:iCs w:val="0"/>
          <w:noProof/>
          <w:sz w:val="22"/>
          <w:szCs w:val="22"/>
        </w:rPr>
      </w:pPr>
      <w:hyperlink w:anchor="_Toc65528195" w:history="1">
        <w:r w:rsidR="00F9169D" w:rsidRPr="00764EA8">
          <w:rPr>
            <w:rStyle w:val="Hyperlink"/>
            <w:noProof/>
          </w:rPr>
          <w:t>Tabela 9. Të dhënat e Programit</w:t>
        </w:r>
        <w:r w:rsidR="00F9169D">
          <w:rPr>
            <w:noProof/>
            <w:webHidden/>
          </w:rPr>
          <w:tab/>
        </w:r>
        <w:r w:rsidR="000A173F">
          <w:rPr>
            <w:noProof/>
            <w:webHidden/>
          </w:rPr>
          <w:fldChar w:fldCharType="begin"/>
        </w:r>
        <w:r w:rsidR="00F9169D">
          <w:rPr>
            <w:noProof/>
            <w:webHidden/>
          </w:rPr>
          <w:instrText xml:space="preserve"> PAGEREF _Toc65528195 \h </w:instrText>
        </w:r>
        <w:r w:rsidR="000A173F">
          <w:rPr>
            <w:noProof/>
            <w:webHidden/>
          </w:rPr>
          <w:fldChar w:fldCharType="separate"/>
        </w:r>
        <w:r w:rsidR="009D752E">
          <w:rPr>
            <w:b/>
            <w:bCs/>
            <w:noProof/>
            <w:webHidden/>
          </w:rPr>
          <w:t>Error! Bookmark not defined.</w:t>
        </w:r>
        <w:r w:rsidR="000A173F">
          <w:rPr>
            <w:noProof/>
            <w:webHidden/>
          </w:rPr>
          <w:fldChar w:fldCharType="end"/>
        </w:r>
      </w:hyperlink>
    </w:p>
    <w:p w14:paraId="4F156D75" w14:textId="77777777" w:rsidR="003B53FF" w:rsidRPr="00661F6C" w:rsidRDefault="000A173F" w:rsidP="00B522B6">
      <w:pPr>
        <w:pStyle w:val="NormalWeb"/>
        <w:spacing w:before="0" w:beforeAutospacing="0" w:after="0" w:afterAutospacing="0"/>
        <w:divId w:val="1882553985"/>
        <w:rPr>
          <w:b/>
          <w:bCs/>
          <w:caps/>
          <w:lang w:val="sq-AL"/>
        </w:rPr>
      </w:pPr>
      <w:r w:rsidRPr="00661F6C">
        <w:rPr>
          <w:lang w:val="sq-AL"/>
        </w:rPr>
        <w:fldChar w:fldCharType="end"/>
      </w:r>
    </w:p>
    <w:p w14:paraId="04150F0E" w14:textId="77777777" w:rsidR="004B7C82" w:rsidRPr="00661F6C" w:rsidRDefault="004B7C82" w:rsidP="00661F6C">
      <w:pPr>
        <w:pStyle w:val="NormalWeb"/>
        <w:spacing w:before="0" w:beforeAutospacing="0" w:after="0" w:afterAutospacing="0"/>
        <w:divId w:val="1882553985"/>
        <w:rPr>
          <w:lang w:val="sq-AL"/>
        </w:rPr>
      </w:pPr>
      <w:r w:rsidRPr="00661F6C">
        <w:rPr>
          <w:i/>
          <w:iCs/>
          <w:color w:val="4472C4"/>
          <w:lang w:val="sq-AL"/>
        </w:rPr>
        <w:t xml:space="preserve">Lista e </w:t>
      </w:r>
      <w:r w:rsidR="00FE23D3">
        <w:rPr>
          <w:i/>
          <w:iCs/>
          <w:color w:val="4472C4"/>
          <w:lang w:val="sq-AL"/>
        </w:rPr>
        <w:t>Figurave</w:t>
      </w:r>
    </w:p>
    <w:p w14:paraId="36EF2EA1" w14:textId="77777777" w:rsidR="00672868" w:rsidRDefault="00672868" w:rsidP="00661F6C">
      <w:pPr>
        <w:pStyle w:val="NormalWeb"/>
        <w:spacing w:before="0" w:beforeAutospacing="0" w:after="0" w:afterAutospacing="0"/>
        <w:divId w:val="1882553985"/>
        <w:rPr>
          <w:lang w:val="sq-AL"/>
        </w:rPr>
      </w:pPr>
    </w:p>
    <w:p w14:paraId="10DCA637" w14:textId="049FB567" w:rsidR="00F9169D" w:rsidRDefault="000A173F" w:rsidP="00B522B6">
      <w:pPr>
        <w:pStyle w:val="TOC3"/>
        <w:tabs>
          <w:tab w:val="right" w:leader="dot" w:pos="9016"/>
        </w:tabs>
        <w:divId w:val="1882553985"/>
        <w:rPr>
          <w:rFonts w:cstheme="minorBidi"/>
          <w:i w:val="0"/>
          <w:iCs w:val="0"/>
          <w:noProof/>
          <w:sz w:val="22"/>
          <w:szCs w:val="22"/>
        </w:rPr>
      </w:pPr>
      <w:r>
        <w:rPr>
          <w:lang w:val="sq-AL"/>
        </w:rPr>
        <w:fldChar w:fldCharType="begin"/>
      </w:r>
      <w:r w:rsidR="00AC351C">
        <w:rPr>
          <w:lang w:val="sq-AL"/>
        </w:rPr>
        <w:instrText xml:space="preserve"> TOC \h \z \t "List of Figures,3" </w:instrText>
      </w:r>
      <w:r>
        <w:rPr>
          <w:lang w:val="sq-AL"/>
        </w:rPr>
        <w:fldChar w:fldCharType="separate"/>
      </w:r>
      <w:hyperlink w:anchor="_Toc65528181" w:history="1">
        <w:r w:rsidR="00F9169D" w:rsidRPr="00930ED0">
          <w:rPr>
            <w:rStyle w:val="Hyperlink"/>
            <w:noProof/>
          </w:rPr>
          <w:t>Figura 1. Të Ardhurat e Bashkisë</w:t>
        </w:r>
        <w:r w:rsidR="007A602C">
          <w:rPr>
            <w:rStyle w:val="Hyperlink"/>
            <w:noProof/>
          </w:rPr>
          <w:t xml:space="preserve"> Klos </w:t>
        </w:r>
        <w:r w:rsidR="00F9169D" w:rsidRPr="00930ED0">
          <w:rPr>
            <w:rStyle w:val="Hyperlink"/>
            <w:noProof/>
          </w:rPr>
          <w:t>sipas Burimit (në mijë ALL dhe në % ndaj totalit)</w:t>
        </w:r>
        <w:r w:rsidR="00F9169D">
          <w:rPr>
            <w:noProof/>
            <w:webHidden/>
          </w:rPr>
          <w:tab/>
        </w:r>
        <w:r>
          <w:rPr>
            <w:noProof/>
            <w:webHidden/>
          </w:rPr>
          <w:fldChar w:fldCharType="begin"/>
        </w:r>
        <w:r w:rsidR="00F9169D">
          <w:rPr>
            <w:noProof/>
            <w:webHidden/>
          </w:rPr>
          <w:instrText xml:space="preserve"> PAGEREF _Toc65528181 \h </w:instrText>
        </w:r>
        <w:r>
          <w:rPr>
            <w:noProof/>
            <w:webHidden/>
          </w:rPr>
        </w:r>
        <w:r>
          <w:rPr>
            <w:noProof/>
            <w:webHidden/>
          </w:rPr>
          <w:fldChar w:fldCharType="separate"/>
        </w:r>
        <w:r w:rsidR="009D752E">
          <w:rPr>
            <w:noProof/>
            <w:webHidden/>
          </w:rPr>
          <w:t>18</w:t>
        </w:r>
        <w:r>
          <w:rPr>
            <w:noProof/>
            <w:webHidden/>
          </w:rPr>
          <w:fldChar w:fldCharType="end"/>
        </w:r>
      </w:hyperlink>
    </w:p>
    <w:p w14:paraId="7BE149A5" w14:textId="3811C780" w:rsidR="00F9169D" w:rsidRDefault="00E9062F" w:rsidP="00B522B6">
      <w:pPr>
        <w:pStyle w:val="TOC3"/>
        <w:tabs>
          <w:tab w:val="right" w:leader="dot" w:pos="9016"/>
        </w:tabs>
        <w:divId w:val="1882553985"/>
        <w:rPr>
          <w:rFonts w:cstheme="minorBidi"/>
          <w:i w:val="0"/>
          <w:iCs w:val="0"/>
          <w:noProof/>
          <w:sz w:val="22"/>
          <w:szCs w:val="22"/>
        </w:rPr>
      </w:pPr>
      <w:hyperlink w:anchor="_Toc65528182" w:history="1">
        <w:r w:rsidR="00F9169D" w:rsidRPr="00930ED0">
          <w:rPr>
            <w:rStyle w:val="Hyperlink"/>
            <w:noProof/>
          </w:rPr>
          <w:t>Figura 2.  Shpenzimet e Bashkisë sipas Kategorive Ekonomike</w:t>
        </w:r>
        <w:r w:rsidR="00F9169D">
          <w:rPr>
            <w:noProof/>
            <w:webHidden/>
          </w:rPr>
          <w:tab/>
        </w:r>
        <w:r w:rsidR="000A173F">
          <w:rPr>
            <w:noProof/>
            <w:webHidden/>
          </w:rPr>
          <w:fldChar w:fldCharType="begin"/>
        </w:r>
        <w:r w:rsidR="00F9169D">
          <w:rPr>
            <w:noProof/>
            <w:webHidden/>
          </w:rPr>
          <w:instrText xml:space="preserve"> PAGEREF _Toc65528182 \h </w:instrText>
        </w:r>
        <w:r w:rsidR="000A173F">
          <w:rPr>
            <w:noProof/>
            <w:webHidden/>
          </w:rPr>
        </w:r>
        <w:r w:rsidR="000A173F">
          <w:rPr>
            <w:noProof/>
            <w:webHidden/>
          </w:rPr>
          <w:fldChar w:fldCharType="separate"/>
        </w:r>
        <w:r w:rsidR="009D752E">
          <w:rPr>
            <w:noProof/>
            <w:webHidden/>
          </w:rPr>
          <w:t>27</w:t>
        </w:r>
        <w:r w:rsidR="000A173F">
          <w:rPr>
            <w:noProof/>
            <w:webHidden/>
          </w:rPr>
          <w:fldChar w:fldCharType="end"/>
        </w:r>
      </w:hyperlink>
    </w:p>
    <w:p w14:paraId="0CD32B97" w14:textId="544613DD" w:rsidR="00F9169D" w:rsidRDefault="00E9062F" w:rsidP="00B522B6">
      <w:pPr>
        <w:pStyle w:val="TOC3"/>
        <w:tabs>
          <w:tab w:val="right" w:leader="dot" w:pos="9016"/>
        </w:tabs>
        <w:divId w:val="1882553985"/>
        <w:rPr>
          <w:rFonts w:cstheme="minorBidi"/>
          <w:i w:val="0"/>
          <w:iCs w:val="0"/>
          <w:noProof/>
          <w:sz w:val="22"/>
          <w:szCs w:val="22"/>
        </w:rPr>
      </w:pPr>
      <w:hyperlink w:anchor="_Toc65528183" w:history="1">
        <w:r w:rsidR="00F9169D" w:rsidRPr="00930ED0">
          <w:rPr>
            <w:rStyle w:val="Hyperlink"/>
            <w:noProof/>
          </w:rPr>
          <w:t>Figura 3.  Shpenzimet Totale të Bashkisë sipas Programeve</w:t>
        </w:r>
        <w:r w:rsidR="00F9169D">
          <w:rPr>
            <w:noProof/>
            <w:webHidden/>
          </w:rPr>
          <w:tab/>
        </w:r>
        <w:r w:rsidR="000A173F">
          <w:rPr>
            <w:noProof/>
            <w:webHidden/>
          </w:rPr>
          <w:fldChar w:fldCharType="begin"/>
        </w:r>
        <w:r w:rsidR="00F9169D">
          <w:rPr>
            <w:noProof/>
            <w:webHidden/>
          </w:rPr>
          <w:instrText xml:space="preserve"> PAGEREF _Toc65528183 \h </w:instrText>
        </w:r>
        <w:r w:rsidR="000A173F">
          <w:rPr>
            <w:noProof/>
            <w:webHidden/>
          </w:rPr>
        </w:r>
        <w:r w:rsidR="000A173F">
          <w:rPr>
            <w:noProof/>
            <w:webHidden/>
          </w:rPr>
          <w:fldChar w:fldCharType="separate"/>
        </w:r>
        <w:r w:rsidR="009D752E">
          <w:rPr>
            <w:noProof/>
            <w:webHidden/>
          </w:rPr>
          <w:t>29</w:t>
        </w:r>
        <w:r w:rsidR="000A173F">
          <w:rPr>
            <w:noProof/>
            <w:webHidden/>
          </w:rPr>
          <w:fldChar w:fldCharType="end"/>
        </w:r>
      </w:hyperlink>
    </w:p>
    <w:p w14:paraId="1C3C0205" w14:textId="77777777" w:rsidR="008D3327" w:rsidRDefault="000A173F" w:rsidP="00B522B6">
      <w:pPr>
        <w:pStyle w:val="NormalWeb"/>
        <w:spacing w:before="0" w:beforeAutospacing="0" w:after="0" w:afterAutospacing="0"/>
        <w:divId w:val="1882553985"/>
        <w:rPr>
          <w:lang w:val="sq-AL"/>
        </w:rPr>
      </w:pPr>
      <w:r>
        <w:rPr>
          <w:lang w:val="sq-AL"/>
        </w:rPr>
        <w:fldChar w:fldCharType="end"/>
      </w:r>
    </w:p>
    <w:p w14:paraId="45263C34" w14:textId="77777777" w:rsidR="008D3327" w:rsidRPr="00661F6C" w:rsidRDefault="008D3327" w:rsidP="00661F6C">
      <w:pPr>
        <w:pStyle w:val="NormalWeb"/>
        <w:spacing w:before="0" w:beforeAutospacing="0" w:after="0" w:afterAutospacing="0"/>
        <w:divId w:val="1882553985"/>
        <w:rPr>
          <w:lang w:val="sq-AL"/>
        </w:rPr>
      </w:pPr>
    </w:p>
    <w:p w14:paraId="66E06E2E" w14:textId="77777777" w:rsidR="008D3327" w:rsidRDefault="008D3327" w:rsidP="00661F6C">
      <w:pPr>
        <w:pStyle w:val="NormalWeb"/>
        <w:spacing w:before="0" w:beforeAutospacing="0" w:after="0" w:afterAutospacing="0"/>
        <w:divId w:val="1882553985"/>
        <w:rPr>
          <w:lang w:val="sq-AL"/>
        </w:rPr>
        <w:sectPr w:rsidR="008D3327" w:rsidSect="00BA3A11">
          <w:headerReference w:type="default" r:id="rId10"/>
          <w:footerReference w:type="default" r:id="rId11"/>
          <w:pgSz w:w="11906" w:h="16838" w:code="9"/>
          <w:pgMar w:top="1440" w:right="1440" w:bottom="1440" w:left="1440" w:header="720" w:footer="720" w:gutter="0"/>
          <w:cols w:space="720"/>
          <w:docGrid w:linePitch="326"/>
        </w:sectPr>
      </w:pPr>
    </w:p>
    <w:p w14:paraId="4AEFCC01" w14:textId="77777777" w:rsidR="003B53FF" w:rsidRPr="00661F6C" w:rsidRDefault="003B53FF" w:rsidP="00661F6C">
      <w:pPr>
        <w:pStyle w:val="NormalWeb"/>
        <w:spacing w:before="0" w:beforeAutospacing="0" w:after="0" w:afterAutospacing="0"/>
        <w:divId w:val="1882553985"/>
        <w:rPr>
          <w:lang w:val="sq-AL"/>
        </w:rPr>
      </w:pPr>
    </w:p>
    <w:p w14:paraId="6C720E6A" w14:textId="77777777" w:rsidR="00310156" w:rsidRPr="00B522B6" w:rsidRDefault="00310156" w:rsidP="00310156">
      <w:pPr>
        <w:pStyle w:val="NormalWeb"/>
        <w:divId w:val="1882553985"/>
        <w:rPr>
          <w:i/>
          <w:iCs/>
          <w:color w:val="4472C4"/>
          <w:sz w:val="32"/>
          <w:szCs w:val="32"/>
          <w:lang w:val="sq-AL"/>
        </w:rPr>
      </w:pPr>
      <w:r w:rsidRPr="00B522B6">
        <w:rPr>
          <w:i/>
          <w:iCs/>
          <w:color w:val="4472C4"/>
          <w:sz w:val="32"/>
          <w:szCs w:val="32"/>
          <w:lang w:val="sq-AL"/>
        </w:rPr>
        <w:t>Lista e Shkurtimeve</w:t>
      </w:r>
    </w:p>
    <w:p w14:paraId="6E9FE05B" w14:textId="77777777" w:rsidR="00310156" w:rsidRPr="00310156" w:rsidRDefault="00310156" w:rsidP="00D2328E">
      <w:pPr>
        <w:pStyle w:val="NormalWeb"/>
        <w:tabs>
          <w:tab w:val="left" w:pos="990"/>
        </w:tabs>
        <w:spacing w:before="0" w:beforeAutospacing="0" w:after="0" w:afterAutospacing="0" w:line="276" w:lineRule="auto"/>
        <w:divId w:val="1882553985"/>
        <w:rPr>
          <w:lang w:val="sq-AL"/>
        </w:rPr>
      </w:pPr>
      <w:r w:rsidRPr="00310156">
        <w:rPr>
          <w:lang w:val="sq-AL"/>
        </w:rPr>
        <w:t xml:space="preserve">PBA </w:t>
      </w:r>
      <w:r w:rsidRPr="00310156">
        <w:rPr>
          <w:lang w:val="sq-AL"/>
        </w:rPr>
        <w:tab/>
        <w:t>– Programi Buxhetor Afatmesëm</w:t>
      </w:r>
    </w:p>
    <w:p w14:paraId="066EF9F9" w14:textId="77777777" w:rsidR="00310156" w:rsidRPr="00310156" w:rsidRDefault="00310156" w:rsidP="00D2328E">
      <w:pPr>
        <w:pStyle w:val="NormalWeb"/>
        <w:tabs>
          <w:tab w:val="left" w:pos="990"/>
        </w:tabs>
        <w:spacing w:before="0" w:beforeAutospacing="0" w:after="0" w:afterAutospacing="0" w:line="276" w:lineRule="auto"/>
        <w:divId w:val="1882553985"/>
        <w:rPr>
          <w:lang w:val="sq-AL"/>
        </w:rPr>
      </w:pPr>
      <w:r w:rsidRPr="00310156">
        <w:rPr>
          <w:lang w:val="sq-AL"/>
        </w:rPr>
        <w:t xml:space="preserve">NJVV </w:t>
      </w:r>
      <w:r w:rsidRPr="00310156">
        <w:rPr>
          <w:lang w:val="sq-AL"/>
        </w:rPr>
        <w:tab/>
        <w:t>– Nj</w:t>
      </w:r>
      <w:r w:rsidR="00D2328E">
        <w:rPr>
          <w:lang w:val="sq-AL"/>
        </w:rPr>
        <w:t>ë</w:t>
      </w:r>
      <w:r w:rsidRPr="00310156">
        <w:rPr>
          <w:lang w:val="sq-AL"/>
        </w:rPr>
        <w:t>si e Vet</w:t>
      </w:r>
      <w:r w:rsidR="00D2328E">
        <w:rPr>
          <w:lang w:val="sq-AL"/>
        </w:rPr>
        <w:t>ë</w:t>
      </w:r>
      <w:r w:rsidRPr="00310156">
        <w:rPr>
          <w:lang w:val="sq-AL"/>
        </w:rPr>
        <w:t>qeverisjes Vendore</w:t>
      </w:r>
    </w:p>
    <w:p w14:paraId="6A78831F" w14:textId="77777777" w:rsidR="00310156" w:rsidRPr="00310156" w:rsidRDefault="00310156" w:rsidP="00D2328E">
      <w:pPr>
        <w:pStyle w:val="NormalWeb"/>
        <w:tabs>
          <w:tab w:val="left" w:pos="990"/>
        </w:tabs>
        <w:spacing w:before="0" w:beforeAutospacing="0" w:after="0" w:afterAutospacing="0" w:line="276" w:lineRule="auto"/>
        <w:divId w:val="1882553985"/>
        <w:rPr>
          <w:lang w:val="sq-AL"/>
        </w:rPr>
      </w:pPr>
      <w:r w:rsidRPr="00310156">
        <w:rPr>
          <w:lang w:val="sq-AL"/>
        </w:rPr>
        <w:t xml:space="preserve">EMP </w:t>
      </w:r>
      <w:r w:rsidRPr="00310156">
        <w:rPr>
          <w:lang w:val="sq-AL"/>
        </w:rPr>
        <w:tab/>
        <w:t>– Ekipi i Menaxhimit të Programit</w:t>
      </w:r>
    </w:p>
    <w:p w14:paraId="2C4B28E9" w14:textId="77777777" w:rsidR="00310156" w:rsidRPr="00310156" w:rsidRDefault="00310156" w:rsidP="00D2328E">
      <w:pPr>
        <w:pStyle w:val="NormalWeb"/>
        <w:tabs>
          <w:tab w:val="left" w:pos="990"/>
        </w:tabs>
        <w:spacing w:before="0" w:beforeAutospacing="0" w:after="0" w:afterAutospacing="0" w:line="276" w:lineRule="auto"/>
        <w:divId w:val="1882553985"/>
        <w:rPr>
          <w:lang w:val="sq-AL"/>
        </w:rPr>
      </w:pPr>
      <w:r w:rsidRPr="00310156">
        <w:rPr>
          <w:lang w:val="sq-AL"/>
        </w:rPr>
        <w:t xml:space="preserve">GMS </w:t>
      </w:r>
      <w:r w:rsidRPr="00310156">
        <w:rPr>
          <w:lang w:val="sq-AL"/>
        </w:rPr>
        <w:tab/>
        <w:t>– Grupi për Menaxhimin Strategjik</w:t>
      </w:r>
    </w:p>
    <w:p w14:paraId="5A6D34A8" w14:textId="77777777" w:rsidR="00310156" w:rsidRPr="00310156" w:rsidRDefault="00310156" w:rsidP="00D2328E">
      <w:pPr>
        <w:pStyle w:val="NormalWeb"/>
        <w:tabs>
          <w:tab w:val="left" w:pos="990"/>
        </w:tabs>
        <w:spacing w:before="0" w:beforeAutospacing="0" w:after="0" w:afterAutospacing="0" w:line="276" w:lineRule="auto"/>
        <w:divId w:val="1882553985"/>
        <w:rPr>
          <w:lang w:val="sq-AL"/>
        </w:rPr>
      </w:pPr>
      <w:r w:rsidRPr="00310156">
        <w:rPr>
          <w:lang w:val="sq-AL"/>
        </w:rPr>
        <w:t xml:space="preserve">MFE </w:t>
      </w:r>
      <w:r w:rsidRPr="00310156">
        <w:rPr>
          <w:lang w:val="sq-AL"/>
        </w:rPr>
        <w:tab/>
        <w:t>– Ministria e Financave dhe Ekonomisë</w:t>
      </w:r>
    </w:p>
    <w:p w14:paraId="2A89EBD9" w14:textId="77777777" w:rsidR="00310156" w:rsidRPr="00310156" w:rsidRDefault="00310156" w:rsidP="00D2328E">
      <w:pPr>
        <w:pStyle w:val="NormalWeb"/>
        <w:tabs>
          <w:tab w:val="left" w:pos="990"/>
        </w:tabs>
        <w:spacing w:before="0" w:beforeAutospacing="0" w:after="0" w:afterAutospacing="0" w:line="276" w:lineRule="auto"/>
        <w:divId w:val="1882553985"/>
        <w:rPr>
          <w:lang w:val="sq-AL"/>
        </w:rPr>
      </w:pPr>
      <w:r w:rsidRPr="00310156">
        <w:rPr>
          <w:lang w:val="sq-AL"/>
        </w:rPr>
        <w:t xml:space="preserve">FPT </w:t>
      </w:r>
      <w:r w:rsidRPr="00310156">
        <w:rPr>
          <w:lang w:val="sq-AL"/>
        </w:rPr>
        <w:tab/>
        <w:t>– Instrumenti i Planifikimit Financiar</w:t>
      </w:r>
    </w:p>
    <w:p w14:paraId="08299D02" w14:textId="77777777" w:rsidR="00310156" w:rsidRPr="00310156" w:rsidRDefault="00310156" w:rsidP="00D2328E">
      <w:pPr>
        <w:pStyle w:val="NormalWeb"/>
        <w:tabs>
          <w:tab w:val="left" w:pos="990"/>
        </w:tabs>
        <w:spacing w:before="0" w:beforeAutospacing="0" w:after="0" w:afterAutospacing="0" w:line="276" w:lineRule="auto"/>
        <w:divId w:val="1882553985"/>
        <w:rPr>
          <w:lang w:val="sq-AL"/>
        </w:rPr>
      </w:pPr>
      <w:r>
        <w:rPr>
          <w:lang w:val="sq-AL"/>
        </w:rPr>
        <w:t xml:space="preserve">INSTAT </w:t>
      </w:r>
      <w:r w:rsidR="00D2328E">
        <w:rPr>
          <w:lang w:val="sq-AL"/>
        </w:rPr>
        <w:tab/>
      </w:r>
      <w:r w:rsidRPr="00310156">
        <w:rPr>
          <w:lang w:val="sq-AL"/>
        </w:rPr>
        <w:t>– Instituti i Statistikave</w:t>
      </w:r>
    </w:p>
    <w:p w14:paraId="3F78F98B" w14:textId="77777777" w:rsidR="00310156" w:rsidRPr="00310156" w:rsidRDefault="00310156" w:rsidP="00D2328E">
      <w:pPr>
        <w:pStyle w:val="NormalWeb"/>
        <w:tabs>
          <w:tab w:val="left" w:pos="990"/>
        </w:tabs>
        <w:spacing w:before="0" w:beforeAutospacing="0" w:after="0" w:afterAutospacing="0" w:line="276" w:lineRule="auto"/>
        <w:divId w:val="1882553985"/>
        <w:rPr>
          <w:lang w:val="sq-AL"/>
        </w:rPr>
      </w:pPr>
      <w:r w:rsidRPr="00310156">
        <w:rPr>
          <w:lang w:val="sq-AL"/>
        </w:rPr>
        <w:t xml:space="preserve">PBB </w:t>
      </w:r>
      <w:r w:rsidRPr="00310156">
        <w:rPr>
          <w:lang w:val="sq-AL"/>
        </w:rPr>
        <w:tab/>
        <w:t>– Produkti i Brendshëm Bruto</w:t>
      </w:r>
    </w:p>
    <w:p w14:paraId="1F0A1C98" w14:textId="77777777" w:rsidR="00310156" w:rsidRPr="00310156" w:rsidRDefault="00310156" w:rsidP="00310156">
      <w:pPr>
        <w:pStyle w:val="NormalWeb"/>
        <w:divId w:val="1882553985"/>
        <w:rPr>
          <w:lang w:val="sq-AL"/>
        </w:rPr>
      </w:pPr>
    </w:p>
    <w:p w14:paraId="61F7B78D" w14:textId="77777777" w:rsidR="008D3327" w:rsidRDefault="008D3327" w:rsidP="00661F6C">
      <w:pPr>
        <w:pStyle w:val="NormalWeb"/>
        <w:spacing w:before="0" w:beforeAutospacing="0" w:after="0" w:afterAutospacing="0"/>
        <w:divId w:val="1882553985"/>
        <w:rPr>
          <w:lang w:val="sq-AL"/>
        </w:rPr>
        <w:sectPr w:rsidR="008D3327" w:rsidSect="00BA3A11">
          <w:headerReference w:type="default" r:id="rId12"/>
          <w:pgSz w:w="11906" w:h="16838" w:code="9"/>
          <w:pgMar w:top="1440" w:right="1440" w:bottom="1440" w:left="1440" w:header="720" w:footer="720" w:gutter="0"/>
          <w:cols w:space="720"/>
          <w:docGrid w:linePitch="326"/>
        </w:sectPr>
      </w:pPr>
    </w:p>
    <w:p w14:paraId="77498F3C" w14:textId="77777777" w:rsidR="00310156" w:rsidRDefault="00310156" w:rsidP="00661F6C">
      <w:pPr>
        <w:pStyle w:val="NormalWeb"/>
        <w:spacing w:before="0" w:beforeAutospacing="0" w:after="0" w:afterAutospacing="0"/>
        <w:divId w:val="1882553985"/>
        <w:rPr>
          <w:lang w:val="sq-AL"/>
        </w:rPr>
      </w:pPr>
    </w:p>
    <w:p w14:paraId="5C08EA08" w14:textId="461A867E" w:rsidR="004B7C82" w:rsidRDefault="004B7C82" w:rsidP="000158BF">
      <w:pPr>
        <w:pStyle w:val="Heading1"/>
        <w:numPr>
          <w:ilvl w:val="0"/>
          <w:numId w:val="30"/>
        </w:numPr>
        <w:divId w:val="1256523040"/>
      </w:pPr>
      <w:bookmarkStart w:id="0" w:name="_Toc64390751"/>
      <w:bookmarkStart w:id="1" w:name="_Toc65528223"/>
      <w:r w:rsidRPr="00661F6C">
        <w:t>HYRJE</w:t>
      </w:r>
      <w:bookmarkEnd w:id="0"/>
      <w:bookmarkEnd w:id="1"/>
    </w:p>
    <w:p w14:paraId="02A663D9" w14:textId="77777777" w:rsidR="001B5743" w:rsidRDefault="001B5743" w:rsidP="000158BF">
      <w:pPr>
        <w:pStyle w:val="Heading1"/>
        <w:divId w:val="1256523040"/>
      </w:pPr>
    </w:p>
    <w:p w14:paraId="601084C4" w14:textId="5009F60A" w:rsidR="001B5743" w:rsidRPr="001B5743" w:rsidRDefault="001B5743" w:rsidP="001B5743">
      <w:pPr>
        <w:spacing w:line="360" w:lineRule="auto"/>
        <w:jc w:val="both"/>
        <w:divId w:val="1256523040"/>
      </w:pPr>
      <w:proofErr w:type="spellStart"/>
      <w:r w:rsidRPr="001B5743">
        <w:t>Klosi</w:t>
      </w:r>
      <w:proofErr w:type="spellEnd"/>
      <w:r w:rsidRPr="001B5743">
        <w:t xml:space="preserve">, </w:t>
      </w:r>
      <w:proofErr w:type="spellStart"/>
      <w:r w:rsidRPr="001B5743">
        <w:t>një</w:t>
      </w:r>
      <w:proofErr w:type="spellEnd"/>
      <w:r w:rsidRPr="001B5743">
        <w:t xml:space="preserve"> </w:t>
      </w:r>
      <w:proofErr w:type="spellStart"/>
      <w:r w:rsidRPr="001B5743">
        <w:t>nyjë</w:t>
      </w:r>
      <w:proofErr w:type="spellEnd"/>
      <w:r w:rsidRPr="001B5743">
        <w:t xml:space="preserve"> </w:t>
      </w:r>
      <w:proofErr w:type="spellStart"/>
      <w:r w:rsidRPr="001B5743">
        <w:t>lidhëse</w:t>
      </w:r>
      <w:proofErr w:type="spellEnd"/>
      <w:r w:rsidRPr="001B5743">
        <w:t xml:space="preserve"> </w:t>
      </w:r>
      <w:proofErr w:type="spellStart"/>
      <w:r w:rsidRPr="001B5743">
        <w:t>infrastrukturore</w:t>
      </w:r>
      <w:proofErr w:type="spellEnd"/>
      <w:r w:rsidRPr="001B5743">
        <w:t xml:space="preserve"> </w:t>
      </w:r>
      <w:proofErr w:type="spellStart"/>
      <w:r w:rsidRPr="001B5743">
        <w:t>mes</w:t>
      </w:r>
      <w:proofErr w:type="spellEnd"/>
      <w:r w:rsidRPr="001B5743">
        <w:t xml:space="preserve"> </w:t>
      </w:r>
      <w:proofErr w:type="spellStart"/>
      <w:r w:rsidRPr="001B5743">
        <w:t>Tiranës</w:t>
      </w:r>
      <w:proofErr w:type="spellEnd"/>
      <w:r w:rsidRPr="001B5743">
        <w:t xml:space="preserve"> </w:t>
      </w:r>
      <w:proofErr w:type="spellStart"/>
      <w:r w:rsidRPr="001B5743">
        <w:t>dhe</w:t>
      </w:r>
      <w:proofErr w:type="spellEnd"/>
      <w:r w:rsidRPr="001B5743">
        <w:t xml:space="preserve"> </w:t>
      </w:r>
      <w:proofErr w:type="spellStart"/>
      <w:r w:rsidRPr="001B5743">
        <w:t>Rajonit</w:t>
      </w:r>
      <w:proofErr w:type="spellEnd"/>
      <w:r w:rsidRPr="001B5743">
        <w:t xml:space="preserve"> Lindor, </w:t>
      </w:r>
      <w:proofErr w:type="spellStart"/>
      <w:r w:rsidRPr="001B5743">
        <w:t>një</w:t>
      </w:r>
      <w:proofErr w:type="spellEnd"/>
      <w:r w:rsidRPr="001B5743">
        <w:t xml:space="preserve"> hub </w:t>
      </w:r>
      <w:proofErr w:type="spellStart"/>
      <w:r w:rsidRPr="001B5743">
        <w:t>i</w:t>
      </w:r>
      <w:proofErr w:type="spellEnd"/>
      <w:r w:rsidRPr="001B5743">
        <w:t xml:space="preserve"> </w:t>
      </w:r>
      <w:proofErr w:type="spellStart"/>
      <w:r w:rsidRPr="001B5743">
        <w:t>grumbullimit</w:t>
      </w:r>
      <w:proofErr w:type="spellEnd"/>
      <w:r w:rsidRPr="001B5743">
        <w:t xml:space="preserve"> (</w:t>
      </w:r>
      <w:proofErr w:type="spellStart"/>
      <w:r w:rsidRPr="001B5743">
        <w:t>furnizimit</w:t>
      </w:r>
      <w:proofErr w:type="spellEnd"/>
      <w:r w:rsidRPr="001B5743">
        <w:t xml:space="preserve">) </w:t>
      </w:r>
      <w:proofErr w:type="spellStart"/>
      <w:r w:rsidRPr="001B5743">
        <w:t>të</w:t>
      </w:r>
      <w:proofErr w:type="spellEnd"/>
      <w:r w:rsidRPr="001B5743">
        <w:t xml:space="preserve"> </w:t>
      </w:r>
      <w:proofErr w:type="spellStart"/>
      <w:r w:rsidRPr="001B5743">
        <w:t>produkteve</w:t>
      </w:r>
      <w:proofErr w:type="spellEnd"/>
      <w:r w:rsidRPr="001B5743">
        <w:t xml:space="preserve"> </w:t>
      </w:r>
      <w:proofErr w:type="spellStart"/>
      <w:r w:rsidRPr="001B5743">
        <w:t>bujqësore</w:t>
      </w:r>
      <w:proofErr w:type="spellEnd"/>
      <w:r w:rsidRPr="001B5743">
        <w:t xml:space="preserve">, </w:t>
      </w:r>
      <w:proofErr w:type="spellStart"/>
      <w:r w:rsidRPr="001B5743">
        <w:t>blektorale</w:t>
      </w:r>
      <w:proofErr w:type="spellEnd"/>
      <w:r w:rsidRPr="001B5743">
        <w:t xml:space="preserve"> </w:t>
      </w:r>
      <w:proofErr w:type="spellStart"/>
      <w:r w:rsidRPr="001B5743">
        <w:t>dhe</w:t>
      </w:r>
      <w:proofErr w:type="spellEnd"/>
      <w:r w:rsidRPr="001B5743">
        <w:t xml:space="preserve"> </w:t>
      </w:r>
      <w:proofErr w:type="spellStart"/>
      <w:r w:rsidRPr="001B5743">
        <w:t>të</w:t>
      </w:r>
      <w:proofErr w:type="spellEnd"/>
      <w:r w:rsidRPr="001B5743">
        <w:t xml:space="preserve"> </w:t>
      </w:r>
      <w:proofErr w:type="spellStart"/>
      <w:r w:rsidRPr="001B5743">
        <w:t>industrisë</w:t>
      </w:r>
      <w:proofErr w:type="spellEnd"/>
      <w:r w:rsidRPr="001B5743">
        <w:t xml:space="preserve"> </w:t>
      </w:r>
      <w:proofErr w:type="spellStart"/>
      <w:r w:rsidRPr="001B5743">
        <w:t>minerare</w:t>
      </w:r>
      <w:proofErr w:type="spellEnd"/>
      <w:r w:rsidRPr="001B5743">
        <w:t xml:space="preserve">- </w:t>
      </w:r>
      <w:proofErr w:type="spellStart"/>
      <w:r w:rsidRPr="001B5743">
        <w:t>një</w:t>
      </w:r>
      <w:proofErr w:type="spellEnd"/>
      <w:r w:rsidRPr="001B5743">
        <w:t xml:space="preserve"> “</w:t>
      </w:r>
      <w:proofErr w:type="spellStart"/>
      <w:r w:rsidRPr="001B5743">
        <w:t>kopësht</w:t>
      </w:r>
      <w:proofErr w:type="spellEnd"/>
      <w:r w:rsidRPr="001B5743">
        <w:t xml:space="preserve">” </w:t>
      </w:r>
      <w:proofErr w:type="spellStart"/>
      <w:r w:rsidRPr="001B5743">
        <w:t>lindor</w:t>
      </w:r>
      <w:proofErr w:type="spellEnd"/>
      <w:r w:rsidRPr="001B5743">
        <w:t xml:space="preserve"> </w:t>
      </w:r>
      <w:proofErr w:type="spellStart"/>
      <w:r w:rsidRPr="001B5743">
        <w:t>i</w:t>
      </w:r>
      <w:proofErr w:type="spellEnd"/>
      <w:r w:rsidRPr="001B5743">
        <w:t xml:space="preserve"> </w:t>
      </w:r>
      <w:proofErr w:type="spellStart"/>
      <w:r w:rsidRPr="001B5743">
        <w:t>Tiranës</w:t>
      </w:r>
      <w:proofErr w:type="spellEnd"/>
      <w:r w:rsidRPr="001B5743">
        <w:t xml:space="preserve"> </w:t>
      </w:r>
      <w:proofErr w:type="spellStart"/>
      <w:r w:rsidRPr="001B5743">
        <w:t>si</w:t>
      </w:r>
      <w:proofErr w:type="spellEnd"/>
      <w:r w:rsidRPr="001B5743">
        <w:t xml:space="preserve"> </w:t>
      </w:r>
      <w:proofErr w:type="spellStart"/>
      <w:r w:rsidRPr="001B5743">
        <w:t>një</w:t>
      </w:r>
      <w:proofErr w:type="spellEnd"/>
      <w:r w:rsidRPr="001B5743">
        <w:t xml:space="preserve"> </w:t>
      </w:r>
      <w:proofErr w:type="spellStart"/>
      <w:r w:rsidRPr="001B5743">
        <w:t>destinacion</w:t>
      </w:r>
      <w:proofErr w:type="spellEnd"/>
      <w:r w:rsidRPr="001B5743">
        <w:t xml:space="preserve"> </w:t>
      </w:r>
      <w:proofErr w:type="spellStart"/>
      <w:r w:rsidRPr="001B5743">
        <w:t>unik</w:t>
      </w:r>
      <w:proofErr w:type="spellEnd"/>
      <w:r w:rsidRPr="001B5743">
        <w:t xml:space="preserve"> </w:t>
      </w:r>
      <w:proofErr w:type="spellStart"/>
      <w:r w:rsidRPr="001B5743">
        <w:t>malor</w:t>
      </w:r>
      <w:proofErr w:type="spellEnd"/>
      <w:r w:rsidRPr="001B5743">
        <w:t xml:space="preserve"> </w:t>
      </w:r>
      <w:proofErr w:type="spellStart"/>
      <w:r w:rsidRPr="001B5743">
        <w:t>dhe</w:t>
      </w:r>
      <w:proofErr w:type="spellEnd"/>
      <w:r w:rsidRPr="001B5743">
        <w:t xml:space="preserve"> </w:t>
      </w:r>
      <w:proofErr w:type="spellStart"/>
      <w:r w:rsidRPr="001B5743">
        <w:t>turistik</w:t>
      </w:r>
      <w:proofErr w:type="spellEnd"/>
      <w:r w:rsidRPr="001B5743">
        <w:t>.</w:t>
      </w:r>
    </w:p>
    <w:p w14:paraId="74C24C82" w14:textId="77777777" w:rsidR="001B5743" w:rsidRPr="001B5743" w:rsidRDefault="001B5743" w:rsidP="001B5743">
      <w:pPr>
        <w:spacing w:line="360" w:lineRule="auto"/>
        <w:jc w:val="both"/>
        <w:divId w:val="1256523040"/>
        <w:rPr>
          <w:b/>
          <w:color w:val="000000"/>
        </w:rPr>
      </w:pPr>
      <w:proofErr w:type="spellStart"/>
      <w:r w:rsidRPr="001B5743">
        <w:rPr>
          <w:b/>
          <w:color w:val="000000"/>
        </w:rPr>
        <w:t>Bashkia</w:t>
      </w:r>
      <w:proofErr w:type="spellEnd"/>
      <w:r w:rsidRPr="001B5743">
        <w:rPr>
          <w:b/>
          <w:color w:val="000000"/>
        </w:rPr>
        <w:t xml:space="preserve"> e </w:t>
      </w:r>
      <w:proofErr w:type="spellStart"/>
      <w:r w:rsidRPr="001B5743">
        <w:rPr>
          <w:b/>
          <w:color w:val="000000"/>
        </w:rPr>
        <w:t>Natyrës</w:t>
      </w:r>
      <w:proofErr w:type="spellEnd"/>
      <w:r w:rsidRPr="001B5743">
        <w:rPr>
          <w:b/>
          <w:color w:val="000000"/>
        </w:rPr>
        <w:t xml:space="preserve"> </w:t>
      </w:r>
    </w:p>
    <w:p w14:paraId="5CFE1A5A" w14:textId="77777777" w:rsidR="001B5743" w:rsidRPr="001B5743" w:rsidRDefault="001B5743" w:rsidP="001B5743">
      <w:pPr>
        <w:spacing w:line="360" w:lineRule="auto"/>
        <w:jc w:val="both"/>
        <w:divId w:val="1256523040"/>
        <w:rPr>
          <w:color w:val="000000"/>
        </w:rPr>
      </w:pPr>
      <w:proofErr w:type="spellStart"/>
      <w:r w:rsidRPr="001B5743">
        <w:rPr>
          <w:color w:val="000000"/>
        </w:rPr>
        <w:t>Malet</w:t>
      </w:r>
      <w:proofErr w:type="spellEnd"/>
      <w:r w:rsidRPr="001B5743">
        <w:rPr>
          <w:color w:val="000000"/>
        </w:rPr>
        <w:t xml:space="preserve"> do </w:t>
      </w:r>
      <w:proofErr w:type="spellStart"/>
      <w:r w:rsidRPr="001B5743">
        <w:rPr>
          <w:color w:val="000000"/>
        </w:rPr>
        <w:t>të</w:t>
      </w:r>
      <w:proofErr w:type="spellEnd"/>
      <w:r w:rsidRPr="001B5743">
        <w:rPr>
          <w:color w:val="000000"/>
        </w:rPr>
        <w:t xml:space="preserve"> </w:t>
      </w:r>
      <w:proofErr w:type="spellStart"/>
      <w:r w:rsidRPr="001B5743">
        <w:rPr>
          <w:color w:val="000000"/>
        </w:rPr>
        <w:t>shtojnë</w:t>
      </w:r>
      <w:proofErr w:type="spellEnd"/>
      <w:r w:rsidRPr="001B5743">
        <w:rPr>
          <w:color w:val="000000"/>
        </w:rPr>
        <w:t xml:space="preserve"> </w:t>
      </w:r>
      <w:proofErr w:type="spellStart"/>
      <w:r w:rsidRPr="001B5743">
        <w:rPr>
          <w:color w:val="000000"/>
        </w:rPr>
        <w:t>bukurinë</w:t>
      </w:r>
      <w:proofErr w:type="spellEnd"/>
      <w:r w:rsidRPr="001B5743">
        <w:rPr>
          <w:color w:val="000000"/>
        </w:rPr>
        <w:t xml:space="preserve">, do </w:t>
      </w:r>
      <w:proofErr w:type="spellStart"/>
      <w:r w:rsidRPr="001B5743">
        <w:rPr>
          <w:color w:val="000000"/>
        </w:rPr>
        <w:t>të</w:t>
      </w:r>
      <w:proofErr w:type="spellEnd"/>
      <w:r w:rsidRPr="001B5743">
        <w:rPr>
          <w:color w:val="000000"/>
        </w:rPr>
        <w:t xml:space="preserve"> </w:t>
      </w:r>
      <w:proofErr w:type="spellStart"/>
      <w:r w:rsidRPr="001B5743">
        <w:rPr>
          <w:color w:val="000000"/>
        </w:rPr>
        <w:t>ngjallin</w:t>
      </w:r>
      <w:proofErr w:type="spellEnd"/>
      <w:r w:rsidRPr="001B5743">
        <w:rPr>
          <w:color w:val="000000"/>
        </w:rPr>
        <w:t xml:space="preserve"> </w:t>
      </w:r>
      <w:proofErr w:type="spellStart"/>
      <w:r w:rsidRPr="001B5743">
        <w:rPr>
          <w:color w:val="000000"/>
        </w:rPr>
        <w:t>historinë</w:t>
      </w:r>
      <w:proofErr w:type="spellEnd"/>
      <w:r w:rsidRPr="001B5743">
        <w:rPr>
          <w:color w:val="000000"/>
        </w:rPr>
        <w:t xml:space="preserve"> </w:t>
      </w:r>
      <w:proofErr w:type="spellStart"/>
      <w:r w:rsidRPr="001B5743">
        <w:rPr>
          <w:color w:val="000000"/>
        </w:rPr>
        <w:t>dhe</w:t>
      </w:r>
      <w:proofErr w:type="spellEnd"/>
      <w:r w:rsidRPr="001B5743">
        <w:rPr>
          <w:color w:val="000000"/>
        </w:rPr>
        <w:t xml:space="preserve"> </w:t>
      </w:r>
      <w:proofErr w:type="spellStart"/>
      <w:r w:rsidRPr="001B5743">
        <w:rPr>
          <w:color w:val="000000"/>
        </w:rPr>
        <w:t>mbështesin</w:t>
      </w:r>
      <w:proofErr w:type="spellEnd"/>
      <w:r w:rsidRPr="001B5743">
        <w:rPr>
          <w:color w:val="000000"/>
        </w:rPr>
        <w:t xml:space="preserve"> </w:t>
      </w:r>
      <w:proofErr w:type="spellStart"/>
      <w:r w:rsidRPr="001B5743">
        <w:rPr>
          <w:color w:val="000000"/>
        </w:rPr>
        <w:t>ekonominë</w:t>
      </w:r>
      <w:proofErr w:type="spellEnd"/>
      <w:r w:rsidRPr="001B5743">
        <w:rPr>
          <w:color w:val="000000"/>
        </w:rPr>
        <w:t xml:space="preserve"> </w:t>
      </w:r>
      <w:proofErr w:type="spellStart"/>
      <w:r w:rsidRPr="001B5743">
        <w:rPr>
          <w:color w:val="000000"/>
        </w:rPr>
        <w:t>tonë</w:t>
      </w:r>
      <w:proofErr w:type="spellEnd"/>
      <w:r w:rsidRPr="001B5743">
        <w:rPr>
          <w:color w:val="000000"/>
        </w:rPr>
        <w:t>.</w:t>
      </w:r>
    </w:p>
    <w:p w14:paraId="1B45C3BE" w14:textId="77777777" w:rsidR="001B5743" w:rsidRPr="001B5743" w:rsidRDefault="001B5743" w:rsidP="001B5743">
      <w:pPr>
        <w:spacing w:line="360" w:lineRule="auto"/>
        <w:jc w:val="both"/>
        <w:divId w:val="1256523040"/>
        <w:rPr>
          <w:color w:val="000000"/>
        </w:rPr>
      </w:pPr>
      <w:proofErr w:type="spellStart"/>
      <w:r w:rsidRPr="001B5743">
        <w:rPr>
          <w:color w:val="000000"/>
        </w:rPr>
        <w:t>Në</w:t>
      </w:r>
      <w:proofErr w:type="spellEnd"/>
      <w:r w:rsidRPr="001B5743">
        <w:rPr>
          <w:color w:val="000000"/>
        </w:rPr>
        <w:t xml:space="preserve"> </w:t>
      </w:r>
      <w:proofErr w:type="spellStart"/>
      <w:r w:rsidRPr="001B5743">
        <w:rPr>
          <w:color w:val="000000"/>
        </w:rPr>
        <w:t>partneritet</w:t>
      </w:r>
      <w:proofErr w:type="spellEnd"/>
      <w:r w:rsidRPr="001B5743">
        <w:rPr>
          <w:color w:val="000000"/>
        </w:rPr>
        <w:t xml:space="preserve"> me </w:t>
      </w:r>
      <w:proofErr w:type="spellStart"/>
      <w:r w:rsidRPr="001B5743">
        <w:rPr>
          <w:color w:val="000000"/>
        </w:rPr>
        <w:t>qytetarët</w:t>
      </w:r>
      <w:proofErr w:type="spellEnd"/>
      <w:r w:rsidRPr="001B5743">
        <w:rPr>
          <w:color w:val="000000"/>
        </w:rPr>
        <w:t xml:space="preserve">, </w:t>
      </w:r>
      <w:proofErr w:type="spellStart"/>
      <w:r w:rsidRPr="001B5743">
        <w:rPr>
          <w:color w:val="000000"/>
        </w:rPr>
        <w:t>bizneset</w:t>
      </w:r>
      <w:proofErr w:type="spellEnd"/>
      <w:r w:rsidRPr="001B5743">
        <w:rPr>
          <w:color w:val="000000"/>
        </w:rPr>
        <w:t xml:space="preserve"> </w:t>
      </w:r>
      <w:proofErr w:type="spellStart"/>
      <w:r w:rsidRPr="001B5743">
        <w:rPr>
          <w:color w:val="000000"/>
        </w:rPr>
        <w:t>dhe</w:t>
      </w:r>
      <w:proofErr w:type="spellEnd"/>
      <w:r w:rsidRPr="001B5743">
        <w:rPr>
          <w:color w:val="000000"/>
        </w:rPr>
        <w:t xml:space="preserve"> </w:t>
      </w:r>
      <w:proofErr w:type="spellStart"/>
      <w:r w:rsidRPr="001B5743">
        <w:rPr>
          <w:color w:val="000000"/>
        </w:rPr>
        <w:t>institucionet</w:t>
      </w:r>
      <w:proofErr w:type="spellEnd"/>
      <w:r w:rsidRPr="001B5743">
        <w:rPr>
          <w:color w:val="000000"/>
        </w:rPr>
        <w:t xml:space="preserve"> do </w:t>
      </w:r>
      <w:proofErr w:type="spellStart"/>
      <w:r w:rsidRPr="001B5743">
        <w:rPr>
          <w:color w:val="000000"/>
        </w:rPr>
        <w:t>të</w:t>
      </w:r>
      <w:proofErr w:type="spellEnd"/>
      <w:r w:rsidRPr="001B5743">
        <w:rPr>
          <w:color w:val="000000"/>
        </w:rPr>
        <w:t xml:space="preserve"> </w:t>
      </w:r>
      <w:proofErr w:type="spellStart"/>
      <w:r w:rsidRPr="001B5743">
        <w:rPr>
          <w:color w:val="000000"/>
        </w:rPr>
        <w:t>arrijnë</w:t>
      </w:r>
      <w:proofErr w:type="spellEnd"/>
      <w:r w:rsidRPr="001B5743">
        <w:rPr>
          <w:color w:val="000000"/>
        </w:rPr>
        <w:t xml:space="preserve"> </w:t>
      </w:r>
      <w:proofErr w:type="spellStart"/>
      <w:r w:rsidRPr="001B5743">
        <w:rPr>
          <w:color w:val="000000"/>
        </w:rPr>
        <w:t>standarte</w:t>
      </w:r>
      <w:proofErr w:type="spellEnd"/>
      <w:r w:rsidRPr="001B5743">
        <w:rPr>
          <w:color w:val="000000"/>
        </w:rPr>
        <w:t xml:space="preserve"> </w:t>
      </w:r>
      <w:proofErr w:type="spellStart"/>
      <w:r w:rsidRPr="001B5743">
        <w:rPr>
          <w:color w:val="000000"/>
        </w:rPr>
        <w:t>më</w:t>
      </w:r>
      <w:proofErr w:type="spellEnd"/>
      <w:r w:rsidRPr="001B5743">
        <w:rPr>
          <w:color w:val="000000"/>
        </w:rPr>
        <w:t xml:space="preserve"> </w:t>
      </w:r>
      <w:proofErr w:type="spellStart"/>
      <w:r w:rsidRPr="001B5743">
        <w:rPr>
          <w:color w:val="000000"/>
        </w:rPr>
        <w:t>të</w:t>
      </w:r>
      <w:proofErr w:type="spellEnd"/>
      <w:r w:rsidRPr="001B5743">
        <w:rPr>
          <w:color w:val="000000"/>
        </w:rPr>
        <w:t xml:space="preserve"> </w:t>
      </w:r>
      <w:proofErr w:type="spellStart"/>
      <w:r w:rsidRPr="001B5743">
        <w:rPr>
          <w:color w:val="000000"/>
        </w:rPr>
        <w:t>larta</w:t>
      </w:r>
      <w:proofErr w:type="spellEnd"/>
      <w:r w:rsidRPr="001B5743">
        <w:rPr>
          <w:color w:val="000000"/>
        </w:rPr>
        <w:t xml:space="preserve"> </w:t>
      </w:r>
      <w:proofErr w:type="spellStart"/>
      <w:r w:rsidRPr="001B5743">
        <w:rPr>
          <w:color w:val="000000"/>
        </w:rPr>
        <w:t>të</w:t>
      </w:r>
      <w:proofErr w:type="spellEnd"/>
      <w:r w:rsidRPr="001B5743">
        <w:rPr>
          <w:color w:val="000000"/>
        </w:rPr>
        <w:t xml:space="preserve"> </w:t>
      </w:r>
      <w:proofErr w:type="spellStart"/>
      <w:r w:rsidRPr="001B5743">
        <w:rPr>
          <w:color w:val="000000"/>
        </w:rPr>
        <w:t>mbrojtjes</w:t>
      </w:r>
      <w:proofErr w:type="spellEnd"/>
      <w:r w:rsidRPr="001B5743">
        <w:rPr>
          <w:color w:val="000000"/>
        </w:rPr>
        <w:t xml:space="preserve"> </w:t>
      </w:r>
      <w:proofErr w:type="spellStart"/>
      <w:r w:rsidRPr="001B5743">
        <w:rPr>
          <w:color w:val="000000"/>
        </w:rPr>
        <w:t>së</w:t>
      </w:r>
      <w:proofErr w:type="spellEnd"/>
      <w:r w:rsidRPr="001B5743">
        <w:rPr>
          <w:color w:val="000000"/>
        </w:rPr>
        <w:t xml:space="preserve"> </w:t>
      </w:r>
      <w:proofErr w:type="spellStart"/>
      <w:r w:rsidRPr="001B5743">
        <w:rPr>
          <w:color w:val="000000"/>
        </w:rPr>
        <w:t>natyrës</w:t>
      </w:r>
      <w:proofErr w:type="spellEnd"/>
      <w:r w:rsidRPr="001B5743">
        <w:rPr>
          <w:color w:val="000000"/>
        </w:rPr>
        <w:t xml:space="preserve"> </w:t>
      </w:r>
      <w:proofErr w:type="spellStart"/>
      <w:r w:rsidRPr="001B5743">
        <w:rPr>
          <w:color w:val="000000"/>
        </w:rPr>
        <w:t>dhe</w:t>
      </w:r>
      <w:proofErr w:type="spellEnd"/>
      <w:r w:rsidRPr="001B5743">
        <w:rPr>
          <w:color w:val="000000"/>
        </w:rPr>
        <w:t xml:space="preserve"> </w:t>
      </w:r>
      <w:proofErr w:type="spellStart"/>
      <w:r w:rsidRPr="001B5743">
        <w:rPr>
          <w:color w:val="000000"/>
        </w:rPr>
        <w:t>zhvillimit</w:t>
      </w:r>
      <w:proofErr w:type="spellEnd"/>
      <w:r w:rsidRPr="001B5743">
        <w:rPr>
          <w:color w:val="000000"/>
        </w:rPr>
        <w:t xml:space="preserve"> </w:t>
      </w:r>
      <w:proofErr w:type="spellStart"/>
      <w:r w:rsidRPr="001B5743">
        <w:rPr>
          <w:color w:val="000000"/>
        </w:rPr>
        <w:t>të</w:t>
      </w:r>
      <w:proofErr w:type="spellEnd"/>
      <w:r w:rsidRPr="001B5743">
        <w:rPr>
          <w:color w:val="000000"/>
        </w:rPr>
        <w:t xml:space="preserve"> </w:t>
      </w:r>
      <w:proofErr w:type="spellStart"/>
      <w:r w:rsidRPr="001B5743">
        <w:rPr>
          <w:color w:val="000000"/>
        </w:rPr>
        <w:t>qëndrueshëm</w:t>
      </w:r>
      <w:proofErr w:type="spellEnd"/>
      <w:r w:rsidRPr="001B5743">
        <w:rPr>
          <w:color w:val="000000"/>
        </w:rPr>
        <w:t>.</w:t>
      </w:r>
    </w:p>
    <w:p w14:paraId="5E7309B7" w14:textId="77777777" w:rsidR="001B5743" w:rsidRPr="001B5743" w:rsidRDefault="001B5743" w:rsidP="001B5743">
      <w:pPr>
        <w:spacing w:line="360" w:lineRule="auto"/>
        <w:jc w:val="both"/>
        <w:divId w:val="1256523040"/>
        <w:rPr>
          <w:b/>
          <w:color w:val="000000"/>
        </w:rPr>
      </w:pPr>
      <w:proofErr w:type="spellStart"/>
      <w:r w:rsidRPr="001B5743">
        <w:rPr>
          <w:b/>
          <w:color w:val="000000"/>
        </w:rPr>
        <w:t>Bashkia</w:t>
      </w:r>
      <w:proofErr w:type="spellEnd"/>
      <w:r w:rsidRPr="001B5743">
        <w:rPr>
          <w:b/>
          <w:color w:val="000000"/>
        </w:rPr>
        <w:t xml:space="preserve"> e </w:t>
      </w:r>
      <w:proofErr w:type="spellStart"/>
      <w:r w:rsidRPr="001B5743">
        <w:rPr>
          <w:b/>
          <w:color w:val="000000"/>
        </w:rPr>
        <w:t>Njerëzve</w:t>
      </w:r>
      <w:proofErr w:type="spellEnd"/>
    </w:p>
    <w:p w14:paraId="7E48AC6F" w14:textId="77777777" w:rsidR="001B5743" w:rsidRPr="001B5743" w:rsidRDefault="001B5743" w:rsidP="001B5743">
      <w:pPr>
        <w:spacing w:line="360" w:lineRule="auto"/>
        <w:jc w:val="both"/>
        <w:divId w:val="1256523040"/>
        <w:rPr>
          <w:color w:val="000000"/>
        </w:rPr>
      </w:pPr>
      <w:proofErr w:type="spellStart"/>
      <w:r w:rsidRPr="001B5743">
        <w:rPr>
          <w:color w:val="000000"/>
        </w:rPr>
        <w:t>Sepse</w:t>
      </w:r>
      <w:proofErr w:type="spellEnd"/>
      <w:r w:rsidRPr="001B5743">
        <w:rPr>
          <w:color w:val="000000"/>
        </w:rPr>
        <w:t xml:space="preserve">, </w:t>
      </w:r>
      <w:proofErr w:type="spellStart"/>
      <w:r w:rsidRPr="001B5743">
        <w:rPr>
          <w:color w:val="000000"/>
        </w:rPr>
        <w:t>njerëzit</w:t>
      </w:r>
      <w:proofErr w:type="spellEnd"/>
      <w:r w:rsidRPr="001B5743">
        <w:rPr>
          <w:color w:val="000000"/>
        </w:rPr>
        <w:t xml:space="preserve"> </w:t>
      </w:r>
      <w:proofErr w:type="spellStart"/>
      <w:r w:rsidRPr="001B5743">
        <w:rPr>
          <w:color w:val="000000"/>
        </w:rPr>
        <w:t>janë</w:t>
      </w:r>
      <w:proofErr w:type="spellEnd"/>
      <w:r w:rsidRPr="001B5743">
        <w:rPr>
          <w:color w:val="000000"/>
        </w:rPr>
        <w:t xml:space="preserve"> </w:t>
      </w:r>
      <w:proofErr w:type="spellStart"/>
      <w:r w:rsidRPr="001B5743">
        <w:rPr>
          <w:color w:val="000000"/>
        </w:rPr>
        <w:t>pasuria</w:t>
      </w:r>
      <w:proofErr w:type="spellEnd"/>
      <w:r w:rsidRPr="001B5743">
        <w:rPr>
          <w:color w:val="000000"/>
        </w:rPr>
        <w:t xml:space="preserve"> </w:t>
      </w:r>
      <w:proofErr w:type="spellStart"/>
      <w:r w:rsidRPr="001B5743">
        <w:rPr>
          <w:color w:val="000000"/>
        </w:rPr>
        <w:t>më</w:t>
      </w:r>
      <w:proofErr w:type="spellEnd"/>
      <w:r w:rsidRPr="001B5743">
        <w:rPr>
          <w:color w:val="000000"/>
        </w:rPr>
        <w:t xml:space="preserve"> e </w:t>
      </w:r>
      <w:proofErr w:type="spellStart"/>
      <w:r w:rsidRPr="001B5743">
        <w:rPr>
          <w:color w:val="000000"/>
        </w:rPr>
        <w:t>madhe</w:t>
      </w:r>
      <w:proofErr w:type="spellEnd"/>
      <w:r w:rsidRPr="001B5743">
        <w:rPr>
          <w:color w:val="000000"/>
        </w:rPr>
        <w:t xml:space="preserve"> e </w:t>
      </w:r>
      <w:proofErr w:type="spellStart"/>
      <w:r w:rsidRPr="001B5743">
        <w:rPr>
          <w:color w:val="000000"/>
        </w:rPr>
        <w:t>Klosit</w:t>
      </w:r>
      <w:proofErr w:type="spellEnd"/>
      <w:r w:rsidRPr="001B5743">
        <w:rPr>
          <w:color w:val="000000"/>
        </w:rPr>
        <w:t xml:space="preserve">, </w:t>
      </w:r>
      <w:proofErr w:type="spellStart"/>
      <w:r w:rsidRPr="001B5743">
        <w:rPr>
          <w:color w:val="000000"/>
        </w:rPr>
        <w:t>mbasi</w:t>
      </w:r>
      <w:proofErr w:type="spellEnd"/>
      <w:r w:rsidRPr="001B5743">
        <w:rPr>
          <w:color w:val="000000"/>
        </w:rPr>
        <w:t xml:space="preserve"> </w:t>
      </w:r>
      <w:proofErr w:type="spellStart"/>
      <w:r w:rsidRPr="001B5743">
        <w:rPr>
          <w:color w:val="000000"/>
        </w:rPr>
        <w:t>krenohemi</w:t>
      </w:r>
      <w:proofErr w:type="spellEnd"/>
      <w:r w:rsidRPr="001B5743">
        <w:rPr>
          <w:color w:val="000000"/>
        </w:rPr>
        <w:t xml:space="preserve"> me </w:t>
      </w:r>
      <w:proofErr w:type="spellStart"/>
      <w:r w:rsidRPr="001B5743">
        <w:rPr>
          <w:color w:val="000000"/>
        </w:rPr>
        <w:t>mikpritjen,urtësinë</w:t>
      </w:r>
      <w:proofErr w:type="spellEnd"/>
      <w:r w:rsidRPr="001B5743">
        <w:rPr>
          <w:color w:val="000000"/>
        </w:rPr>
        <w:t xml:space="preserve"> </w:t>
      </w:r>
      <w:proofErr w:type="spellStart"/>
      <w:r w:rsidRPr="001B5743">
        <w:rPr>
          <w:color w:val="000000"/>
        </w:rPr>
        <w:t>dhe</w:t>
      </w:r>
      <w:proofErr w:type="spellEnd"/>
      <w:r w:rsidRPr="001B5743">
        <w:rPr>
          <w:color w:val="000000"/>
        </w:rPr>
        <w:t xml:space="preserve"> </w:t>
      </w:r>
      <w:proofErr w:type="spellStart"/>
      <w:r w:rsidRPr="001B5743">
        <w:rPr>
          <w:color w:val="000000"/>
        </w:rPr>
        <w:t>shpirtin</w:t>
      </w:r>
      <w:proofErr w:type="spellEnd"/>
      <w:r w:rsidRPr="001B5743">
        <w:rPr>
          <w:color w:val="000000"/>
        </w:rPr>
        <w:t xml:space="preserve"> </w:t>
      </w:r>
      <w:proofErr w:type="spellStart"/>
      <w:r w:rsidRPr="001B5743">
        <w:rPr>
          <w:color w:val="000000"/>
        </w:rPr>
        <w:t>demokratik</w:t>
      </w:r>
      <w:proofErr w:type="spellEnd"/>
      <w:r w:rsidRPr="001B5743">
        <w:rPr>
          <w:color w:val="000000"/>
        </w:rPr>
        <w:t xml:space="preserve"> </w:t>
      </w:r>
      <w:proofErr w:type="spellStart"/>
      <w:r w:rsidRPr="001B5743">
        <w:rPr>
          <w:color w:val="000000"/>
        </w:rPr>
        <w:t>të</w:t>
      </w:r>
      <w:proofErr w:type="spellEnd"/>
      <w:r w:rsidRPr="001B5743">
        <w:rPr>
          <w:color w:val="000000"/>
        </w:rPr>
        <w:t xml:space="preserve"> </w:t>
      </w:r>
      <w:proofErr w:type="spellStart"/>
      <w:r w:rsidRPr="001B5743">
        <w:rPr>
          <w:color w:val="000000"/>
        </w:rPr>
        <w:t>njerëzve</w:t>
      </w:r>
      <w:proofErr w:type="spellEnd"/>
      <w:r w:rsidRPr="001B5743">
        <w:rPr>
          <w:color w:val="000000"/>
        </w:rPr>
        <w:t xml:space="preserve"> </w:t>
      </w:r>
      <w:proofErr w:type="spellStart"/>
      <w:r w:rsidRPr="001B5743">
        <w:rPr>
          <w:color w:val="000000"/>
        </w:rPr>
        <w:t>tanë</w:t>
      </w:r>
      <w:proofErr w:type="spellEnd"/>
      <w:r w:rsidRPr="001B5743">
        <w:rPr>
          <w:color w:val="000000"/>
        </w:rPr>
        <w:t>.</w:t>
      </w:r>
    </w:p>
    <w:p w14:paraId="0C240ABF" w14:textId="77777777" w:rsidR="00820CAA" w:rsidRDefault="001B5743" w:rsidP="00820CAA">
      <w:pPr>
        <w:spacing w:line="360" w:lineRule="auto"/>
        <w:jc w:val="both"/>
        <w:divId w:val="1256523040"/>
        <w:rPr>
          <w:color w:val="000000"/>
        </w:rPr>
      </w:pPr>
      <w:proofErr w:type="spellStart"/>
      <w:r w:rsidRPr="001B5743">
        <w:rPr>
          <w:color w:val="000000"/>
        </w:rPr>
        <w:t>Nëpërmjet</w:t>
      </w:r>
      <w:proofErr w:type="spellEnd"/>
      <w:r w:rsidRPr="001B5743">
        <w:rPr>
          <w:color w:val="000000"/>
        </w:rPr>
        <w:t xml:space="preserve"> </w:t>
      </w:r>
      <w:proofErr w:type="spellStart"/>
      <w:r w:rsidRPr="001B5743">
        <w:rPr>
          <w:color w:val="000000"/>
        </w:rPr>
        <w:t>urbanizimit</w:t>
      </w:r>
      <w:proofErr w:type="spellEnd"/>
      <w:r w:rsidRPr="001B5743">
        <w:rPr>
          <w:color w:val="000000"/>
        </w:rPr>
        <w:t xml:space="preserve"> </w:t>
      </w:r>
      <w:proofErr w:type="spellStart"/>
      <w:r w:rsidRPr="001B5743">
        <w:rPr>
          <w:color w:val="000000"/>
        </w:rPr>
        <w:t>të</w:t>
      </w:r>
      <w:proofErr w:type="spellEnd"/>
      <w:r w:rsidRPr="001B5743">
        <w:rPr>
          <w:color w:val="000000"/>
        </w:rPr>
        <w:t xml:space="preserve"> </w:t>
      </w:r>
      <w:proofErr w:type="spellStart"/>
      <w:r w:rsidRPr="001B5743">
        <w:rPr>
          <w:color w:val="000000"/>
        </w:rPr>
        <w:t>kontrolluar</w:t>
      </w:r>
      <w:proofErr w:type="spellEnd"/>
      <w:r w:rsidRPr="001B5743">
        <w:rPr>
          <w:color w:val="000000"/>
        </w:rPr>
        <w:t xml:space="preserve">, infrastructures </w:t>
      </w:r>
      <w:proofErr w:type="spellStart"/>
      <w:r w:rsidRPr="001B5743">
        <w:rPr>
          <w:color w:val="000000"/>
        </w:rPr>
        <w:t>dhe</w:t>
      </w:r>
      <w:proofErr w:type="spellEnd"/>
      <w:r w:rsidRPr="001B5743">
        <w:rPr>
          <w:color w:val="000000"/>
        </w:rPr>
        <w:t xml:space="preserve"> </w:t>
      </w:r>
      <w:proofErr w:type="spellStart"/>
      <w:r w:rsidRPr="001B5743">
        <w:rPr>
          <w:color w:val="000000"/>
        </w:rPr>
        <w:t>shërbimeve</w:t>
      </w:r>
      <w:proofErr w:type="spellEnd"/>
      <w:r w:rsidRPr="001B5743">
        <w:rPr>
          <w:color w:val="000000"/>
        </w:rPr>
        <w:t xml:space="preserve"> </w:t>
      </w:r>
      <w:proofErr w:type="spellStart"/>
      <w:r w:rsidRPr="001B5743">
        <w:rPr>
          <w:color w:val="000000"/>
        </w:rPr>
        <w:t>cilësore</w:t>
      </w:r>
      <w:proofErr w:type="spellEnd"/>
      <w:r w:rsidRPr="001B5743">
        <w:rPr>
          <w:color w:val="000000"/>
        </w:rPr>
        <w:t xml:space="preserve"> </w:t>
      </w:r>
      <w:proofErr w:type="spellStart"/>
      <w:r w:rsidRPr="001B5743">
        <w:rPr>
          <w:color w:val="000000"/>
        </w:rPr>
        <w:t>jetesa</w:t>
      </w:r>
      <w:proofErr w:type="spellEnd"/>
      <w:r w:rsidRPr="001B5743">
        <w:rPr>
          <w:color w:val="000000"/>
        </w:rPr>
        <w:t xml:space="preserve"> e </w:t>
      </w:r>
      <w:proofErr w:type="spellStart"/>
      <w:r w:rsidRPr="001B5743">
        <w:rPr>
          <w:color w:val="000000"/>
        </w:rPr>
        <w:t>banorëve</w:t>
      </w:r>
      <w:proofErr w:type="spellEnd"/>
      <w:r w:rsidRPr="001B5743">
        <w:rPr>
          <w:color w:val="000000"/>
        </w:rPr>
        <w:t xml:space="preserve"> </w:t>
      </w:r>
      <w:proofErr w:type="spellStart"/>
      <w:r w:rsidRPr="001B5743">
        <w:rPr>
          <w:color w:val="000000"/>
        </w:rPr>
        <w:t>tanë</w:t>
      </w:r>
      <w:proofErr w:type="spellEnd"/>
      <w:r w:rsidRPr="001B5743">
        <w:rPr>
          <w:color w:val="000000"/>
        </w:rPr>
        <w:t xml:space="preserve"> do </w:t>
      </w:r>
      <w:proofErr w:type="spellStart"/>
      <w:r w:rsidRPr="001B5743">
        <w:rPr>
          <w:color w:val="000000"/>
        </w:rPr>
        <w:t>të</w:t>
      </w:r>
      <w:proofErr w:type="spellEnd"/>
      <w:r w:rsidRPr="001B5743">
        <w:rPr>
          <w:color w:val="000000"/>
        </w:rPr>
        <w:t xml:space="preserve"> </w:t>
      </w:r>
      <w:proofErr w:type="spellStart"/>
      <w:r w:rsidRPr="001B5743">
        <w:rPr>
          <w:color w:val="000000"/>
        </w:rPr>
        <w:t>përmirësohet</w:t>
      </w:r>
      <w:proofErr w:type="spellEnd"/>
      <w:r w:rsidRPr="001B5743">
        <w:rPr>
          <w:color w:val="000000"/>
        </w:rPr>
        <w:t xml:space="preserve"> </w:t>
      </w:r>
      <w:proofErr w:type="spellStart"/>
      <w:r w:rsidRPr="001B5743">
        <w:rPr>
          <w:color w:val="000000"/>
        </w:rPr>
        <w:t>ndjeshëm</w:t>
      </w:r>
      <w:proofErr w:type="spellEnd"/>
      <w:r w:rsidRPr="001B5743">
        <w:rPr>
          <w:color w:val="000000"/>
        </w:rPr>
        <w:t xml:space="preserve">, </w:t>
      </w:r>
      <w:proofErr w:type="spellStart"/>
      <w:r w:rsidRPr="001B5743">
        <w:rPr>
          <w:color w:val="000000"/>
        </w:rPr>
        <w:t>turizmi</w:t>
      </w:r>
      <w:proofErr w:type="spellEnd"/>
      <w:r w:rsidRPr="001B5743">
        <w:rPr>
          <w:color w:val="000000"/>
        </w:rPr>
        <w:t xml:space="preserve"> do </w:t>
      </w:r>
      <w:proofErr w:type="spellStart"/>
      <w:r w:rsidRPr="001B5743">
        <w:rPr>
          <w:color w:val="000000"/>
        </w:rPr>
        <w:t>të</w:t>
      </w:r>
      <w:proofErr w:type="spellEnd"/>
      <w:r w:rsidRPr="001B5743">
        <w:rPr>
          <w:color w:val="000000"/>
        </w:rPr>
        <w:t xml:space="preserve"> </w:t>
      </w:r>
      <w:proofErr w:type="spellStart"/>
      <w:r w:rsidRPr="001B5743">
        <w:rPr>
          <w:color w:val="000000"/>
        </w:rPr>
        <w:t>jetë</w:t>
      </w:r>
      <w:proofErr w:type="spellEnd"/>
      <w:r w:rsidRPr="001B5743">
        <w:rPr>
          <w:color w:val="000000"/>
        </w:rPr>
        <w:t xml:space="preserve"> </w:t>
      </w:r>
      <w:proofErr w:type="spellStart"/>
      <w:r w:rsidRPr="001B5743">
        <w:rPr>
          <w:color w:val="000000"/>
        </w:rPr>
        <w:t>i</w:t>
      </w:r>
      <w:proofErr w:type="spellEnd"/>
      <w:r w:rsidRPr="001B5743">
        <w:rPr>
          <w:color w:val="000000"/>
        </w:rPr>
        <w:t xml:space="preserve"> </w:t>
      </w:r>
      <w:proofErr w:type="spellStart"/>
      <w:r w:rsidRPr="001B5743">
        <w:rPr>
          <w:color w:val="000000"/>
        </w:rPr>
        <w:t>zhvilluar</w:t>
      </w:r>
      <w:proofErr w:type="spellEnd"/>
      <w:r w:rsidRPr="001B5743">
        <w:rPr>
          <w:color w:val="000000"/>
        </w:rPr>
        <w:t xml:space="preserve">, </w:t>
      </w:r>
      <w:proofErr w:type="spellStart"/>
      <w:r w:rsidRPr="001B5743">
        <w:rPr>
          <w:color w:val="000000"/>
        </w:rPr>
        <w:t>bujqësia</w:t>
      </w:r>
      <w:proofErr w:type="spellEnd"/>
      <w:r w:rsidRPr="001B5743">
        <w:rPr>
          <w:color w:val="000000"/>
        </w:rPr>
        <w:t xml:space="preserve"> </w:t>
      </w:r>
      <w:proofErr w:type="spellStart"/>
      <w:r w:rsidRPr="001B5743">
        <w:rPr>
          <w:color w:val="000000"/>
        </w:rPr>
        <w:t>dhe</w:t>
      </w:r>
      <w:proofErr w:type="spellEnd"/>
      <w:r w:rsidRPr="001B5743">
        <w:rPr>
          <w:color w:val="000000"/>
        </w:rPr>
        <w:t xml:space="preserve"> </w:t>
      </w:r>
      <w:proofErr w:type="spellStart"/>
      <w:r w:rsidRPr="001B5743">
        <w:rPr>
          <w:color w:val="000000"/>
        </w:rPr>
        <w:t>industria</w:t>
      </w:r>
      <w:proofErr w:type="spellEnd"/>
      <w:r w:rsidRPr="001B5743">
        <w:rPr>
          <w:color w:val="000000"/>
        </w:rPr>
        <w:t xml:space="preserve"> do </w:t>
      </w:r>
      <w:proofErr w:type="spellStart"/>
      <w:r w:rsidRPr="001B5743">
        <w:rPr>
          <w:color w:val="000000"/>
        </w:rPr>
        <w:t>të</w:t>
      </w:r>
      <w:proofErr w:type="spellEnd"/>
      <w:r w:rsidRPr="001B5743">
        <w:rPr>
          <w:color w:val="000000"/>
        </w:rPr>
        <w:t xml:space="preserve"> </w:t>
      </w:r>
      <w:proofErr w:type="spellStart"/>
      <w:r w:rsidRPr="001B5743">
        <w:rPr>
          <w:color w:val="000000"/>
        </w:rPr>
        <w:t>përparojnë</w:t>
      </w:r>
      <w:proofErr w:type="spellEnd"/>
      <w:r w:rsidRPr="001B5743">
        <w:rPr>
          <w:color w:val="000000"/>
        </w:rPr>
        <w:t>.</w:t>
      </w:r>
    </w:p>
    <w:p w14:paraId="7400F672" w14:textId="681F198C" w:rsidR="00E4631A" w:rsidRPr="00820CAA" w:rsidRDefault="000158BF" w:rsidP="00820CAA">
      <w:pPr>
        <w:spacing w:line="360" w:lineRule="auto"/>
        <w:jc w:val="both"/>
        <w:divId w:val="1256523040"/>
        <w:rPr>
          <w:b/>
          <w:bCs/>
          <w:color w:val="000000"/>
        </w:rPr>
      </w:pPr>
      <w:proofErr w:type="spellStart"/>
      <w:r w:rsidRPr="00820CAA">
        <w:rPr>
          <w:b/>
          <w:bCs/>
        </w:rPr>
        <w:t>Vështrim</w:t>
      </w:r>
      <w:proofErr w:type="spellEnd"/>
      <w:r w:rsidRPr="00820CAA">
        <w:rPr>
          <w:b/>
          <w:bCs/>
        </w:rPr>
        <w:t xml:space="preserve"> </w:t>
      </w:r>
      <w:proofErr w:type="spellStart"/>
      <w:r w:rsidRPr="00820CAA">
        <w:rPr>
          <w:b/>
          <w:bCs/>
        </w:rPr>
        <w:t>i</w:t>
      </w:r>
      <w:proofErr w:type="spellEnd"/>
      <w:r w:rsidRPr="00820CAA">
        <w:rPr>
          <w:b/>
          <w:bCs/>
        </w:rPr>
        <w:t xml:space="preserve"> </w:t>
      </w:r>
      <w:proofErr w:type="spellStart"/>
      <w:r w:rsidRPr="00820CAA">
        <w:rPr>
          <w:b/>
          <w:bCs/>
        </w:rPr>
        <w:t>përgjithshëm</w:t>
      </w:r>
      <w:proofErr w:type="spellEnd"/>
      <w:r w:rsidRPr="00820CAA">
        <w:rPr>
          <w:b/>
          <w:bCs/>
        </w:rPr>
        <w:t xml:space="preserve"> </w:t>
      </w:r>
    </w:p>
    <w:p w14:paraId="4A915F71" w14:textId="5074B843" w:rsidR="000158BF" w:rsidRPr="00BB4258" w:rsidRDefault="000158BF" w:rsidP="000158BF">
      <w:pPr>
        <w:spacing w:line="360" w:lineRule="auto"/>
        <w:jc w:val="both"/>
        <w:divId w:val="1256523040"/>
        <w:rPr>
          <w:iCs/>
          <w:lang w:val="sq-AL"/>
        </w:rPr>
      </w:pPr>
      <w:r w:rsidRPr="00BB4258">
        <w:rPr>
          <w:lang w:val="sq-AL"/>
        </w:rPr>
        <w:t>Në vijim të miratimit dhe të implementimit të reformës administrative – territoriale në përputhje me L</w:t>
      </w:r>
      <w:r w:rsidRPr="00BB4258">
        <w:rPr>
          <w:iCs/>
          <w:lang w:val="sq-AL"/>
        </w:rPr>
        <w:t xml:space="preserve">igjin nr. 115/2014 </w:t>
      </w:r>
      <w:r w:rsidRPr="00BB4258">
        <w:rPr>
          <w:i/>
          <w:iCs/>
          <w:lang w:val="sq-AL"/>
        </w:rPr>
        <w:t xml:space="preserve">“Për ndarjen administrativo – territoriale të njësive të qeverisjes vendore në Republikën e Shqipërisë” </w:t>
      </w:r>
      <w:r w:rsidRPr="00BB4258">
        <w:rPr>
          <w:iCs/>
          <w:lang w:val="sq-AL"/>
        </w:rPr>
        <w:t>konteksti i ri i Bashkisë Klos ndërthur një mori traditash, burimesh natyrore, ekonomike dhe infrastrukturore.Me ndarjen e re administrative dhe territoriale, Bashkia Klos përbëhet nga 4 njësi administrative të cilat shtrihen në një sipërfaqe totale prej rreth 3</w:t>
      </w:r>
      <w:r w:rsidR="00E4631A">
        <w:rPr>
          <w:iCs/>
          <w:lang w:val="sq-AL"/>
        </w:rPr>
        <w:t>71.</w:t>
      </w:r>
      <w:r w:rsidR="001F2041">
        <w:rPr>
          <w:iCs/>
          <w:lang w:val="sq-AL"/>
        </w:rPr>
        <w:t>2</w:t>
      </w:r>
      <w:r w:rsidR="00E4631A">
        <w:rPr>
          <w:iCs/>
          <w:lang w:val="sq-AL"/>
        </w:rPr>
        <w:t xml:space="preserve"> </w:t>
      </w:r>
      <w:r w:rsidRPr="00BB4258">
        <w:rPr>
          <w:iCs/>
          <w:lang w:val="sq-AL"/>
        </w:rPr>
        <w:t>km</w:t>
      </w:r>
      <w:r w:rsidRPr="00BB4258">
        <w:rPr>
          <w:iCs/>
          <w:vertAlign w:val="superscript"/>
          <w:lang w:val="sq-AL"/>
        </w:rPr>
        <w:t>2</w:t>
      </w:r>
      <w:r w:rsidRPr="00BB4258">
        <w:rPr>
          <w:iCs/>
          <w:lang w:val="sq-AL"/>
        </w:rPr>
        <w:t>.</w:t>
      </w:r>
    </w:p>
    <w:p w14:paraId="1C4126F8" w14:textId="77777777" w:rsidR="00E4631A" w:rsidRDefault="00E4631A" w:rsidP="000158BF">
      <w:pPr>
        <w:pStyle w:val="BodyText"/>
        <w:spacing w:before="150" w:line="360" w:lineRule="auto"/>
        <w:ind w:left="340"/>
        <w:jc w:val="both"/>
        <w:divId w:val="1256523040"/>
      </w:pPr>
    </w:p>
    <w:p w14:paraId="086D6D3F" w14:textId="77777777" w:rsidR="00E4631A" w:rsidRDefault="00E4631A" w:rsidP="000158BF">
      <w:pPr>
        <w:pStyle w:val="BodyText"/>
        <w:spacing w:before="150" w:line="360" w:lineRule="auto"/>
        <w:ind w:left="340"/>
        <w:jc w:val="both"/>
        <w:divId w:val="1256523040"/>
      </w:pPr>
    </w:p>
    <w:p w14:paraId="7420FEA1" w14:textId="77777777" w:rsidR="00E4631A" w:rsidRDefault="00E4631A" w:rsidP="000158BF">
      <w:pPr>
        <w:pStyle w:val="BodyText"/>
        <w:spacing w:before="150" w:line="360" w:lineRule="auto"/>
        <w:ind w:left="340"/>
        <w:jc w:val="both"/>
        <w:divId w:val="1256523040"/>
      </w:pPr>
    </w:p>
    <w:p w14:paraId="045BB6DD" w14:textId="77777777" w:rsidR="00E4631A" w:rsidRDefault="00E4631A" w:rsidP="000158BF">
      <w:pPr>
        <w:pStyle w:val="BodyText"/>
        <w:spacing w:before="150" w:line="360" w:lineRule="auto"/>
        <w:ind w:left="340"/>
        <w:jc w:val="both"/>
        <w:divId w:val="1256523040"/>
      </w:pPr>
    </w:p>
    <w:p w14:paraId="33FB3497" w14:textId="77777777" w:rsidR="00E4631A" w:rsidRDefault="00E4631A" w:rsidP="000158BF">
      <w:pPr>
        <w:pStyle w:val="BodyText"/>
        <w:spacing w:before="150" w:line="360" w:lineRule="auto"/>
        <w:ind w:left="340"/>
        <w:jc w:val="both"/>
        <w:divId w:val="1256523040"/>
      </w:pPr>
    </w:p>
    <w:p w14:paraId="46074B4A" w14:textId="4D82F4EE" w:rsidR="000158BF" w:rsidRPr="00BB4258" w:rsidRDefault="000158BF" w:rsidP="000158BF">
      <w:pPr>
        <w:pStyle w:val="BodyText"/>
        <w:spacing w:before="150" w:line="360" w:lineRule="auto"/>
        <w:ind w:left="340"/>
        <w:jc w:val="both"/>
        <w:divId w:val="1256523040"/>
      </w:pPr>
      <w:proofErr w:type="spellStart"/>
      <w:r w:rsidRPr="00BB4258">
        <w:lastRenderedPageBreak/>
        <w:t>Tabelë</w:t>
      </w:r>
      <w:proofErr w:type="spellEnd"/>
      <w:r w:rsidRPr="00BB4258">
        <w:t xml:space="preserve"> 1.Përbërja e </w:t>
      </w:r>
      <w:proofErr w:type="spellStart"/>
      <w:r w:rsidRPr="00BB4258">
        <w:t>Bashkisë</w:t>
      </w:r>
      <w:proofErr w:type="spellEnd"/>
      <w:r w:rsidRPr="00BB4258">
        <w:t xml:space="preserve"> </w:t>
      </w:r>
      <w:proofErr w:type="spellStart"/>
      <w:r w:rsidRPr="00BB4258">
        <w:t>Klos</w:t>
      </w:r>
      <w:proofErr w:type="spellEnd"/>
    </w:p>
    <w:p w14:paraId="20E03C89" w14:textId="77777777" w:rsidR="000158BF" w:rsidRPr="00BB4258" w:rsidRDefault="000158BF" w:rsidP="000158BF">
      <w:pPr>
        <w:pStyle w:val="BodyText"/>
        <w:spacing w:before="8" w:line="360" w:lineRule="auto"/>
        <w:jc w:val="both"/>
        <w:divId w:val="1256523040"/>
      </w:pPr>
    </w:p>
    <w:tbl>
      <w:tblPr>
        <w:tblW w:w="9392"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6"/>
        <w:gridCol w:w="1522"/>
        <w:gridCol w:w="1770"/>
        <w:gridCol w:w="5064"/>
      </w:tblGrid>
      <w:tr w:rsidR="000158BF" w:rsidRPr="00BB4258" w14:paraId="3500B047" w14:textId="77777777" w:rsidTr="000158BF">
        <w:trPr>
          <w:divId w:val="1256523040"/>
          <w:trHeight w:hRule="exact" w:val="911"/>
        </w:trPr>
        <w:tc>
          <w:tcPr>
            <w:tcW w:w="1036" w:type="dxa"/>
            <w:shd w:val="clear" w:color="auto" w:fill="BCD5ED"/>
          </w:tcPr>
          <w:p w14:paraId="557F27C3" w14:textId="77777777" w:rsidR="000158BF" w:rsidRPr="00BB4258" w:rsidRDefault="000158BF" w:rsidP="00DC26A9">
            <w:pPr>
              <w:pStyle w:val="TableParagraph"/>
              <w:spacing w:line="360" w:lineRule="auto"/>
              <w:ind w:left="103"/>
              <w:jc w:val="both"/>
              <w:rPr>
                <w:b/>
                <w:sz w:val="24"/>
                <w:szCs w:val="24"/>
              </w:rPr>
            </w:pPr>
            <w:proofErr w:type="spellStart"/>
            <w:r w:rsidRPr="00BB4258">
              <w:rPr>
                <w:b/>
                <w:sz w:val="24"/>
                <w:szCs w:val="24"/>
              </w:rPr>
              <w:t>Qarku</w:t>
            </w:r>
            <w:proofErr w:type="spellEnd"/>
          </w:p>
        </w:tc>
        <w:tc>
          <w:tcPr>
            <w:tcW w:w="1522" w:type="dxa"/>
            <w:shd w:val="clear" w:color="auto" w:fill="auto"/>
          </w:tcPr>
          <w:p w14:paraId="0A25556F" w14:textId="77777777" w:rsidR="000158BF" w:rsidRPr="00BB4258" w:rsidRDefault="000158BF" w:rsidP="00DC26A9">
            <w:pPr>
              <w:pStyle w:val="TableParagraph"/>
              <w:spacing w:line="360" w:lineRule="auto"/>
              <w:ind w:left="103"/>
              <w:jc w:val="both"/>
              <w:rPr>
                <w:b/>
                <w:sz w:val="24"/>
                <w:szCs w:val="24"/>
              </w:rPr>
            </w:pPr>
            <w:proofErr w:type="spellStart"/>
            <w:r w:rsidRPr="00BB4258">
              <w:rPr>
                <w:b/>
                <w:sz w:val="24"/>
                <w:szCs w:val="24"/>
              </w:rPr>
              <w:t>Qendra</w:t>
            </w:r>
            <w:proofErr w:type="spellEnd"/>
            <w:r w:rsidRPr="00BB4258">
              <w:rPr>
                <w:b/>
                <w:sz w:val="24"/>
                <w:szCs w:val="24"/>
              </w:rPr>
              <w:t xml:space="preserve"> e </w:t>
            </w:r>
            <w:proofErr w:type="spellStart"/>
            <w:r w:rsidRPr="00BB4258">
              <w:rPr>
                <w:b/>
                <w:sz w:val="24"/>
                <w:szCs w:val="24"/>
              </w:rPr>
              <w:t>Bashkisë</w:t>
            </w:r>
            <w:proofErr w:type="spellEnd"/>
          </w:p>
        </w:tc>
        <w:tc>
          <w:tcPr>
            <w:tcW w:w="1770" w:type="dxa"/>
            <w:shd w:val="clear" w:color="auto" w:fill="auto"/>
          </w:tcPr>
          <w:p w14:paraId="554B44E3" w14:textId="77777777" w:rsidR="000158BF" w:rsidRPr="00BB4258" w:rsidRDefault="000158BF" w:rsidP="00DC26A9">
            <w:pPr>
              <w:pStyle w:val="TableParagraph"/>
              <w:spacing w:line="360" w:lineRule="auto"/>
              <w:ind w:left="103"/>
              <w:jc w:val="both"/>
              <w:rPr>
                <w:b/>
                <w:sz w:val="24"/>
                <w:szCs w:val="24"/>
              </w:rPr>
            </w:pPr>
            <w:proofErr w:type="spellStart"/>
            <w:r w:rsidRPr="00BB4258">
              <w:rPr>
                <w:b/>
                <w:sz w:val="24"/>
                <w:szCs w:val="24"/>
              </w:rPr>
              <w:t>Njësitë</w:t>
            </w:r>
            <w:proofErr w:type="spellEnd"/>
            <w:r w:rsidRPr="00BB4258">
              <w:rPr>
                <w:b/>
                <w:sz w:val="24"/>
                <w:szCs w:val="24"/>
              </w:rPr>
              <w:t xml:space="preserve"> Administrative </w:t>
            </w:r>
            <w:proofErr w:type="spellStart"/>
            <w:r w:rsidRPr="00BB4258">
              <w:rPr>
                <w:b/>
                <w:sz w:val="24"/>
                <w:szCs w:val="24"/>
              </w:rPr>
              <w:t>përbërëse</w:t>
            </w:r>
            <w:proofErr w:type="spellEnd"/>
          </w:p>
        </w:tc>
        <w:tc>
          <w:tcPr>
            <w:tcW w:w="5064" w:type="dxa"/>
            <w:shd w:val="clear" w:color="auto" w:fill="BCD5ED"/>
          </w:tcPr>
          <w:p w14:paraId="439E8FD5" w14:textId="77777777" w:rsidR="000158BF" w:rsidRPr="00BB4258" w:rsidRDefault="000158BF" w:rsidP="00DC26A9">
            <w:pPr>
              <w:pStyle w:val="TableParagraph"/>
              <w:spacing w:line="360" w:lineRule="auto"/>
              <w:ind w:left="103"/>
              <w:jc w:val="both"/>
              <w:rPr>
                <w:b/>
                <w:sz w:val="24"/>
                <w:szCs w:val="24"/>
              </w:rPr>
            </w:pPr>
            <w:proofErr w:type="spellStart"/>
            <w:r w:rsidRPr="00BB4258">
              <w:rPr>
                <w:b/>
                <w:sz w:val="24"/>
                <w:szCs w:val="24"/>
              </w:rPr>
              <w:t>Qytetet</w:t>
            </w:r>
            <w:proofErr w:type="spellEnd"/>
            <w:r w:rsidRPr="00BB4258">
              <w:rPr>
                <w:b/>
                <w:sz w:val="24"/>
                <w:szCs w:val="24"/>
              </w:rPr>
              <w:t xml:space="preserve"> </w:t>
            </w:r>
            <w:proofErr w:type="spellStart"/>
            <w:r w:rsidRPr="00BB4258">
              <w:rPr>
                <w:b/>
                <w:sz w:val="24"/>
                <w:szCs w:val="24"/>
              </w:rPr>
              <w:t>dhe</w:t>
            </w:r>
            <w:proofErr w:type="spellEnd"/>
            <w:r w:rsidRPr="00BB4258">
              <w:rPr>
                <w:b/>
                <w:sz w:val="24"/>
                <w:szCs w:val="24"/>
              </w:rPr>
              <w:t xml:space="preserve"> </w:t>
            </w:r>
            <w:proofErr w:type="spellStart"/>
            <w:r w:rsidRPr="00BB4258">
              <w:rPr>
                <w:b/>
                <w:sz w:val="24"/>
                <w:szCs w:val="24"/>
              </w:rPr>
              <w:t>fshatrat</w:t>
            </w:r>
            <w:proofErr w:type="spellEnd"/>
            <w:r w:rsidRPr="00BB4258">
              <w:rPr>
                <w:b/>
                <w:sz w:val="24"/>
                <w:szCs w:val="24"/>
              </w:rPr>
              <w:t xml:space="preserve"> ne </w:t>
            </w:r>
            <w:proofErr w:type="spellStart"/>
            <w:r w:rsidRPr="00BB4258">
              <w:rPr>
                <w:b/>
                <w:sz w:val="24"/>
                <w:szCs w:val="24"/>
              </w:rPr>
              <w:t>përbërje</w:t>
            </w:r>
            <w:proofErr w:type="spellEnd"/>
            <w:r w:rsidRPr="00BB4258">
              <w:rPr>
                <w:b/>
                <w:sz w:val="24"/>
                <w:szCs w:val="24"/>
              </w:rPr>
              <w:t xml:space="preserve"> </w:t>
            </w:r>
            <w:proofErr w:type="spellStart"/>
            <w:r w:rsidRPr="00BB4258">
              <w:rPr>
                <w:b/>
                <w:sz w:val="24"/>
                <w:szCs w:val="24"/>
              </w:rPr>
              <w:t>të</w:t>
            </w:r>
            <w:proofErr w:type="spellEnd"/>
            <w:r w:rsidRPr="00BB4258">
              <w:rPr>
                <w:b/>
                <w:sz w:val="24"/>
                <w:szCs w:val="24"/>
              </w:rPr>
              <w:t xml:space="preserve"> </w:t>
            </w:r>
            <w:proofErr w:type="spellStart"/>
            <w:r w:rsidRPr="00BB4258">
              <w:rPr>
                <w:b/>
                <w:sz w:val="24"/>
                <w:szCs w:val="24"/>
              </w:rPr>
              <w:t>tyre</w:t>
            </w:r>
            <w:proofErr w:type="spellEnd"/>
          </w:p>
        </w:tc>
      </w:tr>
      <w:tr w:rsidR="000158BF" w:rsidRPr="00BB4258" w14:paraId="7A400E26" w14:textId="77777777" w:rsidTr="000158BF">
        <w:trPr>
          <w:divId w:val="1256523040"/>
          <w:trHeight w:hRule="exact" w:val="1320"/>
        </w:trPr>
        <w:tc>
          <w:tcPr>
            <w:tcW w:w="1036" w:type="dxa"/>
            <w:vMerge w:val="restart"/>
            <w:shd w:val="clear" w:color="auto" w:fill="BCD5ED"/>
          </w:tcPr>
          <w:p w14:paraId="76775BB9" w14:textId="77777777" w:rsidR="000158BF" w:rsidRPr="00BB4258" w:rsidRDefault="000158BF" w:rsidP="00DC26A9">
            <w:pPr>
              <w:pStyle w:val="TableParagraph"/>
              <w:spacing w:line="360" w:lineRule="auto"/>
              <w:jc w:val="both"/>
              <w:rPr>
                <w:sz w:val="24"/>
                <w:szCs w:val="24"/>
              </w:rPr>
            </w:pPr>
          </w:p>
          <w:p w14:paraId="5C06B06E" w14:textId="77777777" w:rsidR="000158BF" w:rsidRPr="00BB4258" w:rsidRDefault="000158BF" w:rsidP="00DC26A9">
            <w:pPr>
              <w:pStyle w:val="TableParagraph"/>
              <w:spacing w:line="360" w:lineRule="auto"/>
              <w:jc w:val="both"/>
              <w:rPr>
                <w:sz w:val="24"/>
                <w:szCs w:val="24"/>
              </w:rPr>
            </w:pPr>
          </w:p>
          <w:p w14:paraId="07AB5F48" w14:textId="77777777" w:rsidR="000158BF" w:rsidRPr="00BB4258" w:rsidRDefault="000158BF" w:rsidP="00DC26A9">
            <w:pPr>
              <w:pStyle w:val="TableParagraph"/>
              <w:spacing w:line="360" w:lineRule="auto"/>
              <w:jc w:val="both"/>
              <w:rPr>
                <w:sz w:val="24"/>
                <w:szCs w:val="24"/>
              </w:rPr>
            </w:pPr>
          </w:p>
          <w:p w14:paraId="5472EF2C" w14:textId="77777777" w:rsidR="000158BF" w:rsidRPr="00BB4258" w:rsidRDefault="000158BF" w:rsidP="00DC26A9">
            <w:pPr>
              <w:pStyle w:val="TableParagraph"/>
              <w:spacing w:line="360" w:lineRule="auto"/>
              <w:jc w:val="both"/>
              <w:rPr>
                <w:sz w:val="24"/>
                <w:szCs w:val="24"/>
              </w:rPr>
            </w:pPr>
          </w:p>
          <w:p w14:paraId="584E56A8" w14:textId="77777777" w:rsidR="000158BF" w:rsidRPr="00BB4258" w:rsidRDefault="000158BF" w:rsidP="00DC26A9">
            <w:pPr>
              <w:pStyle w:val="TableParagraph"/>
              <w:spacing w:before="181" w:line="360" w:lineRule="auto"/>
              <w:ind w:left="103"/>
              <w:jc w:val="both"/>
              <w:rPr>
                <w:b/>
                <w:sz w:val="24"/>
                <w:szCs w:val="24"/>
              </w:rPr>
            </w:pPr>
            <w:proofErr w:type="spellStart"/>
            <w:r w:rsidRPr="00BB4258">
              <w:rPr>
                <w:b/>
                <w:sz w:val="24"/>
                <w:szCs w:val="24"/>
              </w:rPr>
              <w:t>Klos</w:t>
            </w:r>
            <w:proofErr w:type="spellEnd"/>
          </w:p>
        </w:tc>
        <w:tc>
          <w:tcPr>
            <w:tcW w:w="1522" w:type="dxa"/>
            <w:vMerge w:val="restart"/>
            <w:shd w:val="clear" w:color="auto" w:fill="auto"/>
          </w:tcPr>
          <w:p w14:paraId="505F458B" w14:textId="77777777" w:rsidR="000158BF" w:rsidRPr="00BB4258" w:rsidRDefault="000158BF" w:rsidP="00DC26A9">
            <w:pPr>
              <w:pStyle w:val="TableParagraph"/>
              <w:spacing w:line="360" w:lineRule="auto"/>
              <w:jc w:val="both"/>
              <w:rPr>
                <w:sz w:val="24"/>
                <w:szCs w:val="24"/>
              </w:rPr>
            </w:pPr>
          </w:p>
          <w:p w14:paraId="71FBCF84" w14:textId="77777777" w:rsidR="000158BF" w:rsidRPr="00BB4258" w:rsidRDefault="000158BF" w:rsidP="00DC26A9">
            <w:pPr>
              <w:pStyle w:val="TableParagraph"/>
              <w:spacing w:line="360" w:lineRule="auto"/>
              <w:jc w:val="both"/>
              <w:rPr>
                <w:sz w:val="24"/>
                <w:szCs w:val="24"/>
              </w:rPr>
            </w:pPr>
          </w:p>
          <w:p w14:paraId="6454FBFA" w14:textId="77777777" w:rsidR="000158BF" w:rsidRPr="00BB4258" w:rsidRDefault="000158BF" w:rsidP="00DC26A9">
            <w:pPr>
              <w:pStyle w:val="TableParagraph"/>
              <w:spacing w:line="360" w:lineRule="auto"/>
              <w:jc w:val="both"/>
              <w:rPr>
                <w:sz w:val="24"/>
                <w:szCs w:val="24"/>
              </w:rPr>
            </w:pPr>
          </w:p>
          <w:p w14:paraId="2B539DEF" w14:textId="77777777" w:rsidR="000158BF" w:rsidRPr="00BB4258" w:rsidRDefault="000158BF" w:rsidP="00DC26A9">
            <w:pPr>
              <w:pStyle w:val="TableParagraph"/>
              <w:spacing w:before="204" w:line="360" w:lineRule="auto"/>
              <w:ind w:left="103" w:right="564"/>
              <w:jc w:val="both"/>
              <w:rPr>
                <w:b/>
                <w:sz w:val="24"/>
                <w:szCs w:val="24"/>
              </w:rPr>
            </w:pPr>
            <w:proofErr w:type="spellStart"/>
            <w:r w:rsidRPr="00BB4258">
              <w:rPr>
                <w:b/>
                <w:sz w:val="24"/>
                <w:szCs w:val="24"/>
              </w:rPr>
              <w:t>Qyteti</w:t>
            </w:r>
            <w:proofErr w:type="spellEnd"/>
            <w:r w:rsidRPr="00BB4258">
              <w:rPr>
                <w:b/>
                <w:sz w:val="24"/>
                <w:szCs w:val="24"/>
              </w:rPr>
              <w:t xml:space="preserve"> </w:t>
            </w:r>
            <w:proofErr w:type="spellStart"/>
            <w:r w:rsidRPr="00BB4258">
              <w:rPr>
                <w:b/>
                <w:sz w:val="24"/>
                <w:szCs w:val="24"/>
              </w:rPr>
              <w:t>Klos</w:t>
            </w:r>
            <w:proofErr w:type="spellEnd"/>
          </w:p>
        </w:tc>
        <w:tc>
          <w:tcPr>
            <w:tcW w:w="1770" w:type="dxa"/>
            <w:shd w:val="clear" w:color="auto" w:fill="auto"/>
          </w:tcPr>
          <w:p w14:paraId="41DE93D2" w14:textId="77777777" w:rsidR="000158BF" w:rsidRPr="00BB4258" w:rsidRDefault="000158BF" w:rsidP="00DC26A9">
            <w:pPr>
              <w:pStyle w:val="TableParagraph"/>
              <w:spacing w:line="360" w:lineRule="auto"/>
              <w:ind w:left="103"/>
              <w:jc w:val="both"/>
              <w:rPr>
                <w:sz w:val="24"/>
                <w:szCs w:val="24"/>
              </w:rPr>
            </w:pPr>
            <w:proofErr w:type="spellStart"/>
            <w:r w:rsidRPr="00BB4258">
              <w:rPr>
                <w:sz w:val="24"/>
                <w:szCs w:val="24"/>
              </w:rPr>
              <w:t>Klos</w:t>
            </w:r>
            <w:proofErr w:type="spellEnd"/>
          </w:p>
        </w:tc>
        <w:tc>
          <w:tcPr>
            <w:tcW w:w="5064" w:type="dxa"/>
          </w:tcPr>
          <w:p w14:paraId="12D9A965" w14:textId="77777777" w:rsidR="000158BF" w:rsidRPr="00BB4258" w:rsidRDefault="000158BF" w:rsidP="00DC26A9">
            <w:pPr>
              <w:pStyle w:val="TableParagraph"/>
              <w:spacing w:line="360" w:lineRule="auto"/>
              <w:ind w:left="103" w:right="104"/>
              <w:jc w:val="both"/>
              <w:rPr>
                <w:sz w:val="24"/>
                <w:szCs w:val="24"/>
              </w:rPr>
            </w:pPr>
            <w:proofErr w:type="spellStart"/>
            <w:r w:rsidRPr="00BB4258">
              <w:rPr>
                <w:sz w:val="24"/>
                <w:szCs w:val="24"/>
              </w:rPr>
              <w:t>Qyteti</w:t>
            </w:r>
            <w:proofErr w:type="spellEnd"/>
            <w:r w:rsidRPr="00BB4258">
              <w:rPr>
                <w:sz w:val="24"/>
                <w:szCs w:val="24"/>
              </w:rPr>
              <w:t xml:space="preserve">   </w:t>
            </w:r>
            <w:proofErr w:type="spellStart"/>
            <w:r w:rsidRPr="00BB4258">
              <w:rPr>
                <w:sz w:val="24"/>
                <w:szCs w:val="24"/>
              </w:rPr>
              <w:t>Klos</w:t>
            </w:r>
            <w:proofErr w:type="spellEnd"/>
            <w:r w:rsidRPr="00BB4258">
              <w:rPr>
                <w:sz w:val="24"/>
                <w:szCs w:val="24"/>
              </w:rPr>
              <w:t xml:space="preserve">; </w:t>
            </w:r>
          </w:p>
          <w:p w14:paraId="434453D2" w14:textId="77777777" w:rsidR="000158BF" w:rsidRPr="00BB4258" w:rsidRDefault="000158BF" w:rsidP="00DC26A9">
            <w:pPr>
              <w:pStyle w:val="TableParagraph"/>
              <w:spacing w:line="360" w:lineRule="auto"/>
              <w:ind w:left="103" w:right="104"/>
              <w:jc w:val="both"/>
              <w:rPr>
                <w:sz w:val="24"/>
                <w:szCs w:val="24"/>
              </w:rPr>
            </w:pPr>
            <w:proofErr w:type="spellStart"/>
            <w:r w:rsidRPr="00BB4258">
              <w:rPr>
                <w:sz w:val="24"/>
                <w:szCs w:val="24"/>
              </w:rPr>
              <w:t>Fshatrat</w:t>
            </w:r>
            <w:proofErr w:type="spellEnd"/>
            <w:r w:rsidRPr="00BB4258">
              <w:rPr>
                <w:sz w:val="24"/>
                <w:szCs w:val="24"/>
              </w:rPr>
              <w:t xml:space="preserve">:  </w:t>
            </w:r>
            <w:proofErr w:type="spellStart"/>
            <w:r w:rsidRPr="00BB4258">
              <w:rPr>
                <w:sz w:val="24"/>
                <w:szCs w:val="24"/>
              </w:rPr>
              <w:t>Bejnë</w:t>
            </w:r>
            <w:proofErr w:type="spellEnd"/>
            <w:r w:rsidRPr="00BB4258">
              <w:rPr>
                <w:sz w:val="24"/>
                <w:szCs w:val="24"/>
              </w:rPr>
              <w:t xml:space="preserve">, </w:t>
            </w:r>
            <w:proofErr w:type="spellStart"/>
            <w:r w:rsidRPr="00BB4258">
              <w:rPr>
                <w:sz w:val="24"/>
                <w:szCs w:val="24"/>
              </w:rPr>
              <w:t>Klos</w:t>
            </w:r>
            <w:proofErr w:type="spellEnd"/>
            <w:r w:rsidRPr="00BB4258">
              <w:rPr>
                <w:sz w:val="24"/>
                <w:szCs w:val="24"/>
              </w:rPr>
              <w:t xml:space="preserve"> </w:t>
            </w:r>
            <w:proofErr w:type="spellStart"/>
            <w:r w:rsidRPr="00BB4258">
              <w:rPr>
                <w:sz w:val="24"/>
                <w:szCs w:val="24"/>
              </w:rPr>
              <w:t>Katund</w:t>
            </w:r>
            <w:proofErr w:type="spellEnd"/>
            <w:r w:rsidRPr="00BB4258">
              <w:rPr>
                <w:sz w:val="24"/>
                <w:szCs w:val="24"/>
              </w:rPr>
              <w:t xml:space="preserve">, </w:t>
            </w:r>
            <w:proofErr w:type="spellStart"/>
            <w:r w:rsidRPr="00BB4258">
              <w:rPr>
                <w:sz w:val="24"/>
                <w:szCs w:val="24"/>
              </w:rPr>
              <w:t>Shëngjun</w:t>
            </w:r>
            <w:proofErr w:type="spellEnd"/>
            <w:r w:rsidRPr="00BB4258">
              <w:rPr>
                <w:sz w:val="24"/>
                <w:szCs w:val="24"/>
              </w:rPr>
              <w:t xml:space="preserve">, </w:t>
            </w:r>
            <w:proofErr w:type="spellStart"/>
            <w:r w:rsidRPr="00BB4258">
              <w:rPr>
                <w:sz w:val="24"/>
                <w:szCs w:val="24"/>
              </w:rPr>
              <w:t>Plani</w:t>
            </w:r>
            <w:proofErr w:type="spellEnd"/>
            <w:r w:rsidRPr="00BB4258">
              <w:rPr>
                <w:sz w:val="24"/>
                <w:szCs w:val="24"/>
              </w:rPr>
              <w:t xml:space="preserve"> </w:t>
            </w:r>
            <w:proofErr w:type="spellStart"/>
            <w:r w:rsidRPr="00BB4258">
              <w:rPr>
                <w:sz w:val="24"/>
                <w:szCs w:val="24"/>
              </w:rPr>
              <w:t>i</w:t>
            </w:r>
            <w:proofErr w:type="spellEnd"/>
            <w:r w:rsidRPr="00BB4258">
              <w:rPr>
                <w:sz w:val="24"/>
                <w:szCs w:val="24"/>
              </w:rPr>
              <w:t xml:space="preserve">   </w:t>
            </w:r>
          </w:p>
          <w:p w14:paraId="2F5067BF" w14:textId="77777777" w:rsidR="000158BF" w:rsidRPr="00BB4258" w:rsidRDefault="000158BF" w:rsidP="00DC26A9">
            <w:pPr>
              <w:pStyle w:val="TableParagraph"/>
              <w:spacing w:line="360" w:lineRule="auto"/>
              <w:ind w:left="103" w:right="104"/>
              <w:jc w:val="both"/>
              <w:rPr>
                <w:sz w:val="24"/>
                <w:szCs w:val="24"/>
              </w:rPr>
            </w:pPr>
            <w:r w:rsidRPr="00BB4258">
              <w:rPr>
                <w:sz w:val="24"/>
                <w:szCs w:val="24"/>
              </w:rPr>
              <w:t xml:space="preserve">                </w:t>
            </w:r>
            <w:proofErr w:type="spellStart"/>
            <w:r w:rsidRPr="00BB4258">
              <w:rPr>
                <w:sz w:val="24"/>
                <w:szCs w:val="24"/>
              </w:rPr>
              <w:t>Bardhë</w:t>
            </w:r>
            <w:proofErr w:type="spellEnd"/>
            <w:r w:rsidRPr="00BB4258">
              <w:rPr>
                <w:sz w:val="24"/>
                <w:szCs w:val="24"/>
              </w:rPr>
              <w:t xml:space="preserve">, </w:t>
            </w:r>
            <w:proofErr w:type="spellStart"/>
            <w:r w:rsidRPr="00BB4258">
              <w:rPr>
                <w:sz w:val="24"/>
                <w:szCs w:val="24"/>
              </w:rPr>
              <w:t>Fullqet</w:t>
            </w:r>
            <w:proofErr w:type="spellEnd"/>
            <w:r w:rsidRPr="00BB4258">
              <w:rPr>
                <w:sz w:val="24"/>
                <w:szCs w:val="24"/>
              </w:rPr>
              <w:t xml:space="preserve">, </w:t>
            </w:r>
            <w:proofErr w:type="spellStart"/>
            <w:r w:rsidRPr="00BB4258">
              <w:rPr>
                <w:sz w:val="24"/>
                <w:szCs w:val="24"/>
              </w:rPr>
              <w:t>Dars</w:t>
            </w:r>
            <w:proofErr w:type="spellEnd"/>
            <w:r w:rsidRPr="00BB4258">
              <w:rPr>
                <w:sz w:val="24"/>
                <w:szCs w:val="24"/>
              </w:rPr>
              <w:t xml:space="preserve">, </w:t>
            </w:r>
            <w:proofErr w:type="spellStart"/>
            <w:r w:rsidRPr="00BB4258">
              <w:rPr>
                <w:sz w:val="24"/>
                <w:szCs w:val="24"/>
              </w:rPr>
              <w:t>Fshat</w:t>
            </w:r>
            <w:proofErr w:type="spellEnd"/>
            <w:r w:rsidRPr="00BB4258">
              <w:rPr>
                <w:sz w:val="24"/>
                <w:szCs w:val="24"/>
              </w:rPr>
              <w:t xml:space="preserve">, Bel, </w:t>
            </w:r>
          </w:p>
          <w:p w14:paraId="3AA8D6AA" w14:textId="77777777" w:rsidR="000158BF" w:rsidRPr="00BB4258" w:rsidRDefault="000158BF" w:rsidP="00DC26A9">
            <w:pPr>
              <w:pStyle w:val="TableParagraph"/>
              <w:spacing w:line="360" w:lineRule="auto"/>
              <w:ind w:left="103" w:right="104"/>
              <w:jc w:val="both"/>
              <w:rPr>
                <w:sz w:val="24"/>
                <w:szCs w:val="24"/>
              </w:rPr>
            </w:pPr>
            <w:r w:rsidRPr="00BB4258">
              <w:rPr>
                <w:sz w:val="24"/>
                <w:szCs w:val="24"/>
              </w:rPr>
              <w:t xml:space="preserve">                 </w:t>
            </w:r>
            <w:proofErr w:type="spellStart"/>
            <w:r w:rsidRPr="00BB4258">
              <w:rPr>
                <w:sz w:val="24"/>
                <w:szCs w:val="24"/>
              </w:rPr>
              <w:t>Unjate</w:t>
            </w:r>
            <w:proofErr w:type="spellEnd"/>
            <w:r w:rsidRPr="00BB4258">
              <w:rPr>
                <w:sz w:val="24"/>
                <w:szCs w:val="24"/>
              </w:rPr>
              <w:t xml:space="preserve">, </w:t>
            </w:r>
            <w:proofErr w:type="spellStart"/>
            <w:r w:rsidRPr="00BB4258">
              <w:rPr>
                <w:sz w:val="24"/>
                <w:szCs w:val="24"/>
              </w:rPr>
              <w:t>Pleshë</w:t>
            </w:r>
            <w:proofErr w:type="spellEnd"/>
            <w:r w:rsidRPr="00BB4258">
              <w:rPr>
                <w:sz w:val="24"/>
                <w:szCs w:val="24"/>
              </w:rPr>
              <w:t xml:space="preserve">, </w:t>
            </w:r>
            <w:proofErr w:type="spellStart"/>
            <w:r w:rsidRPr="00BB4258">
              <w:rPr>
                <w:sz w:val="24"/>
                <w:szCs w:val="24"/>
              </w:rPr>
              <w:t>Cerujë</w:t>
            </w:r>
            <w:proofErr w:type="spellEnd"/>
            <w:r w:rsidRPr="00BB4258">
              <w:rPr>
                <w:sz w:val="24"/>
                <w:szCs w:val="24"/>
              </w:rPr>
              <w:t xml:space="preserve">, </w:t>
            </w:r>
            <w:proofErr w:type="spellStart"/>
            <w:r w:rsidRPr="00BB4258">
              <w:rPr>
                <w:sz w:val="24"/>
                <w:szCs w:val="24"/>
              </w:rPr>
              <w:t>Patin</w:t>
            </w:r>
            <w:proofErr w:type="spellEnd"/>
            <w:r w:rsidRPr="00BB4258">
              <w:rPr>
                <w:sz w:val="24"/>
                <w:szCs w:val="24"/>
              </w:rPr>
              <w:t xml:space="preserve">, </w:t>
            </w:r>
            <w:proofErr w:type="spellStart"/>
            <w:r w:rsidRPr="00BB4258">
              <w:rPr>
                <w:sz w:val="24"/>
                <w:szCs w:val="24"/>
              </w:rPr>
              <w:t>Bërshi</w:t>
            </w:r>
            <w:proofErr w:type="spellEnd"/>
          </w:p>
        </w:tc>
      </w:tr>
      <w:tr w:rsidR="000158BF" w:rsidRPr="00BB4258" w14:paraId="79B05CDC" w14:textId="77777777" w:rsidTr="000158BF">
        <w:trPr>
          <w:divId w:val="1256523040"/>
          <w:trHeight w:hRule="exact" w:val="1023"/>
        </w:trPr>
        <w:tc>
          <w:tcPr>
            <w:tcW w:w="1036" w:type="dxa"/>
            <w:vMerge/>
            <w:shd w:val="clear" w:color="auto" w:fill="BCD5ED"/>
          </w:tcPr>
          <w:p w14:paraId="066BB235" w14:textId="77777777" w:rsidR="000158BF" w:rsidRPr="00BB4258" w:rsidRDefault="000158BF" w:rsidP="00DC26A9">
            <w:pPr>
              <w:spacing w:line="360" w:lineRule="auto"/>
              <w:jc w:val="both"/>
            </w:pPr>
          </w:p>
        </w:tc>
        <w:tc>
          <w:tcPr>
            <w:tcW w:w="1522" w:type="dxa"/>
            <w:vMerge/>
            <w:shd w:val="clear" w:color="auto" w:fill="auto"/>
          </w:tcPr>
          <w:p w14:paraId="6CA04C08" w14:textId="77777777" w:rsidR="000158BF" w:rsidRPr="00BB4258" w:rsidRDefault="000158BF" w:rsidP="00DC26A9">
            <w:pPr>
              <w:spacing w:line="360" w:lineRule="auto"/>
              <w:jc w:val="both"/>
            </w:pPr>
          </w:p>
        </w:tc>
        <w:tc>
          <w:tcPr>
            <w:tcW w:w="1770" w:type="dxa"/>
            <w:shd w:val="clear" w:color="auto" w:fill="auto"/>
          </w:tcPr>
          <w:p w14:paraId="5C91B242" w14:textId="77777777" w:rsidR="000158BF" w:rsidRPr="00BB4258" w:rsidRDefault="000158BF" w:rsidP="00DC26A9">
            <w:pPr>
              <w:pStyle w:val="TableParagraph"/>
              <w:spacing w:line="360" w:lineRule="auto"/>
              <w:ind w:left="103"/>
              <w:jc w:val="both"/>
              <w:rPr>
                <w:sz w:val="24"/>
                <w:szCs w:val="24"/>
              </w:rPr>
            </w:pPr>
            <w:proofErr w:type="spellStart"/>
            <w:r w:rsidRPr="00BB4258">
              <w:rPr>
                <w:sz w:val="24"/>
                <w:szCs w:val="24"/>
              </w:rPr>
              <w:t>Xibër</w:t>
            </w:r>
            <w:proofErr w:type="spellEnd"/>
          </w:p>
        </w:tc>
        <w:tc>
          <w:tcPr>
            <w:tcW w:w="5064" w:type="dxa"/>
          </w:tcPr>
          <w:p w14:paraId="5C7088C8" w14:textId="77777777" w:rsidR="000158BF" w:rsidRPr="00BB4258" w:rsidRDefault="000158BF" w:rsidP="00DC26A9">
            <w:pPr>
              <w:pStyle w:val="TableParagraph"/>
              <w:spacing w:line="360" w:lineRule="auto"/>
              <w:ind w:left="103"/>
              <w:jc w:val="both"/>
              <w:rPr>
                <w:sz w:val="24"/>
                <w:szCs w:val="24"/>
              </w:rPr>
            </w:pPr>
            <w:proofErr w:type="spellStart"/>
            <w:r w:rsidRPr="00BB4258">
              <w:rPr>
                <w:sz w:val="24"/>
                <w:szCs w:val="24"/>
              </w:rPr>
              <w:t>Fshatrat</w:t>
            </w:r>
            <w:proofErr w:type="spellEnd"/>
            <w:r w:rsidRPr="00BB4258">
              <w:rPr>
                <w:sz w:val="24"/>
                <w:szCs w:val="24"/>
              </w:rPr>
              <w:t xml:space="preserve">: </w:t>
            </w:r>
            <w:proofErr w:type="spellStart"/>
            <w:r w:rsidRPr="00BB4258">
              <w:rPr>
                <w:sz w:val="24"/>
                <w:szCs w:val="24"/>
              </w:rPr>
              <w:t>Xibër</w:t>
            </w:r>
            <w:proofErr w:type="spellEnd"/>
            <w:r w:rsidRPr="00BB4258">
              <w:rPr>
                <w:sz w:val="24"/>
                <w:szCs w:val="24"/>
              </w:rPr>
              <w:t xml:space="preserve"> </w:t>
            </w:r>
            <w:proofErr w:type="spellStart"/>
            <w:r w:rsidRPr="00BB4258">
              <w:rPr>
                <w:sz w:val="24"/>
                <w:szCs w:val="24"/>
              </w:rPr>
              <w:t>Murriz</w:t>
            </w:r>
            <w:proofErr w:type="spellEnd"/>
            <w:r w:rsidRPr="00BB4258">
              <w:rPr>
                <w:sz w:val="24"/>
                <w:szCs w:val="24"/>
              </w:rPr>
              <w:t xml:space="preserve">, </w:t>
            </w:r>
            <w:proofErr w:type="spellStart"/>
            <w:r w:rsidRPr="00BB4258">
              <w:rPr>
                <w:sz w:val="24"/>
                <w:szCs w:val="24"/>
              </w:rPr>
              <w:t>Petralbë</w:t>
            </w:r>
            <w:proofErr w:type="spellEnd"/>
            <w:r w:rsidRPr="00BB4258">
              <w:rPr>
                <w:sz w:val="24"/>
                <w:szCs w:val="24"/>
              </w:rPr>
              <w:t xml:space="preserve">, </w:t>
            </w:r>
            <w:proofErr w:type="spellStart"/>
            <w:r w:rsidRPr="00BB4258">
              <w:rPr>
                <w:sz w:val="24"/>
                <w:szCs w:val="24"/>
              </w:rPr>
              <w:t>Shkallë</w:t>
            </w:r>
            <w:proofErr w:type="spellEnd"/>
            <w:r w:rsidRPr="00BB4258">
              <w:rPr>
                <w:sz w:val="24"/>
                <w:szCs w:val="24"/>
              </w:rPr>
              <w:t xml:space="preserve">, </w:t>
            </w:r>
            <w:proofErr w:type="spellStart"/>
            <w:r w:rsidRPr="00BB4258">
              <w:rPr>
                <w:sz w:val="24"/>
                <w:szCs w:val="24"/>
              </w:rPr>
              <w:t>Xibër</w:t>
            </w:r>
            <w:proofErr w:type="spellEnd"/>
            <w:r w:rsidRPr="00BB4258">
              <w:rPr>
                <w:sz w:val="24"/>
                <w:szCs w:val="24"/>
              </w:rPr>
              <w:t xml:space="preserve"> </w:t>
            </w:r>
          </w:p>
          <w:p w14:paraId="643C55B1" w14:textId="77777777" w:rsidR="000158BF" w:rsidRPr="00BB4258" w:rsidRDefault="000158BF" w:rsidP="00DC26A9">
            <w:pPr>
              <w:pStyle w:val="TableParagraph"/>
              <w:spacing w:line="360" w:lineRule="auto"/>
              <w:ind w:left="103"/>
              <w:jc w:val="both"/>
              <w:rPr>
                <w:sz w:val="24"/>
                <w:szCs w:val="24"/>
              </w:rPr>
            </w:pPr>
            <w:r w:rsidRPr="00BB4258">
              <w:rPr>
                <w:sz w:val="24"/>
                <w:szCs w:val="24"/>
              </w:rPr>
              <w:t xml:space="preserve">               </w:t>
            </w:r>
            <w:proofErr w:type="spellStart"/>
            <w:r w:rsidRPr="00BB4258">
              <w:rPr>
                <w:sz w:val="24"/>
                <w:szCs w:val="24"/>
              </w:rPr>
              <w:t>Hane</w:t>
            </w:r>
            <w:proofErr w:type="spellEnd"/>
            <w:r w:rsidRPr="00BB4258">
              <w:rPr>
                <w:sz w:val="24"/>
                <w:szCs w:val="24"/>
              </w:rPr>
              <w:t xml:space="preserve">, Gur </w:t>
            </w:r>
            <w:proofErr w:type="spellStart"/>
            <w:r w:rsidRPr="00BB4258">
              <w:rPr>
                <w:sz w:val="24"/>
                <w:szCs w:val="24"/>
              </w:rPr>
              <w:t>i</w:t>
            </w:r>
            <w:proofErr w:type="spellEnd"/>
            <w:r w:rsidRPr="00BB4258">
              <w:rPr>
                <w:sz w:val="24"/>
                <w:szCs w:val="24"/>
              </w:rPr>
              <w:t xml:space="preserve"> </w:t>
            </w:r>
            <w:proofErr w:type="spellStart"/>
            <w:r w:rsidRPr="00BB4258">
              <w:rPr>
                <w:sz w:val="24"/>
                <w:szCs w:val="24"/>
              </w:rPr>
              <w:t>Bardhë</w:t>
            </w:r>
            <w:proofErr w:type="spellEnd"/>
            <w:r w:rsidRPr="00BB4258">
              <w:rPr>
                <w:sz w:val="24"/>
                <w:szCs w:val="24"/>
              </w:rPr>
              <w:t xml:space="preserve">, </w:t>
            </w:r>
            <w:proofErr w:type="spellStart"/>
            <w:r w:rsidRPr="00BB4258">
              <w:rPr>
                <w:sz w:val="24"/>
                <w:szCs w:val="24"/>
              </w:rPr>
              <w:t>Ketë</w:t>
            </w:r>
            <w:proofErr w:type="spellEnd"/>
            <w:r w:rsidRPr="00BB4258">
              <w:rPr>
                <w:sz w:val="24"/>
                <w:szCs w:val="24"/>
              </w:rPr>
              <w:t xml:space="preserve"> </w:t>
            </w:r>
          </w:p>
        </w:tc>
      </w:tr>
      <w:tr w:rsidR="000158BF" w:rsidRPr="00BB4258" w14:paraId="31F4AE1D" w14:textId="77777777" w:rsidTr="000158BF">
        <w:trPr>
          <w:divId w:val="1256523040"/>
          <w:trHeight w:hRule="exact" w:val="771"/>
        </w:trPr>
        <w:tc>
          <w:tcPr>
            <w:tcW w:w="1036" w:type="dxa"/>
            <w:vMerge/>
            <w:shd w:val="clear" w:color="auto" w:fill="BCD5ED"/>
          </w:tcPr>
          <w:p w14:paraId="7DE763E5" w14:textId="77777777" w:rsidR="000158BF" w:rsidRPr="00BB4258" w:rsidRDefault="000158BF" w:rsidP="00DC26A9">
            <w:pPr>
              <w:spacing w:line="360" w:lineRule="auto"/>
              <w:jc w:val="both"/>
            </w:pPr>
          </w:p>
        </w:tc>
        <w:tc>
          <w:tcPr>
            <w:tcW w:w="1522" w:type="dxa"/>
            <w:vMerge/>
            <w:shd w:val="clear" w:color="auto" w:fill="auto"/>
          </w:tcPr>
          <w:p w14:paraId="30F051B0" w14:textId="77777777" w:rsidR="000158BF" w:rsidRPr="00BB4258" w:rsidRDefault="000158BF" w:rsidP="00DC26A9">
            <w:pPr>
              <w:spacing w:line="360" w:lineRule="auto"/>
              <w:jc w:val="both"/>
            </w:pPr>
          </w:p>
        </w:tc>
        <w:tc>
          <w:tcPr>
            <w:tcW w:w="1770" w:type="dxa"/>
            <w:shd w:val="clear" w:color="auto" w:fill="auto"/>
          </w:tcPr>
          <w:p w14:paraId="0E7A8C68" w14:textId="77777777" w:rsidR="000158BF" w:rsidRPr="00BB4258" w:rsidRDefault="000158BF" w:rsidP="00DC26A9">
            <w:pPr>
              <w:pStyle w:val="TableParagraph"/>
              <w:spacing w:line="360" w:lineRule="auto"/>
              <w:ind w:left="103"/>
              <w:jc w:val="both"/>
              <w:rPr>
                <w:sz w:val="24"/>
                <w:szCs w:val="24"/>
              </w:rPr>
            </w:pPr>
            <w:proofErr w:type="spellStart"/>
            <w:r w:rsidRPr="00BB4258">
              <w:rPr>
                <w:sz w:val="24"/>
                <w:szCs w:val="24"/>
              </w:rPr>
              <w:t>Suc</w:t>
            </w:r>
            <w:proofErr w:type="spellEnd"/>
          </w:p>
        </w:tc>
        <w:tc>
          <w:tcPr>
            <w:tcW w:w="5064" w:type="dxa"/>
          </w:tcPr>
          <w:p w14:paraId="0E691F7E" w14:textId="77777777" w:rsidR="000158BF" w:rsidRPr="00BB4258" w:rsidRDefault="000158BF" w:rsidP="00DC26A9">
            <w:pPr>
              <w:pStyle w:val="TableParagraph"/>
              <w:tabs>
                <w:tab w:val="left" w:pos="1151"/>
                <w:tab w:val="left" w:pos="2170"/>
                <w:tab w:val="left" w:pos="3281"/>
                <w:tab w:val="left" w:pos="4514"/>
              </w:tabs>
              <w:spacing w:line="360" w:lineRule="auto"/>
              <w:ind w:left="103" w:right="101"/>
              <w:jc w:val="both"/>
              <w:rPr>
                <w:sz w:val="24"/>
                <w:szCs w:val="24"/>
              </w:rPr>
            </w:pPr>
            <w:proofErr w:type="spellStart"/>
            <w:r w:rsidRPr="00BB4258">
              <w:rPr>
                <w:sz w:val="24"/>
                <w:szCs w:val="24"/>
              </w:rPr>
              <w:t>Fshatrat</w:t>
            </w:r>
            <w:proofErr w:type="spellEnd"/>
            <w:r w:rsidRPr="00BB4258">
              <w:rPr>
                <w:sz w:val="24"/>
                <w:szCs w:val="24"/>
              </w:rPr>
              <w:t>:</w:t>
            </w:r>
            <w:r w:rsidRPr="00BB4258">
              <w:rPr>
                <w:sz w:val="24"/>
                <w:szCs w:val="24"/>
              </w:rPr>
              <w:tab/>
            </w:r>
            <w:proofErr w:type="spellStart"/>
            <w:r w:rsidRPr="00BB4258">
              <w:rPr>
                <w:sz w:val="24"/>
                <w:szCs w:val="24"/>
              </w:rPr>
              <w:t>Kurdari</w:t>
            </w:r>
            <w:proofErr w:type="spellEnd"/>
            <w:r w:rsidRPr="00BB4258">
              <w:rPr>
                <w:sz w:val="24"/>
                <w:szCs w:val="24"/>
              </w:rPr>
              <w:t>,</w:t>
            </w:r>
            <w:r w:rsidRPr="00BB4258">
              <w:rPr>
                <w:sz w:val="24"/>
                <w:szCs w:val="24"/>
              </w:rPr>
              <w:tab/>
            </w:r>
            <w:proofErr w:type="spellStart"/>
            <w:r w:rsidRPr="00BB4258">
              <w:rPr>
                <w:sz w:val="24"/>
                <w:szCs w:val="24"/>
              </w:rPr>
              <w:t>Kurqelaj</w:t>
            </w:r>
            <w:proofErr w:type="spellEnd"/>
            <w:r w:rsidRPr="00BB4258">
              <w:rPr>
                <w:sz w:val="24"/>
                <w:szCs w:val="24"/>
              </w:rPr>
              <w:t>,</w:t>
            </w:r>
            <w:r w:rsidRPr="00BB4258">
              <w:rPr>
                <w:sz w:val="24"/>
                <w:szCs w:val="24"/>
              </w:rPr>
              <w:tab/>
            </w:r>
            <w:proofErr w:type="spellStart"/>
            <w:r w:rsidRPr="00BB4258">
              <w:rPr>
                <w:sz w:val="24"/>
                <w:szCs w:val="24"/>
              </w:rPr>
              <w:t>Skënderaj</w:t>
            </w:r>
            <w:proofErr w:type="spellEnd"/>
            <w:r w:rsidRPr="00BB4258">
              <w:rPr>
                <w:sz w:val="24"/>
                <w:szCs w:val="24"/>
              </w:rPr>
              <w:t>,</w:t>
            </w:r>
            <w:r w:rsidRPr="00BB4258">
              <w:rPr>
                <w:sz w:val="24"/>
                <w:szCs w:val="24"/>
              </w:rPr>
              <w:tab/>
            </w:r>
            <w:proofErr w:type="spellStart"/>
            <w:r w:rsidRPr="00BB4258">
              <w:rPr>
                <w:sz w:val="24"/>
                <w:szCs w:val="24"/>
              </w:rPr>
              <w:t>Suç</w:t>
            </w:r>
            <w:proofErr w:type="spellEnd"/>
            <w:r w:rsidRPr="00BB4258">
              <w:rPr>
                <w:sz w:val="24"/>
                <w:szCs w:val="24"/>
              </w:rPr>
              <w:t>,</w:t>
            </w:r>
          </w:p>
          <w:p w14:paraId="71E9D09B" w14:textId="77777777" w:rsidR="000158BF" w:rsidRPr="00BB4258" w:rsidRDefault="000158BF" w:rsidP="00DC26A9">
            <w:pPr>
              <w:pStyle w:val="TableParagraph"/>
              <w:tabs>
                <w:tab w:val="left" w:pos="1151"/>
                <w:tab w:val="left" w:pos="2170"/>
                <w:tab w:val="left" w:pos="3281"/>
                <w:tab w:val="left" w:pos="4514"/>
              </w:tabs>
              <w:spacing w:line="360" w:lineRule="auto"/>
              <w:ind w:left="103" w:right="101"/>
              <w:jc w:val="both"/>
              <w:rPr>
                <w:sz w:val="24"/>
                <w:szCs w:val="24"/>
              </w:rPr>
            </w:pPr>
            <w:r w:rsidRPr="00BB4258">
              <w:rPr>
                <w:sz w:val="24"/>
                <w:szCs w:val="24"/>
              </w:rPr>
              <w:t xml:space="preserve">                  </w:t>
            </w:r>
            <w:proofErr w:type="spellStart"/>
            <w:r w:rsidRPr="00BB4258">
              <w:rPr>
                <w:sz w:val="24"/>
                <w:szCs w:val="24"/>
              </w:rPr>
              <w:t>Kujtim</w:t>
            </w:r>
            <w:proofErr w:type="spellEnd"/>
            <w:r w:rsidRPr="00BB4258">
              <w:rPr>
                <w:sz w:val="24"/>
                <w:szCs w:val="24"/>
              </w:rPr>
              <w:t xml:space="preserve"> </w:t>
            </w:r>
          </w:p>
        </w:tc>
      </w:tr>
      <w:tr w:rsidR="000158BF" w:rsidRPr="00BB4258" w14:paraId="539BC493" w14:textId="77777777" w:rsidTr="000158BF">
        <w:trPr>
          <w:divId w:val="1256523040"/>
          <w:trHeight w:hRule="exact" w:val="870"/>
        </w:trPr>
        <w:tc>
          <w:tcPr>
            <w:tcW w:w="1036" w:type="dxa"/>
            <w:vMerge/>
            <w:shd w:val="clear" w:color="auto" w:fill="BCD5ED"/>
          </w:tcPr>
          <w:p w14:paraId="12C86647" w14:textId="77777777" w:rsidR="000158BF" w:rsidRPr="00BB4258" w:rsidRDefault="000158BF" w:rsidP="00DC26A9">
            <w:pPr>
              <w:spacing w:line="360" w:lineRule="auto"/>
              <w:jc w:val="both"/>
            </w:pPr>
          </w:p>
        </w:tc>
        <w:tc>
          <w:tcPr>
            <w:tcW w:w="1522" w:type="dxa"/>
            <w:vMerge/>
            <w:shd w:val="clear" w:color="auto" w:fill="auto"/>
          </w:tcPr>
          <w:p w14:paraId="2D08802B" w14:textId="77777777" w:rsidR="000158BF" w:rsidRPr="00BB4258" w:rsidRDefault="000158BF" w:rsidP="00DC26A9">
            <w:pPr>
              <w:spacing w:line="360" w:lineRule="auto"/>
              <w:jc w:val="both"/>
            </w:pPr>
          </w:p>
        </w:tc>
        <w:tc>
          <w:tcPr>
            <w:tcW w:w="1770" w:type="dxa"/>
            <w:shd w:val="clear" w:color="auto" w:fill="auto"/>
          </w:tcPr>
          <w:p w14:paraId="3A29CB50" w14:textId="77777777" w:rsidR="000158BF" w:rsidRPr="00BB4258" w:rsidRDefault="000158BF" w:rsidP="00DC26A9">
            <w:pPr>
              <w:pStyle w:val="TableParagraph"/>
              <w:spacing w:line="360" w:lineRule="auto"/>
              <w:ind w:left="103"/>
              <w:jc w:val="both"/>
              <w:rPr>
                <w:sz w:val="24"/>
                <w:szCs w:val="24"/>
              </w:rPr>
            </w:pPr>
            <w:proofErr w:type="spellStart"/>
            <w:r w:rsidRPr="00BB4258">
              <w:rPr>
                <w:sz w:val="24"/>
                <w:szCs w:val="24"/>
              </w:rPr>
              <w:t>Gurrë</w:t>
            </w:r>
            <w:proofErr w:type="spellEnd"/>
          </w:p>
        </w:tc>
        <w:tc>
          <w:tcPr>
            <w:tcW w:w="5064" w:type="dxa"/>
          </w:tcPr>
          <w:p w14:paraId="70697FCC" w14:textId="77777777" w:rsidR="000158BF" w:rsidRPr="00BB4258" w:rsidRDefault="000158BF" w:rsidP="00DC26A9">
            <w:pPr>
              <w:pStyle w:val="TableParagraph"/>
              <w:tabs>
                <w:tab w:val="left" w:pos="1197"/>
                <w:tab w:val="left" w:pos="2046"/>
                <w:tab w:val="left" w:pos="2861"/>
                <w:tab w:val="left" w:pos="3223"/>
                <w:tab w:val="left" w:pos="4126"/>
              </w:tabs>
              <w:spacing w:line="360" w:lineRule="auto"/>
              <w:ind w:left="103" w:right="104"/>
              <w:jc w:val="both"/>
              <w:rPr>
                <w:sz w:val="24"/>
                <w:szCs w:val="24"/>
              </w:rPr>
            </w:pPr>
            <w:proofErr w:type="spellStart"/>
            <w:r w:rsidRPr="00BB4258">
              <w:rPr>
                <w:sz w:val="24"/>
                <w:szCs w:val="24"/>
              </w:rPr>
              <w:t>Fshatrat</w:t>
            </w:r>
            <w:proofErr w:type="spellEnd"/>
            <w:r w:rsidRPr="00BB4258">
              <w:rPr>
                <w:sz w:val="24"/>
                <w:szCs w:val="24"/>
              </w:rPr>
              <w:t>:</w:t>
            </w:r>
            <w:r w:rsidRPr="00BB4258">
              <w:rPr>
                <w:sz w:val="24"/>
                <w:szCs w:val="24"/>
              </w:rPr>
              <w:tab/>
            </w:r>
            <w:proofErr w:type="spellStart"/>
            <w:r w:rsidRPr="00BB4258">
              <w:rPr>
                <w:sz w:val="24"/>
                <w:szCs w:val="24"/>
              </w:rPr>
              <w:t>Rripë</w:t>
            </w:r>
            <w:proofErr w:type="spellEnd"/>
            <w:r w:rsidRPr="00BB4258">
              <w:rPr>
                <w:sz w:val="24"/>
                <w:szCs w:val="24"/>
              </w:rPr>
              <w:t>,</w:t>
            </w:r>
            <w:r w:rsidRPr="00BB4258">
              <w:rPr>
                <w:sz w:val="24"/>
                <w:szCs w:val="24"/>
              </w:rPr>
              <w:tab/>
            </w:r>
            <w:proofErr w:type="spellStart"/>
            <w:r w:rsidRPr="00BB4258">
              <w:rPr>
                <w:sz w:val="24"/>
                <w:szCs w:val="24"/>
              </w:rPr>
              <w:t>Gurrë</w:t>
            </w:r>
            <w:proofErr w:type="spellEnd"/>
            <w:r w:rsidRPr="00BB4258">
              <w:rPr>
                <w:sz w:val="24"/>
                <w:szCs w:val="24"/>
              </w:rPr>
              <w:tab/>
              <w:t>e</w:t>
            </w:r>
            <w:r w:rsidRPr="00BB4258">
              <w:rPr>
                <w:sz w:val="24"/>
                <w:szCs w:val="24"/>
              </w:rPr>
              <w:tab/>
            </w:r>
            <w:proofErr w:type="spellStart"/>
            <w:r w:rsidRPr="00BB4258">
              <w:rPr>
                <w:sz w:val="24"/>
                <w:szCs w:val="24"/>
              </w:rPr>
              <w:t>Vogël</w:t>
            </w:r>
            <w:proofErr w:type="spellEnd"/>
            <w:r w:rsidRPr="00BB4258">
              <w:rPr>
                <w:sz w:val="24"/>
                <w:szCs w:val="24"/>
              </w:rPr>
              <w:t>,</w:t>
            </w:r>
            <w:r w:rsidRPr="00BB4258">
              <w:rPr>
                <w:sz w:val="24"/>
                <w:szCs w:val="24"/>
              </w:rPr>
              <w:tab/>
            </w:r>
            <w:proofErr w:type="spellStart"/>
            <w:r w:rsidRPr="00BB4258">
              <w:rPr>
                <w:sz w:val="24"/>
                <w:szCs w:val="24"/>
              </w:rPr>
              <w:t>Mishtër,Shulbatër</w:t>
            </w:r>
            <w:proofErr w:type="spellEnd"/>
            <w:r w:rsidRPr="00BB4258">
              <w:rPr>
                <w:sz w:val="24"/>
                <w:szCs w:val="24"/>
              </w:rPr>
              <w:t xml:space="preserve">, Dom, </w:t>
            </w:r>
            <w:proofErr w:type="spellStart"/>
            <w:r w:rsidRPr="00BB4258">
              <w:rPr>
                <w:sz w:val="24"/>
                <w:szCs w:val="24"/>
              </w:rPr>
              <w:t>Gurrë</w:t>
            </w:r>
            <w:proofErr w:type="spellEnd"/>
            <w:r w:rsidRPr="00BB4258">
              <w:rPr>
                <w:sz w:val="24"/>
                <w:szCs w:val="24"/>
              </w:rPr>
              <w:t xml:space="preserve"> e </w:t>
            </w:r>
          </w:p>
          <w:p w14:paraId="1A5896BE" w14:textId="77777777" w:rsidR="000158BF" w:rsidRPr="00BB4258" w:rsidRDefault="000158BF" w:rsidP="00DC26A9">
            <w:pPr>
              <w:pStyle w:val="TableParagraph"/>
              <w:tabs>
                <w:tab w:val="left" w:pos="1197"/>
                <w:tab w:val="left" w:pos="2046"/>
                <w:tab w:val="left" w:pos="2861"/>
                <w:tab w:val="left" w:pos="3223"/>
                <w:tab w:val="left" w:pos="4126"/>
              </w:tabs>
              <w:spacing w:line="360" w:lineRule="auto"/>
              <w:ind w:left="103" w:right="104"/>
              <w:jc w:val="both"/>
              <w:rPr>
                <w:sz w:val="24"/>
                <w:szCs w:val="24"/>
              </w:rPr>
            </w:pPr>
            <w:r w:rsidRPr="00BB4258">
              <w:rPr>
                <w:sz w:val="24"/>
                <w:szCs w:val="24"/>
              </w:rPr>
              <w:t xml:space="preserve">                   </w:t>
            </w:r>
            <w:proofErr w:type="spellStart"/>
            <w:r w:rsidRPr="00BB4258">
              <w:rPr>
                <w:sz w:val="24"/>
                <w:szCs w:val="24"/>
              </w:rPr>
              <w:t>Madhe</w:t>
            </w:r>
            <w:proofErr w:type="spellEnd"/>
            <w:r w:rsidRPr="00BB4258">
              <w:rPr>
                <w:sz w:val="24"/>
                <w:szCs w:val="24"/>
              </w:rPr>
              <w:t xml:space="preserve">           </w:t>
            </w:r>
          </w:p>
        </w:tc>
      </w:tr>
    </w:tbl>
    <w:p w14:paraId="19D1152B" w14:textId="77777777" w:rsidR="000158BF" w:rsidRPr="00BB4258" w:rsidRDefault="000158BF" w:rsidP="000158BF">
      <w:pPr>
        <w:pStyle w:val="BodyText"/>
        <w:spacing w:before="3" w:line="360" w:lineRule="auto"/>
        <w:jc w:val="both"/>
        <w:divId w:val="1256523040"/>
      </w:pPr>
    </w:p>
    <w:p w14:paraId="7A3A4040" w14:textId="77777777" w:rsidR="000158BF" w:rsidRPr="00CE4989" w:rsidRDefault="000158BF" w:rsidP="000158BF">
      <w:pPr>
        <w:pStyle w:val="Heading2"/>
        <w:divId w:val="1256523040"/>
      </w:pPr>
      <w:r w:rsidRPr="00CE4989">
        <w:t>1.1 Situata e njësisë së vetëqeverisjes vendore</w:t>
      </w:r>
    </w:p>
    <w:p w14:paraId="27BFC04D" w14:textId="77777777" w:rsidR="000158BF" w:rsidRPr="00BB4258" w:rsidRDefault="000158BF" w:rsidP="006D62D2">
      <w:pPr>
        <w:spacing w:line="276" w:lineRule="auto"/>
        <w:jc w:val="both"/>
        <w:divId w:val="1256523040"/>
      </w:pPr>
      <w:proofErr w:type="spellStart"/>
      <w:r w:rsidRPr="00BB4258">
        <w:t>Bashkia</w:t>
      </w:r>
      <w:proofErr w:type="spellEnd"/>
      <w:r w:rsidRPr="00BB4258">
        <w:t xml:space="preserve"> </w:t>
      </w:r>
      <w:proofErr w:type="spellStart"/>
      <w:r w:rsidRPr="00BB4258">
        <w:t>Klos</w:t>
      </w:r>
      <w:proofErr w:type="spellEnd"/>
      <w:r w:rsidRPr="00BB4258">
        <w:t xml:space="preserve"> ka </w:t>
      </w:r>
      <w:proofErr w:type="spellStart"/>
      <w:r w:rsidRPr="00BB4258">
        <w:t>ndërveprim</w:t>
      </w:r>
      <w:proofErr w:type="spellEnd"/>
      <w:r w:rsidRPr="00BB4258">
        <w:t xml:space="preserve"> </w:t>
      </w:r>
      <w:proofErr w:type="spellStart"/>
      <w:r w:rsidRPr="00BB4258">
        <w:t>ekonomik</w:t>
      </w:r>
      <w:proofErr w:type="spellEnd"/>
      <w:r w:rsidRPr="00BB4258">
        <w:t xml:space="preserve"> , </w:t>
      </w:r>
      <w:proofErr w:type="spellStart"/>
      <w:r w:rsidRPr="00BB4258">
        <w:t>infrastrukturor</w:t>
      </w:r>
      <w:proofErr w:type="spellEnd"/>
      <w:r w:rsidRPr="00BB4258">
        <w:t xml:space="preserve"> , social </w:t>
      </w:r>
      <w:proofErr w:type="spellStart"/>
      <w:r w:rsidRPr="00BB4258">
        <w:t>etj</w:t>
      </w:r>
      <w:proofErr w:type="spellEnd"/>
      <w:r w:rsidRPr="00BB4258">
        <w:t xml:space="preserve"> , me </w:t>
      </w:r>
      <w:proofErr w:type="spellStart"/>
      <w:r w:rsidRPr="00BB4258">
        <w:t>rajonin</w:t>
      </w:r>
      <w:proofErr w:type="spellEnd"/>
      <w:r w:rsidRPr="00BB4258">
        <w:t xml:space="preserve"> e </w:t>
      </w:r>
      <w:proofErr w:type="spellStart"/>
      <w:r w:rsidRPr="00BB4258">
        <w:t>Dibrës</w:t>
      </w:r>
      <w:proofErr w:type="spellEnd"/>
      <w:r w:rsidRPr="00BB4258">
        <w:t xml:space="preserve"> </w:t>
      </w:r>
      <w:proofErr w:type="spellStart"/>
      <w:r w:rsidRPr="00BB4258">
        <w:t>dhe</w:t>
      </w:r>
      <w:proofErr w:type="spellEnd"/>
      <w:r w:rsidRPr="00BB4258">
        <w:t xml:space="preserve"> me </w:t>
      </w:r>
      <w:proofErr w:type="spellStart"/>
      <w:r w:rsidRPr="00BB4258">
        <w:t>Bashkinë</w:t>
      </w:r>
      <w:proofErr w:type="spellEnd"/>
      <w:r w:rsidRPr="00BB4258">
        <w:t xml:space="preserve">  Mat, duke </w:t>
      </w:r>
      <w:proofErr w:type="spellStart"/>
      <w:r w:rsidRPr="00BB4258">
        <w:t>krijuar</w:t>
      </w:r>
      <w:proofErr w:type="spellEnd"/>
      <w:r w:rsidRPr="00BB4258">
        <w:t xml:space="preserve"> </w:t>
      </w:r>
      <w:proofErr w:type="spellStart"/>
      <w:r w:rsidRPr="00BB4258">
        <w:t>kështu</w:t>
      </w:r>
      <w:proofErr w:type="spellEnd"/>
      <w:r w:rsidRPr="00BB4258">
        <w:t xml:space="preserve"> </w:t>
      </w:r>
      <w:proofErr w:type="spellStart"/>
      <w:r w:rsidRPr="00BB4258">
        <w:t>një</w:t>
      </w:r>
      <w:proofErr w:type="spellEnd"/>
      <w:r w:rsidRPr="00BB4258">
        <w:t xml:space="preserve"> </w:t>
      </w:r>
      <w:proofErr w:type="spellStart"/>
      <w:r w:rsidRPr="00BB4258">
        <w:t>lidhje</w:t>
      </w:r>
      <w:proofErr w:type="spellEnd"/>
      <w:r w:rsidRPr="00BB4258">
        <w:t xml:space="preserve"> </w:t>
      </w:r>
      <w:proofErr w:type="spellStart"/>
      <w:r w:rsidRPr="00BB4258">
        <w:t>shumë</w:t>
      </w:r>
      <w:proofErr w:type="spellEnd"/>
      <w:r w:rsidRPr="00BB4258">
        <w:t xml:space="preserve"> </w:t>
      </w:r>
      <w:proofErr w:type="spellStart"/>
      <w:r w:rsidRPr="00BB4258">
        <w:t>të</w:t>
      </w:r>
      <w:proofErr w:type="spellEnd"/>
      <w:r w:rsidRPr="00BB4258">
        <w:t xml:space="preserve"> </w:t>
      </w:r>
      <w:proofErr w:type="spellStart"/>
      <w:r w:rsidRPr="00BB4258">
        <w:t>ngushtë</w:t>
      </w:r>
      <w:proofErr w:type="spellEnd"/>
      <w:r w:rsidRPr="00BB4258">
        <w:t xml:space="preserve"> </w:t>
      </w:r>
      <w:proofErr w:type="spellStart"/>
      <w:r w:rsidRPr="00BB4258">
        <w:t>ndërmjet</w:t>
      </w:r>
      <w:proofErr w:type="spellEnd"/>
      <w:r w:rsidRPr="00BB4258">
        <w:t xml:space="preserve"> </w:t>
      </w:r>
      <w:proofErr w:type="spellStart"/>
      <w:r w:rsidRPr="00BB4258">
        <w:t>këtyre</w:t>
      </w:r>
      <w:proofErr w:type="spellEnd"/>
      <w:r w:rsidRPr="00BB4258">
        <w:t xml:space="preserve"> </w:t>
      </w:r>
      <w:proofErr w:type="spellStart"/>
      <w:r w:rsidRPr="00BB4258">
        <w:t>vendeve</w:t>
      </w:r>
      <w:proofErr w:type="spellEnd"/>
      <w:r w:rsidRPr="00BB4258">
        <w:t xml:space="preserve"> </w:t>
      </w:r>
      <w:proofErr w:type="spellStart"/>
      <w:r w:rsidRPr="00BB4258">
        <w:t>dhe</w:t>
      </w:r>
      <w:proofErr w:type="spellEnd"/>
      <w:r w:rsidRPr="00BB4258">
        <w:t xml:space="preserve"> me  </w:t>
      </w:r>
      <w:proofErr w:type="spellStart"/>
      <w:r w:rsidRPr="00BB4258">
        <w:t>Maqedonine</w:t>
      </w:r>
      <w:proofErr w:type="spellEnd"/>
      <w:r w:rsidRPr="00BB4258">
        <w:t xml:space="preserve"> e </w:t>
      </w:r>
      <w:proofErr w:type="spellStart"/>
      <w:r w:rsidRPr="00BB4258">
        <w:t>cila</w:t>
      </w:r>
      <w:proofErr w:type="spellEnd"/>
      <w:r w:rsidRPr="00BB4258">
        <w:t xml:space="preserve"> </w:t>
      </w:r>
      <w:proofErr w:type="spellStart"/>
      <w:r w:rsidRPr="00BB4258">
        <w:t>është</w:t>
      </w:r>
      <w:proofErr w:type="spellEnd"/>
      <w:r w:rsidRPr="00BB4258">
        <w:t xml:space="preserve"> </w:t>
      </w:r>
      <w:proofErr w:type="spellStart"/>
      <w:r w:rsidRPr="00BB4258">
        <w:t>në</w:t>
      </w:r>
      <w:proofErr w:type="spellEnd"/>
      <w:r w:rsidRPr="00BB4258">
        <w:t xml:space="preserve"> kufi </w:t>
      </w:r>
      <w:proofErr w:type="spellStart"/>
      <w:r w:rsidRPr="00BB4258">
        <w:t>të</w:t>
      </w:r>
      <w:proofErr w:type="spellEnd"/>
      <w:r w:rsidRPr="00BB4258">
        <w:t xml:space="preserve"> </w:t>
      </w:r>
      <w:proofErr w:type="spellStart"/>
      <w:r w:rsidRPr="00BB4258">
        <w:t>qarkut</w:t>
      </w:r>
      <w:proofErr w:type="spellEnd"/>
      <w:r w:rsidRPr="00BB4258">
        <w:t xml:space="preserve"> </w:t>
      </w:r>
      <w:proofErr w:type="spellStart"/>
      <w:r w:rsidRPr="00BB4258">
        <w:t>Dibër</w:t>
      </w:r>
      <w:proofErr w:type="spellEnd"/>
      <w:r w:rsidRPr="00BB4258">
        <w:t xml:space="preserve"> . </w:t>
      </w:r>
    </w:p>
    <w:p w14:paraId="024116EE" w14:textId="77777777" w:rsidR="000158BF" w:rsidRPr="00BB4258" w:rsidRDefault="000158BF" w:rsidP="006D62D2">
      <w:pPr>
        <w:spacing w:line="276" w:lineRule="auto"/>
        <w:jc w:val="both"/>
        <w:divId w:val="1256523040"/>
      </w:pPr>
      <w:proofErr w:type="spellStart"/>
      <w:r w:rsidRPr="00BB4258">
        <w:t>Bashkia</w:t>
      </w:r>
      <w:proofErr w:type="spellEnd"/>
      <w:r w:rsidRPr="00BB4258">
        <w:t xml:space="preserve"> </w:t>
      </w:r>
      <w:proofErr w:type="spellStart"/>
      <w:r w:rsidRPr="00BB4258">
        <w:t>Klos</w:t>
      </w:r>
      <w:proofErr w:type="spellEnd"/>
      <w:r w:rsidRPr="00BB4258">
        <w:t xml:space="preserve">, </w:t>
      </w:r>
      <w:proofErr w:type="spellStart"/>
      <w:r w:rsidRPr="00BB4258">
        <w:t>shërben</w:t>
      </w:r>
      <w:proofErr w:type="spellEnd"/>
      <w:r w:rsidRPr="00BB4258">
        <w:t xml:space="preserve"> </w:t>
      </w:r>
      <w:proofErr w:type="spellStart"/>
      <w:r w:rsidRPr="00BB4258">
        <w:t>si</w:t>
      </w:r>
      <w:proofErr w:type="spellEnd"/>
      <w:r w:rsidRPr="00BB4258">
        <w:t xml:space="preserve"> </w:t>
      </w:r>
      <w:proofErr w:type="spellStart"/>
      <w:r w:rsidRPr="00BB4258">
        <w:t>urë</w:t>
      </w:r>
      <w:proofErr w:type="spellEnd"/>
      <w:r w:rsidRPr="00BB4258">
        <w:t xml:space="preserve"> </w:t>
      </w:r>
      <w:proofErr w:type="spellStart"/>
      <w:r w:rsidRPr="00BB4258">
        <w:t>lidhëse</w:t>
      </w:r>
      <w:proofErr w:type="spellEnd"/>
      <w:r w:rsidRPr="00BB4258">
        <w:t xml:space="preserve"> e  </w:t>
      </w:r>
      <w:proofErr w:type="spellStart"/>
      <w:r w:rsidRPr="00BB4258">
        <w:t>Bashkisë</w:t>
      </w:r>
      <w:proofErr w:type="spellEnd"/>
      <w:r w:rsidRPr="00BB4258">
        <w:t xml:space="preserve"> </w:t>
      </w:r>
      <w:proofErr w:type="spellStart"/>
      <w:r w:rsidRPr="00BB4258">
        <w:t>Dibër</w:t>
      </w:r>
      <w:proofErr w:type="spellEnd"/>
      <w:r w:rsidRPr="00BB4258">
        <w:t xml:space="preserve">  me </w:t>
      </w:r>
      <w:proofErr w:type="spellStart"/>
      <w:r w:rsidRPr="00BB4258">
        <w:t>Bashkinë</w:t>
      </w:r>
      <w:proofErr w:type="spellEnd"/>
      <w:r w:rsidRPr="00BB4258">
        <w:t xml:space="preserve"> Mat .</w:t>
      </w:r>
    </w:p>
    <w:p w14:paraId="16194A7B" w14:textId="77777777" w:rsidR="000158BF" w:rsidRPr="00BB4258" w:rsidRDefault="000158BF" w:rsidP="006D62D2">
      <w:pPr>
        <w:spacing w:line="276" w:lineRule="auto"/>
        <w:jc w:val="both"/>
        <w:divId w:val="1256523040"/>
      </w:pPr>
      <w:proofErr w:type="spellStart"/>
      <w:r w:rsidRPr="00BB4258">
        <w:t>Të</w:t>
      </w:r>
      <w:proofErr w:type="spellEnd"/>
      <w:r w:rsidRPr="00BB4258">
        <w:t xml:space="preserve"> </w:t>
      </w:r>
      <w:proofErr w:type="spellStart"/>
      <w:r w:rsidRPr="00BB4258">
        <w:t>dhënat</w:t>
      </w:r>
      <w:proofErr w:type="spellEnd"/>
      <w:r w:rsidRPr="00BB4258">
        <w:t xml:space="preserve"> urbane </w:t>
      </w:r>
      <w:proofErr w:type="spellStart"/>
      <w:r w:rsidRPr="00BB4258">
        <w:t>që</w:t>
      </w:r>
      <w:proofErr w:type="spellEnd"/>
      <w:r w:rsidRPr="00BB4258">
        <w:t xml:space="preserve"> </w:t>
      </w:r>
      <w:proofErr w:type="spellStart"/>
      <w:r w:rsidRPr="00BB4258">
        <w:t>gjenerohen</w:t>
      </w:r>
      <w:proofErr w:type="spellEnd"/>
      <w:r w:rsidRPr="00BB4258">
        <w:t xml:space="preserve"> </w:t>
      </w:r>
      <w:proofErr w:type="spellStart"/>
      <w:r w:rsidRPr="00BB4258">
        <w:t>nga</w:t>
      </w:r>
      <w:proofErr w:type="spellEnd"/>
      <w:r w:rsidRPr="00BB4258">
        <w:t xml:space="preserve"> PPV, do </w:t>
      </w:r>
      <w:proofErr w:type="spellStart"/>
      <w:r w:rsidRPr="00BB4258">
        <w:t>të</w:t>
      </w:r>
      <w:proofErr w:type="spellEnd"/>
      <w:r w:rsidRPr="00BB4258">
        <w:t xml:space="preserve"> </w:t>
      </w:r>
      <w:proofErr w:type="spellStart"/>
      <w:r w:rsidRPr="00BB4258">
        <w:t>ndihmonin</w:t>
      </w:r>
      <w:proofErr w:type="spellEnd"/>
      <w:r w:rsidRPr="00BB4258">
        <w:t xml:space="preserve"> </w:t>
      </w:r>
      <w:proofErr w:type="spellStart"/>
      <w:r w:rsidRPr="00BB4258">
        <w:t>në</w:t>
      </w:r>
      <w:proofErr w:type="spellEnd"/>
      <w:r w:rsidRPr="00BB4258">
        <w:t xml:space="preserve"> </w:t>
      </w:r>
      <w:proofErr w:type="spellStart"/>
      <w:r w:rsidRPr="00BB4258">
        <w:t>analizën</w:t>
      </w:r>
      <w:proofErr w:type="spellEnd"/>
      <w:r w:rsidRPr="00BB4258">
        <w:t xml:space="preserve"> e </w:t>
      </w:r>
      <w:proofErr w:type="spellStart"/>
      <w:r w:rsidRPr="00BB4258">
        <w:t>potencialit</w:t>
      </w:r>
      <w:proofErr w:type="spellEnd"/>
      <w:r w:rsidRPr="00BB4258">
        <w:t xml:space="preserve"> </w:t>
      </w:r>
      <w:proofErr w:type="spellStart"/>
      <w:r w:rsidRPr="00BB4258">
        <w:t>të</w:t>
      </w:r>
      <w:proofErr w:type="spellEnd"/>
      <w:r w:rsidRPr="00BB4258">
        <w:t xml:space="preserve"> </w:t>
      </w:r>
      <w:proofErr w:type="spellStart"/>
      <w:r w:rsidRPr="00BB4258">
        <w:t>përgjithshëm</w:t>
      </w:r>
      <w:proofErr w:type="spellEnd"/>
      <w:r w:rsidRPr="00BB4258">
        <w:t xml:space="preserve"> </w:t>
      </w:r>
      <w:proofErr w:type="spellStart"/>
      <w:r w:rsidRPr="00BB4258">
        <w:t>të</w:t>
      </w:r>
      <w:proofErr w:type="spellEnd"/>
      <w:r w:rsidRPr="00BB4258">
        <w:t xml:space="preserve"> </w:t>
      </w:r>
      <w:proofErr w:type="spellStart"/>
      <w:r w:rsidRPr="00BB4258">
        <w:t>industrisë</w:t>
      </w:r>
      <w:proofErr w:type="spellEnd"/>
      <w:r w:rsidRPr="00BB4258">
        <w:t xml:space="preserve"> </w:t>
      </w:r>
      <w:proofErr w:type="spellStart"/>
      <w:r w:rsidRPr="00BB4258">
        <w:t>së</w:t>
      </w:r>
      <w:proofErr w:type="spellEnd"/>
      <w:r w:rsidRPr="00BB4258">
        <w:t xml:space="preserve"> </w:t>
      </w:r>
      <w:proofErr w:type="spellStart"/>
      <w:r w:rsidRPr="00BB4258">
        <w:t>ndërtimit</w:t>
      </w:r>
      <w:proofErr w:type="spellEnd"/>
      <w:r w:rsidRPr="00BB4258">
        <w:t xml:space="preserve">, </w:t>
      </w:r>
      <w:proofErr w:type="spellStart"/>
      <w:r w:rsidRPr="00BB4258">
        <w:t>në</w:t>
      </w:r>
      <w:proofErr w:type="spellEnd"/>
      <w:r w:rsidRPr="00BB4258">
        <w:t xml:space="preserve"> </w:t>
      </w:r>
      <w:proofErr w:type="spellStart"/>
      <w:r w:rsidRPr="00BB4258">
        <w:t>funksion</w:t>
      </w:r>
      <w:proofErr w:type="spellEnd"/>
      <w:r w:rsidRPr="00BB4258">
        <w:t xml:space="preserve"> </w:t>
      </w:r>
      <w:proofErr w:type="spellStart"/>
      <w:r w:rsidRPr="00BB4258">
        <w:t>të</w:t>
      </w:r>
      <w:proofErr w:type="spellEnd"/>
      <w:r w:rsidRPr="00BB4258">
        <w:t xml:space="preserve"> </w:t>
      </w:r>
      <w:proofErr w:type="spellStart"/>
      <w:r w:rsidRPr="00BB4258">
        <w:t>fondit</w:t>
      </w:r>
      <w:proofErr w:type="spellEnd"/>
      <w:r w:rsidRPr="00BB4258">
        <w:t xml:space="preserve"> </w:t>
      </w:r>
      <w:proofErr w:type="spellStart"/>
      <w:r w:rsidRPr="00BB4258">
        <w:t>të</w:t>
      </w:r>
      <w:proofErr w:type="spellEnd"/>
      <w:r w:rsidRPr="00BB4258">
        <w:t xml:space="preserve"> </w:t>
      </w:r>
      <w:proofErr w:type="spellStart"/>
      <w:r w:rsidRPr="00BB4258">
        <w:t>fondit</w:t>
      </w:r>
      <w:proofErr w:type="spellEnd"/>
      <w:r w:rsidRPr="00BB4258">
        <w:t xml:space="preserve"> </w:t>
      </w:r>
      <w:proofErr w:type="spellStart"/>
      <w:r w:rsidRPr="00BB4258">
        <w:t>publik</w:t>
      </w:r>
      <w:proofErr w:type="spellEnd"/>
      <w:r w:rsidRPr="00BB4258">
        <w:t xml:space="preserve"> </w:t>
      </w:r>
      <w:proofErr w:type="spellStart"/>
      <w:r w:rsidRPr="00BB4258">
        <w:t>dhe</w:t>
      </w:r>
      <w:proofErr w:type="spellEnd"/>
      <w:r w:rsidRPr="00BB4258">
        <w:t xml:space="preserve"> </w:t>
      </w:r>
      <w:proofErr w:type="spellStart"/>
      <w:r w:rsidRPr="00BB4258">
        <w:t>privat</w:t>
      </w:r>
      <w:proofErr w:type="spellEnd"/>
      <w:r w:rsidRPr="00BB4258">
        <w:t xml:space="preserve"> </w:t>
      </w:r>
      <w:proofErr w:type="spellStart"/>
      <w:r w:rsidRPr="00BB4258">
        <w:t>të</w:t>
      </w:r>
      <w:proofErr w:type="spellEnd"/>
      <w:r w:rsidRPr="00BB4258">
        <w:t xml:space="preserve">  </w:t>
      </w:r>
      <w:proofErr w:type="spellStart"/>
      <w:r w:rsidRPr="00BB4258">
        <w:t>banesave</w:t>
      </w:r>
      <w:proofErr w:type="spellEnd"/>
      <w:r w:rsidRPr="00BB4258">
        <w:t xml:space="preserve"> </w:t>
      </w:r>
      <w:proofErr w:type="spellStart"/>
      <w:r w:rsidRPr="00BB4258">
        <w:t>sociale</w:t>
      </w:r>
      <w:proofErr w:type="spellEnd"/>
      <w:r w:rsidRPr="00BB4258">
        <w:t xml:space="preserve">, </w:t>
      </w:r>
      <w:proofErr w:type="spellStart"/>
      <w:r w:rsidRPr="00BB4258">
        <w:t>si</w:t>
      </w:r>
      <w:proofErr w:type="spellEnd"/>
      <w:r w:rsidRPr="00BB4258">
        <w:t xml:space="preserve"> </w:t>
      </w:r>
      <w:proofErr w:type="spellStart"/>
      <w:r w:rsidRPr="00BB4258">
        <w:t>dhe</w:t>
      </w:r>
      <w:proofErr w:type="spellEnd"/>
      <w:r w:rsidRPr="00BB4258">
        <w:t xml:space="preserve"> </w:t>
      </w:r>
      <w:proofErr w:type="spellStart"/>
      <w:r w:rsidRPr="00BB4258">
        <w:t>mungesën</w:t>
      </w:r>
      <w:proofErr w:type="spellEnd"/>
      <w:r w:rsidRPr="00BB4258">
        <w:t xml:space="preserve"> e </w:t>
      </w:r>
      <w:proofErr w:type="spellStart"/>
      <w:r w:rsidRPr="00BB4258">
        <w:t>këtij</w:t>
      </w:r>
      <w:proofErr w:type="spellEnd"/>
      <w:r w:rsidRPr="00BB4258">
        <w:t xml:space="preserve"> </w:t>
      </w:r>
      <w:proofErr w:type="spellStart"/>
      <w:r w:rsidRPr="00BB4258">
        <w:t>potenciali</w:t>
      </w:r>
      <w:proofErr w:type="spellEnd"/>
      <w:r w:rsidRPr="00BB4258">
        <w:t xml:space="preserve"> </w:t>
      </w:r>
      <w:proofErr w:type="spellStart"/>
      <w:r w:rsidRPr="00BB4258">
        <w:t>në</w:t>
      </w:r>
      <w:proofErr w:type="spellEnd"/>
      <w:r w:rsidRPr="00BB4258">
        <w:t xml:space="preserve"> </w:t>
      </w:r>
      <w:proofErr w:type="spellStart"/>
      <w:r w:rsidRPr="00BB4258">
        <w:t>Bashkinë</w:t>
      </w:r>
      <w:proofErr w:type="spellEnd"/>
      <w:r w:rsidRPr="00BB4258">
        <w:t xml:space="preserve">  </w:t>
      </w:r>
      <w:proofErr w:type="spellStart"/>
      <w:r w:rsidRPr="00BB4258">
        <w:t>Klos</w:t>
      </w:r>
      <w:proofErr w:type="spellEnd"/>
      <w:r w:rsidRPr="00BB4258">
        <w:t xml:space="preserve">, </w:t>
      </w:r>
      <w:proofErr w:type="spellStart"/>
      <w:r w:rsidRPr="00BB4258">
        <w:t>për</w:t>
      </w:r>
      <w:proofErr w:type="spellEnd"/>
      <w:r w:rsidRPr="00BB4258">
        <w:t xml:space="preserve"> </w:t>
      </w:r>
      <w:proofErr w:type="spellStart"/>
      <w:r w:rsidRPr="00BB4258">
        <w:t>të</w:t>
      </w:r>
      <w:proofErr w:type="spellEnd"/>
      <w:r w:rsidRPr="00BB4258">
        <w:t xml:space="preserve"> </w:t>
      </w:r>
      <w:proofErr w:type="spellStart"/>
      <w:r w:rsidRPr="00BB4258">
        <w:t>cilën</w:t>
      </w:r>
      <w:proofErr w:type="spellEnd"/>
      <w:r w:rsidRPr="00BB4258">
        <w:t xml:space="preserve">  </w:t>
      </w:r>
      <w:proofErr w:type="spellStart"/>
      <w:r w:rsidRPr="00BB4258">
        <w:t>subvencionimi</w:t>
      </w:r>
      <w:proofErr w:type="spellEnd"/>
      <w:r w:rsidRPr="00BB4258">
        <w:t xml:space="preserve"> </w:t>
      </w:r>
      <w:proofErr w:type="spellStart"/>
      <w:r w:rsidRPr="00BB4258">
        <w:t>nga</w:t>
      </w:r>
      <w:proofErr w:type="spellEnd"/>
      <w:r w:rsidRPr="00BB4258">
        <w:t xml:space="preserve"> </w:t>
      </w:r>
      <w:proofErr w:type="spellStart"/>
      <w:r w:rsidRPr="00BB4258">
        <w:t>buxheti</w:t>
      </w:r>
      <w:proofErr w:type="spellEnd"/>
      <w:r w:rsidRPr="00BB4258">
        <w:t xml:space="preserve"> </w:t>
      </w:r>
      <w:proofErr w:type="spellStart"/>
      <w:r w:rsidRPr="00BB4258">
        <w:t>i</w:t>
      </w:r>
      <w:proofErr w:type="spellEnd"/>
      <w:r w:rsidRPr="00BB4258">
        <w:t xml:space="preserve"> </w:t>
      </w:r>
      <w:proofErr w:type="spellStart"/>
      <w:r w:rsidRPr="00BB4258">
        <w:t>shtetit</w:t>
      </w:r>
      <w:proofErr w:type="spellEnd"/>
      <w:r w:rsidRPr="00BB4258">
        <w:t xml:space="preserve"> </w:t>
      </w:r>
      <w:proofErr w:type="spellStart"/>
      <w:r w:rsidRPr="00BB4258">
        <w:t>shihet</w:t>
      </w:r>
      <w:proofErr w:type="spellEnd"/>
      <w:r w:rsidRPr="00BB4258">
        <w:t xml:space="preserve"> </w:t>
      </w:r>
      <w:proofErr w:type="spellStart"/>
      <w:r w:rsidRPr="00BB4258">
        <w:t>si</w:t>
      </w:r>
      <w:proofErr w:type="spellEnd"/>
      <w:r w:rsidRPr="00BB4258">
        <w:t xml:space="preserve"> </w:t>
      </w:r>
      <w:proofErr w:type="spellStart"/>
      <w:r w:rsidRPr="00BB4258">
        <w:t>domosdoshmëri</w:t>
      </w:r>
      <w:proofErr w:type="spellEnd"/>
      <w:r w:rsidRPr="00BB4258">
        <w:t xml:space="preserve"> .</w:t>
      </w:r>
    </w:p>
    <w:p w14:paraId="634B15FE" w14:textId="28CDB955" w:rsidR="000158BF" w:rsidRPr="00BB4258" w:rsidRDefault="000158BF" w:rsidP="006D62D2">
      <w:pPr>
        <w:spacing w:line="276" w:lineRule="auto"/>
        <w:jc w:val="both"/>
        <w:divId w:val="1256523040"/>
      </w:pPr>
      <w:proofErr w:type="spellStart"/>
      <w:r w:rsidRPr="00BB4258">
        <w:t>Në</w:t>
      </w:r>
      <w:proofErr w:type="spellEnd"/>
      <w:r w:rsidRPr="00BB4258">
        <w:t xml:space="preserve"> </w:t>
      </w:r>
      <w:proofErr w:type="spellStart"/>
      <w:r w:rsidRPr="00BB4258">
        <w:t>linja</w:t>
      </w:r>
      <w:proofErr w:type="spellEnd"/>
      <w:r w:rsidRPr="00BB4258">
        <w:t xml:space="preserve"> </w:t>
      </w:r>
      <w:proofErr w:type="spellStart"/>
      <w:r w:rsidRPr="00BB4258">
        <w:t>të</w:t>
      </w:r>
      <w:proofErr w:type="spellEnd"/>
      <w:r w:rsidRPr="00BB4258">
        <w:t xml:space="preserve"> </w:t>
      </w:r>
      <w:proofErr w:type="spellStart"/>
      <w:r w:rsidRPr="00BB4258">
        <w:t>përgjithshme</w:t>
      </w:r>
      <w:proofErr w:type="spellEnd"/>
      <w:r w:rsidRPr="00BB4258">
        <w:t xml:space="preserve">, </w:t>
      </w:r>
      <w:proofErr w:type="spellStart"/>
      <w:r w:rsidRPr="00BB4258">
        <w:t>problematikat</w:t>
      </w:r>
      <w:proofErr w:type="spellEnd"/>
      <w:r w:rsidRPr="00BB4258">
        <w:t xml:space="preserve"> </w:t>
      </w:r>
      <w:proofErr w:type="spellStart"/>
      <w:r w:rsidRPr="00BB4258">
        <w:t>që</w:t>
      </w:r>
      <w:proofErr w:type="spellEnd"/>
      <w:r w:rsidRPr="00BB4258">
        <w:t xml:space="preserve"> </w:t>
      </w:r>
      <w:proofErr w:type="spellStart"/>
      <w:r w:rsidRPr="00BB4258">
        <w:t>hasen</w:t>
      </w:r>
      <w:proofErr w:type="spellEnd"/>
      <w:r w:rsidRPr="00BB4258">
        <w:t xml:space="preserve"> </w:t>
      </w:r>
      <w:proofErr w:type="spellStart"/>
      <w:r w:rsidRPr="00BB4258">
        <w:t>menjëherë</w:t>
      </w:r>
      <w:proofErr w:type="spellEnd"/>
      <w:r w:rsidRPr="00BB4258">
        <w:t xml:space="preserve"> </w:t>
      </w:r>
      <w:proofErr w:type="spellStart"/>
      <w:r w:rsidRPr="00BB4258">
        <w:t>nga</w:t>
      </w:r>
      <w:proofErr w:type="spellEnd"/>
      <w:r w:rsidRPr="00BB4258">
        <w:t xml:space="preserve"> </w:t>
      </w:r>
      <w:proofErr w:type="spellStart"/>
      <w:r w:rsidRPr="00BB4258">
        <w:t>vizita</w:t>
      </w:r>
      <w:proofErr w:type="spellEnd"/>
      <w:r w:rsidRPr="00BB4258">
        <w:t xml:space="preserve"> </w:t>
      </w:r>
      <w:proofErr w:type="spellStart"/>
      <w:r w:rsidRPr="00BB4258">
        <w:t>në</w:t>
      </w:r>
      <w:proofErr w:type="spellEnd"/>
      <w:r w:rsidRPr="00BB4258">
        <w:t xml:space="preserve"> </w:t>
      </w:r>
      <w:proofErr w:type="spellStart"/>
      <w:r w:rsidRPr="00BB4258">
        <w:t>terren</w:t>
      </w:r>
      <w:proofErr w:type="spellEnd"/>
      <w:r w:rsidRPr="00BB4258">
        <w:t xml:space="preserve"> , </w:t>
      </w:r>
      <w:proofErr w:type="spellStart"/>
      <w:r w:rsidRPr="00BB4258">
        <w:t>janë</w:t>
      </w:r>
      <w:proofErr w:type="spellEnd"/>
      <w:r w:rsidRPr="00BB4258">
        <w:t xml:space="preserve"> </w:t>
      </w:r>
      <w:proofErr w:type="spellStart"/>
      <w:r w:rsidRPr="00BB4258">
        <w:t>mungesa</w:t>
      </w:r>
      <w:proofErr w:type="spellEnd"/>
      <w:r w:rsidRPr="00BB4258">
        <w:t xml:space="preserve"> e </w:t>
      </w:r>
      <w:proofErr w:type="spellStart"/>
      <w:r w:rsidRPr="00BB4258">
        <w:t>infrastrukturës</w:t>
      </w:r>
      <w:proofErr w:type="spellEnd"/>
      <w:r w:rsidRPr="00BB4258">
        <w:t xml:space="preserve"> </w:t>
      </w:r>
      <w:proofErr w:type="spellStart"/>
      <w:r w:rsidRPr="00BB4258">
        <w:t>rrugore</w:t>
      </w:r>
      <w:proofErr w:type="spellEnd"/>
      <w:r w:rsidRPr="00BB4258">
        <w:t xml:space="preserve"> </w:t>
      </w:r>
      <w:proofErr w:type="spellStart"/>
      <w:r w:rsidRPr="00BB4258">
        <w:t>ose</w:t>
      </w:r>
      <w:proofErr w:type="spellEnd"/>
      <w:r w:rsidRPr="00BB4258">
        <w:t xml:space="preserve"> </w:t>
      </w:r>
      <w:proofErr w:type="spellStart"/>
      <w:r w:rsidRPr="00BB4258">
        <w:t>cilësia</w:t>
      </w:r>
      <w:proofErr w:type="spellEnd"/>
      <w:r w:rsidRPr="00BB4258">
        <w:t xml:space="preserve"> e </w:t>
      </w:r>
      <w:proofErr w:type="spellStart"/>
      <w:r w:rsidRPr="00BB4258">
        <w:t>ulët</w:t>
      </w:r>
      <w:proofErr w:type="spellEnd"/>
      <w:r w:rsidRPr="00BB4258">
        <w:t xml:space="preserve"> e </w:t>
      </w:r>
      <w:proofErr w:type="spellStart"/>
      <w:r w:rsidRPr="00BB4258">
        <w:t>saj</w:t>
      </w:r>
      <w:proofErr w:type="spellEnd"/>
      <w:r w:rsidRPr="00BB4258">
        <w:t xml:space="preserve"> </w:t>
      </w:r>
      <w:proofErr w:type="spellStart"/>
      <w:r w:rsidRPr="00BB4258">
        <w:t>dhe</w:t>
      </w:r>
      <w:proofErr w:type="spellEnd"/>
      <w:r w:rsidRPr="00BB4258">
        <w:t xml:space="preserve"> </w:t>
      </w:r>
      <w:proofErr w:type="spellStart"/>
      <w:r w:rsidRPr="00BB4258">
        <w:t>ndërtimi</w:t>
      </w:r>
      <w:proofErr w:type="spellEnd"/>
      <w:r w:rsidRPr="00BB4258">
        <w:t xml:space="preserve"> pa </w:t>
      </w:r>
      <w:proofErr w:type="spellStart"/>
      <w:r w:rsidRPr="00BB4258">
        <w:t>kriter</w:t>
      </w:r>
      <w:proofErr w:type="spellEnd"/>
      <w:r w:rsidRPr="00BB4258">
        <w:t xml:space="preserve"> </w:t>
      </w:r>
      <w:proofErr w:type="spellStart"/>
      <w:r w:rsidRPr="00BB4258">
        <w:t>në</w:t>
      </w:r>
      <w:proofErr w:type="spellEnd"/>
      <w:r w:rsidRPr="00BB4258">
        <w:t xml:space="preserve"> </w:t>
      </w:r>
      <w:proofErr w:type="spellStart"/>
      <w:r w:rsidRPr="00BB4258">
        <w:t>mënyrë</w:t>
      </w:r>
      <w:proofErr w:type="spellEnd"/>
      <w:r w:rsidRPr="00BB4258">
        <w:t xml:space="preserve"> </w:t>
      </w:r>
      <w:proofErr w:type="spellStart"/>
      <w:r w:rsidRPr="00BB4258">
        <w:t>të</w:t>
      </w:r>
      <w:proofErr w:type="spellEnd"/>
      <w:r w:rsidRPr="00BB4258">
        <w:t xml:space="preserve"> </w:t>
      </w:r>
      <w:proofErr w:type="spellStart"/>
      <w:r w:rsidRPr="00BB4258">
        <w:t>përhapur</w:t>
      </w:r>
      <w:proofErr w:type="spellEnd"/>
      <w:r w:rsidRPr="00BB4258">
        <w:t xml:space="preserve"> .. </w:t>
      </w:r>
    </w:p>
    <w:p w14:paraId="5297A2CA" w14:textId="4A56E066" w:rsidR="000158BF" w:rsidRPr="00BB4258" w:rsidRDefault="000158BF" w:rsidP="006D62D2">
      <w:pPr>
        <w:spacing w:line="276" w:lineRule="auto"/>
        <w:jc w:val="both"/>
        <w:divId w:val="1256523040"/>
      </w:pPr>
      <w:proofErr w:type="spellStart"/>
      <w:r w:rsidRPr="00BB4258">
        <w:t>Zhvillimi</w:t>
      </w:r>
      <w:proofErr w:type="spellEnd"/>
      <w:r w:rsidRPr="00BB4258">
        <w:t xml:space="preserve"> </w:t>
      </w:r>
      <w:proofErr w:type="spellStart"/>
      <w:r w:rsidRPr="00BB4258">
        <w:t>i</w:t>
      </w:r>
      <w:proofErr w:type="spellEnd"/>
      <w:r w:rsidRPr="00BB4258">
        <w:t xml:space="preserve"> </w:t>
      </w:r>
      <w:proofErr w:type="spellStart"/>
      <w:r w:rsidRPr="00BB4258">
        <w:t>bujqësisë</w:t>
      </w:r>
      <w:proofErr w:type="spellEnd"/>
      <w:r w:rsidRPr="00BB4258">
        <w:t xml:space="preserve">  has </w:t>
      </w:r>
      <w:proofErr w:type="spellStart"/>
      <w:r w:rsidRPr="00BB4258">
        <w:t>vështirësi</w:t>
      </w:r>
      <w:proofErr w:type="spellEnd"/>
      <w:r w:rsidRPr="00BB4258">
        <w:t xml:space="preserve"> </w:t>
      </w:r>
      <w:proofErr w:type="spellStart"/>
      <w:r w:rsidRPr="00BB4258">
        <w:t>për</w:t>
      </w:r>
      <w:proofErr w:type="spellEnd"/>
      <w:r w:rsidRPr="00BB4258">
        <w:t xml:space="preserve"> </w:t>
      </w:r>
      <w:proofErr w:type="spellStart"/>
      <w:r w:rsidRPr="00BB4258">
        <w:t>shkak</w:t>
      </w:r>
      <w:proofErr w:type="spellEnd"/>
      <w:r w:rsidRPr="00BB4258">
        <w:t xml:space="preserve"> </w:t>
      </w:r>
      <w:proofErr w:type="spellStart"/>
      <w:r w:rsidRPr="00BB4258">
        <w:t>të</w:t>
      </w:r>
      <w:proofErr w:type="spellEnd"/>
      <w:r w:rsidRPr="00BB4258">
        <w:t xml:space="preserve"> </w:t>
      </w:r>
      <w:proofErr w:type="spellStart"/>
      <w:r w:rsidRPr="00BB4258">
        <w:t>mungesës</w:t>
      </w:r>
      <w:proofErr w:type="spellEnd"/>
      <w:r w:rsidRPr="00BB4258">
        <w:t xml:space="preserve"> </w:t>
      </w:r>
      <w:proofErr w:type="spellStart"/>
      <w:r w:rsidRPr="00BB4258">
        <w:t>së</w:t>
      </w:r>
      <w:proofErr w:type="spellEnd"/>
      <w:r w:rsidRPr="00BB4258">
        <w:t xml:space="preserve"> </w:t>
      </w:r>
      <w:proofErr w:type="spellStart"/>
      <w:r w:rsidRPr="00BB4258">
        <w:t>strukturave</w:t>
      </w:r>
      <w:proofErr w:type="spellEnd"/>
      <w:r w:rsidRPr="00BB4258">
        <w:t xml:space="preserve"> </w:t>
      </w:r>
      <w:proofErr w:type="spellStart"/>
      <w:r w:rsidRPr="00BB4258">
        <w:t>mbështetës</w:t>
      </w:r>
      <w:proofErr w:type="spellEnd"/>
      <w:r w:rsidRPr="00BB4258">
        <w:t xml:space="preserve"> , </w:t>
      </w:r>
      <w:proofErr w:type="spellStart"/>
      <w:r w:rsidRPr="00BB4258">
        <w:t>si</w:t>
      </w:r>
      <w:proofErr w:type="spellEnd"/>
      <w:r w:rsidRPr="00BB4258">
        <w:t xml:space="preserve"> p.sh </w:t>
      </w:r>
      <w:proofErr w:type="spellStart"/>
      <w:r w:rsidRPr="00BB4258">
        <w:t>mungesa</w:t>
      </w:r>
      <w:proofErr w:type="spellEnd"/>
      <w:r w:rsidRPr="00BB4258">
        <w:t xml:space="preserve"> e </w:t>
      </w:r>
      <w:proofErr w:type="spellStart"/>
      <w:r w:rsidRPr="00BB4258">
        <w:t>mirëmbajtjes</w:t>
      </w:r>
      <w:proofErr w:type="spellEnd"/>
      <w:r w:rsidRPr="00BB4258">
        <w:t xml:space="preserve"> </w:t>
      </w:r>
      <w:proofErr w:type="spellStart"/>
      <w:r w:rsidRPr="00BB4258">
        <w:t>së</w:t>
      </w:r>
      <w:proofErr w:type="spellEnd"/>
      <w:r w:rsidRPr="00BB4258">
        <w:t xml:space="preserve"> </w:t>
      </w:r>
      <w:proofErr w:type="spellStart"/>
      <w:r w:rsidRPr="00BB4258">
        <w:t>rrjetit</w:t>
      </w:r>
      <w:proofErr w:type="spellEnd"/>
      <w:r w:rsidRPr="00BB4258">
        <w:t xml:space="preserve"> </w:t>
      </w:r>
      <w:proofErr w:type="spellStart"/>
      <w:r w:rsidRPr="00BB4258">
        <w:t>të</w:t>
      </w:r>
      <w:proofErr w:type="spellEnd"/>
      <w:r w:rsidRPr="00BB4258">
        <w:t xml:space="preserve"> </w:t>
      </w:r>
      <w:proofErr w:type="spellStart"/>
      <w:r w:rsidRPr="00BB4258">
        <w:t>kanaleve</w:t>
      </w:r>
      <w:proofErr w:type="spellEnd"/>
      <w:r w:rsidRPr="00BB4258">
        <w:t xml:space="preserve"> </w:t>
      </w:r>
      <w:proofErr w:type="spellStart"/>
      <w:r w:rsidRPr="00BB4258">
        <w:t>dhe</w:t>
      </w:r>
      <w:proofErr w:type="spellEnd"/>
      <w:r w:rsidRPr="00BB4258">
        <w:t xml:space="preserve"> </w:t>
      </w:r>
      <w:proofErr w:type="spellStart"/>
      <w:r w:rsidRPr="00BB4258">
        <w:t>argjinaturave</w:t>
      </w:r>
      <w:proofErr w:type="spellEnd"/>
      <w:r w:rsidRPr="00BB4258">
        <w:t xml:space="preserve">, </w:t>
      </w:r>
      <w:proofErr w:type="spellStart"/>
      <w:r w:rsidRPr="00BB4258">
        <w:t>rezervat</w:t>
      </w:r>
      <w:proofErr w:type="spellEnd"/>
      <w:r w:rsidRPr="00BB4258">
        <w:t xml:space="preserve"> e </w:t>
      </w:r>
      <w:proofErr w:type="spellStart"/>
      <w:r w:rsidRPr="00BB4258">
        <w:t>vogla</w:t>
      </w:r>
      <w:proofErr w:type="spellEnd"/>
      <w:r w:rsidRPr="00BB4258">
        <w:t xml:space="preserve"> </w:t>
      </w:r>
      <w:proofErr w:type="spellStart"/>
      <w:r w:rsidRPr="00BB4258">
        <w:t>ujor</w:t>
      </w:r>
      <w:proofErr w:type="spellEnd"/>
      <w:r w:rsidRPr="00BB4258">
        <w:t xml:space="preserve"> , </w:t>
      </w:r>
      <w:proofErr w:type="spellStart"/>
      <w:r w:rsidRPr="00BB4258">
        <w:t>erozioni</w:t>
      </w:r>
      <w:proofErr w:type="spellEnd"/>
      <w:r w:rsidRPr="00BB4258">
        <w:t xml:space="preserve">, </w:t>
      </w:r>
      <w:proofErr w:type="spellStart"/>
      <w:r w:rsidRPr="00BB4258">
        <w:t>copëtimi</w:t>
      </w:r>
      <w:proofErr w:type="spellEnd"/>
      <w:r w:rsidRPr="00BB4258">
        <w:t xml:space="preserve"> </w:t>
      </w:r>
      <w:proofErr w:type="spellStart"/>
      <w:r w:rsidRPr="00BB4258">
        <w:t>i</w:t>
      </w:r>
      <w:proofErr w:type="spellEnd"/>
      <w:r w:rsidRPr="00BB4258">
        <w:t xml:space="preserve"> </w:t>
      </w:r>
      <w:proofErr w:type="spellStart"/>
      <w:r w:rsidRPr="00BB4258">
        <w:t>tokave</w:t>
      </w:r>
      <w:proofErr w:type="spellEnd"/>
      <w:r w:rsidRPr="00BB4258">
        <w:t xml:space="preserve"> </w:t>
      </w:r>
      <w:proofErr w:type="spellStart"/>
      <w:r w:rsidRPr="00BB4258">
        <w:t>bujqësore</w:t>
      </w:r>
      <w:proofErr w:type="spellEnd"/>
      <w:r w:rsidRPr="00BB4258">
        <w:t xml:space="preserve"> </w:t>
      </w:r>
      <w:proofErr w:type="spellStart"/>
      <w:r w:rsidRPr="00BB4258">
        <w:t>si</w:t>
      </w:r>
      <w:proofErr w:type="spellEnd"/>
      <w:r w:rsidRPr="00BB4258">
        <w:t xml:space="preserve"> </w:t>
      </w:r>
      <w:proofErr w:type="spellStart"/>
      <w:r w:rsidRPr="00BB4258">
        <w:t>dhe</w:t>
      </w:r>
      <w:proofErr w:type="spellEnd"/>
      <w:r w:rsidRPr="00BB4258">
        <w:t xml:space="preserve"> </w:t>
      </w:r>
      <w:proofErr w:type="spellStart"/>
      <w:r w:rsidRPr="00BB4258">
        <w:t>mungesa</w:t>
      </w:r>
      <w:proofErr w:type="spellEnd"/>
      <w:r w:rsidRPr="00BB4258">
        <w:t xml:space="preserve"> e </w:t>
      </w:r>
      <w:proofErr w:type="spellStart"/>
      <w:r w:rsidRPr="00BB4258">
        <w:t>hallkave</w:t>
      </w:r>
      <w:proofErr w:type="spellEnd"/>
      <w:r w:rsidRPr="00BB4258">
        <w:t xml:space="preserve"> </w:t>
      </w:r>
      <w:proofErr w:type="spellStart"/>
      <w:r w:rsidRPr="00BB4258">
        <w:t>të</w:t>
      </w:r>
      <w:proofErr w:type="spellEnd"/>
      <w:r w:rsidRPr="00BB4258">
        <w:t xml:space="preserve"> </w:t>
      </w:r>
      <w:proofErr w:type="spellStart"/>
      <w:r w:rsidRPr="00BB4258">
        <w:t>ndërmjetme</w:t>
      </w:r>
      <w:proofErr w:type="spellEnd"/>
      <w:r w:rsidRPr="00BB4258">
        <w:t xml:space="preserve"> </w:t>
      </w:r>
      <w:proofErr w:type="spellStart"/>
      <w:r w:rsidRPr="00BB4258">
        <w:t>të</w:t>
      </w:r>
      <w:proofErr w:type="spellEnd"/>
      <w:r w:rsidRPr="00BB4258">
        <w:t xml:space="preserve"> </w:t>
      </w:r>
      <w:proofErr w:type="spellStart"/>
      <w:r w:rsidRPr="00BB4258">
        <w:t>zinxhirit</w:t>
      </w:r>
      <w:proofErr w:type="spellEnd"/>
      <w:r w:rsidRPr="00BB4258">
        <w:t xml:space="preserve"> </w:t>
      </w:r>
      <w:proofErr w:type="spellStart"/>
      <w:r w:rsidRPr="00BB4258">
        <w:t>ekonomik</w:t>
      </w:r>
      <w:proofErr w:type="spellEnd"/>
      <w:r w:rsidRPr="00BB4258">
        <w:t xml:space="preserve"> </w:t>
      </w:r>
      <w:proofErr w:type="spellStart"/>
      <w:r w:rsidRPr="00BB4258">
        <w:t>prodhim</w:t>
      </w:r>
      <w:proofErr w:type="spellEnd"/>
      <w:r w:rsidRPr="00BB4258">
        <w:t xml:space="preserve"> – </w:t>
      </w:r>
      <w:proofErr w:type="spellStart"/>
      <w:r w:rsidRPr="00BB4258">
        <w:t>shitje</w:t>
      </w:r>
      <w:proofErr w:type="spellEnd"/>
      <w:r w:rsidRPr="00BB4258">
        <w:t xml:space="preserve"> . </w:t>
      </w:r>
    </w:p>
    <w:p w14:paraId="1E4D0058" w14:textId="77777777" w:rsidR="000158BF" w:rsidRPr="00BB4258" w:rsidRDefault="000158BF" w:rsidP="006D62D2">
      <w:pPr>
        <w:spacing w:line="276" w:lineRule="auto"/>
        <w:jc w:val="both"/>
        <w:divId w:val="1256523040"/>
      </w:pPr>
      <w:proofErr w:type="spellStart"/>
      <w:r w:rsidRPr="00BB4258">
        <w:t>Territori</w:t>
      </w:r>
      <w:proofErr w:type="spellEnd"/>
      <w:r w:rsidRPr="00BB4258">
        <w:t xml:space="preserve"> </w:t>
      </w:r>
      <w:proofErr w:type="spellStart"/>
      <w:r w:rsidRPr="00BB4258">
        <w:t>i</w:t>
      </w:r>
      <w:proofErr w:type="spellEnd"/>
      <w:r w:rsidRPr="00BB4258">
        <w:t xml:space="preserve"> </w:t>
      </w:r>
      <w:proofErr w:type="spellStart"/>
      <w:r w:rsidRPr="00BB4258">
        <w:t>Bashkisë</w:t>
      </w:r>
      <w:proofErr w:type="spellEnd"/>
      <w:r w:rsidRPr="00BB4258">
        <w:t xml:space="preserve"> </w:t>
      </w:r>
      <w:proofErr w:type="spellStart"/>
      <w:r w:rsidRPr="00BB4258">
        <w:t>Klos</w:t>
      </w:r>
      <w:proofErr w:type="spellEnd"/>
      <w:r w:rsidRPr="00BB4258">
        <w:t xml:space="preserve"> , </w:t>
      </w:r>
      <w:proofErr w:type="spellStart"/>
      <w:r w:rsidRPr="00BB4258">
        <w:t>për</w:t>
      </w:r>
      <w:proofErr w:type="spellEnd"/>
      <w:r w:rsidRPr="00BB4258">
        <w:t xml:space="preserve"> </w:t>
      </w:r>
      <w:proofErr w:type="spellStart"/>
      <w:r w:rsidRPr="00BB4258">
        <w:t>shkak</w:t>
      </w:r>
      <w:proofErr w:type="spellEnd"/>
      <w:r w:rsidRPr="00BB4258">
        <w:t xml:space="preserve"> </w:t>
      </w:r>
      <w:proofErr w:type="spellStart"/>
      <w:r w:rsidRPr="00BB4258">
        <w:t>të</w:t>
      </w:r>
      <w:proofErr w:type="spellEnd"/>
      <w:r w:rsidRPr="00BB4258">
        <w:t xml:space="preserve"> </w:t>
      </w:r>
      <w:proofErr w:type="spellStart"/>
      <w:r w:rsidRPr="00BB4258">
        <w:t>pozicionit</w:t>
      </w:r>
      <w:proofErr w:type="spellEnd"/>
      <w:r w:rsidRPr="00BB4258">
        <w:t xml:space="preserve"> </w:t>
      </w:r>
      <w:proofErr w:type="spellStart"/>
      <w:r w:rsidRPr="00BB4258">
        <w:t>gjeografik</w:t>
      </w:r>
      <w:proofErr w:type="spellEnd"/>
      <w:r w:rsidRPr="00BB4258">
        <w:t xml:space="preserve"> </w:t>
      </w:r>
      <w:proofErr w:type="spellStart"/>
      <w:r w:rsidRPr="00BB4258">
        <w:t>dhe</w:t>
      </w:r>
      <w:proofErr w:type="spellEnd"/>
      <w:r w:rsidRPr="00BB4258">
        <w:t xml:space="preserve"> </w:t>
      </w:r>
      <w:proofErr w:type="spellStart"/>
      <w:r w:rsidRPr="00BB4258">
        <w:t>potenciale</w:t>
      </w:r>
      <w:r>
        <w:t>ve</w:t>
      </w:r>
      <w:proofErr w:type="spellEnd"/>
      <w:r>
        <w:t xml:space="preserve"> </w:t>
      </w:r>
      <w:proofErr w:type="spellStart"/>
      <w:r>
        <w:t>të</w:t>
      </w:r>
      <w:proofErr w:type="spellEnd"/>
      <w:r>
        <w:t xml:space="preserve"> </w:t>
      </w:r>
      <w:proofErr w:type="spellStart"/>
      <w:r>
        <w:t>larta</w:t>
      </w:r>
      <w:proofErr w:type="spellEnd"/>
      <w:r>
        <w:t xml:space="preserve"> </w:t>
      </w:r>
      <w:proofErr w:type="spellStart"/>
      <w:r>
        <w:t>natyrore</w:t>
      </w:r>
      <w:proofErr w:type="spellEnd"/>
      <w:r>
        <w:t xml:space="preserve"> e </w:t>
      </w:r>
      <w:proofErr w:type="spellStart"/>
      <w:r>
        <w:t>turistik</w:t>
      </w:r>
      <w:proofErr w:type="spellEnd"/>
      <w:r w:rsidRPr="00BB4258">
        <w:t xml:space="preserve"> , ka </w:t>
      </w:r>
      <w:proofErr w:type="spellStart"/>
      <w:r w:rsidRPr="00BB4258">
        <w:t>mundësi</w:t>
      </w:r>
      <w:proofErr w:type="spellEnd"/>
      <w:r w:rsidRPr="00BB4258">
        <w:t xml:space="preserve"> </w:t>
      </w:r>
      <w:proofErr w:type="spellStart"/>
      <w:r w:rsidRPr="00BB4258">
        <w:t>për</w:t>
      </w:r>
      <w:proofErr w:type="spellEnd"/>
      <w:r w:rsidRPr="00BB4258">
        <w:t xml:space="preserve"> </w:t>
      </w:r>
      <w:proofErr w:type="spellStart"/>
      <w:r w:rsidRPr="00BB4258">
        <w:t>një</w:t>
      </w:r>
      <w:proofErr w:type="spellEnd"/>
      <w:r w:rsidRPr="00BB4258">
        <w:t xml:space="preserve"> </w:t>
      </w:r>
      <w:proofErr w:type="spellStart"/>
      <w:r w:rsidRPr="00BB4258">
        <w:t>zhvillim</w:t>
      </w:r>
      <w:proofErr w:type="spellEnd"/>
      <w:r w:rsidRPr="00BB4258">
        <w:t xml:space="preserve"> </w:t>
      </w:r>
      <w:proofErr w:type="spellStart"/>
      <w:r w:rsidRPr="00BB4258">
        <w:t>të</w:t>
      </w:r>
      <w:proofErr w:type="spellEnd"/>
      <w:r w:rsidRPr="00BB4258">
        <w:t xml:space="preserve"> </w:t>
      </w:r>
      <w:proofErr w:type="spellStart"/>
      <w:r w:rsidRPr="00BB4258">
        <w:t>qëndrueshëm</w:t>
      </w:r>
      <w:proofErr w:type="spellEnd"/>
      <w:r w:rsidRPr="00BB4258">
        <w:t xml:space="preserve"> </w:t>
      </w:r>
      <w:proofErr w:type="spellStart"/>
      <w:r w:rsidRPr="00BB4258">
        <w:t>në</w:t>
      </w:r>
      <w:proofErr w:type="spellEnd"/>
      <w:r w:rsidRPr="00BB4258">
        <w:t xml:space="preserve"> </w:t>
      </w:r>
      <w:proofErr w:type="spellStart"/>
      <w:r w:rsidRPr="00BB4258">
        <w:t>të</w:t>
      </w:r>
      <w:proofErr w:type="spellEnd"/>
      <w:r w:rsidRPr="00BB4258">
        <w:t xml:space="preserve"> </w:t>
      </w:r>
      <w:proofErr w:type="spellStart"/>
      <w:r w:rsidRPr="00BB4258">
        <w:t>ardhmen</w:t>
      </w:r>
      <w:proofErr w:type="spellEnd"/>
      <w:r w:rsidRPr="00BB4258">
        <w:t xml:space="preserve"> .</w:t>
      </w:r>
    </w:p>
    <w:p w14:paraId="0B12E519" w14:textId="77777777" w:rsidR="000158BF" w:rsidRPr="00BB4258" w:rsidRDefault="000158BF" w:rsidP="006D62D2">
      <w:pPr>
        <w:spacing w:line="276" w:lineRule="auto"/>
        <w:jc w:val="both"/>
        <w:divId w:val="1256523040"/>
      </w:pPr>
      <w:proofErr w:type="spellStart"/>
      <w:r w:rsidRPr="00BB4258">
        <w:t>Skenaret</w:t>
      </w:r>
      <w:proofErr w:type="spellEnd"/>
      <w:r w:rsidRPr="00BB4258">
        <w:t xml:space="preserve"> e </w:t>
      </w:r>
      <w:proofErr w:type="spellStart"/>
      <w:r w:rsidRPr="00BB4258">
        <w:t>zhvillimit</w:t>
      </w:r>
      <w:proofErr w:type="spellEnd"/>
      <w:r w:rsidRPr="00BB4258">
        <w:t xml:space="preserve"> </w:t>
      </w:r>
      <w:proofErr w:type="spellStart"/>
      <w:r w:rsidRPr="00BB4258">
        <w:t>sidimos</w:t>
      </w:r>
      <w:proofErr w:type="spellEnd"/>
      <w:r w:rsidRPr="00BB4258">
        <w:t xml:space="preserve"> </w:t>
      </w:r>
      <w:proofErr w:type="spellStart"/>
      <w:r w:rsidRPr="00BB4258">
        <w:t>ndërtimi</w:t>
      </w:r>
      <w:proofErr w:type="spellEnd"/>
      <w:r w:rsidRPr="00BB4258">
        <w:t xml:space="preserve"> </w:t>
      </w:r>
      <w:proofErr w:type="spellStart"/>
      <w:r w:rsidRPr="00BB4258">
        <w:t>i</w:t>
      </w:r>
      <w:proofErr w:type="spellEnd"/>
      <w:r w:rsidRPr="00BB4258">
        <w:t xml:space="preserve"> </w:t>
      </w:r>
      <w:proofErr w:type="spellStart"/>
      <w:r w:rsidRPr="00BB4258">
        <w:t>rrugës</w:t>
      </w:r>
      <w:proofErr w:type="spellEnd"/>
      <w:r w:rsidRPr="00BB4258">
        <w:t xml:space="preserve"> </w:t>
      </w:r>
      <w:proofErr w:type="spellStart"/>
      <w:r w:rsidRPr="00BB4258">
        <w:t>së</w:t>
      </w:r>
      <w:proofErr w:type="spellEnd"/>
      <w:r w:rsidRPr="00BB4258">
        <w:t xml:space="preserve"> </w:t>
      </w:r>
      <w:proofErr w:type="spellStart"/>
      <w:r w:rsidRPr="00BB4258">
        <w:t>Arbrit</w:t>
      </w:r>
      <w:proofErr w:type="spellEnd"/>
      <w:r w:rsidRPr="00BB4258">
        <w:t xml:space="preserve">  </w:t>
      </w:r>
      <w:proofErr w:type="spellStart"/>
      <w:r w:rsidRPr="00BB4258">
        <w:t>ndihmojnë</w:t>
      </w:r>
      <w:proofErr w:type="spellEnd"/>
      <w:r w:rsidRPr="00BB4258">
        <w:t xml:space="preserve"> </w:t>
      </w:r>
      <w:proofErr w:type="spellStart"/>
      <w:r w:rsidRPr="00BB4258">
        <w:t>për</w:t>
      </w:r>
      <w:proofErr w:type="spellEnd"/>
      <w:r w:rsidRPr="00BB4258">
        <w:t xml:space="preserve"> </w:t>
      </w:r>
      <w:proofErr w:type="spellStart"/>
      <w:r w:rsidRPr="00BB4258">
        <w:t>të</w:t>
      </w:r>
      <w:proofErr w:type="spellEnd"/>
      <w:r w:rsidRPr="00BB4258">
        <w:t xml:space="preserve"> </w:t>
      </w:r>
      <w:proofErr w:type="spellStart"/>
      <w:r w:rsidRPr="00BB4258">
        <w:t>theksuar</w:t>
      </w:r>
      <w:proofErr w:type="spellEnd"/>
      <w:r w:rsidRPr="00BB4258">
        <w:t xml:space="preserve"> </w:t>
      </w:r>
      <w:proofErr w:type="spellStart"/>
      <w:r w:rsidRPr="00BB4258">
        <w:t>elementët</w:t>
      </w:r>
      <w:proofErr w:type="spellEnd"/>
      <w:r w:rsidRPr="00BB4258">
        <w:t xml:space="preserve"> e </w:t>
      </w:r>
      <w:proofErr w:type="spellStart"/>
      <w:r w:rsidRPr="00BB4258">
        <w:t>fortë</w:t>
      </w:r>
      <w:proofErr w:type="spellEnd"/>
      <w:r w:rsidRPr="00BB4258">
        <w:t xml:space="preserve"> territorial, </w:t>
      </w:r>
      <w:proofErr w:type="spellStart"/>
      <w:r w:rsidRPr="00BB4258">
        <w:t>për</w:t>
      </w:r>
      <w:proofErr w:type="spellEnd"/>
      <w:r w:rsidRPr="00BB4258">
        <w:t xml:space="preserve"> </w:t>
      </w:r>
      <w:proofErr w:type="spellStart"/>
      <w:r w:rsidRPr="00BB4258">
        <w:t>të</w:t>
      </w:r>
      <w:proofErr w:type="spellEnd"/>
      <w:r w:rsidRPr="00BB4258">
        <w:t xml:space="preserve"> </w:t>
      </w:r>
      <w:proofErr w:type="spellStart"/>
      <w:r w:rsidRPr="00BB4258">
        <w:t>përcaktuar</w:t>
      </w:r>
      <w:proofErr w:type="spellEnd"/>
      <w:r w:rsidRPr="00BB4258">
        <w:t xml:space="preserve"> </w:t>
      </w:r>
      <w:proofErr w:type="spellStart"/>
      <w:r w:rsidRPr="00BB4258">
        <w:t>hapat</w:t>
      </w:r>
      <w:proofErr w:type="spellEnd"/>
      <w:r w:rsidRPr="00BB4258">
        <w:t xml:space="preserve"> e </w:t>
      </w:r>
      <w:proofErr w:type="spellStart"/>
      <w:r w:rsidRPr="00BB4258">
        <w:t>zhvillimit</w:t>
      </w:r>
      <w:proofErr w:type="spellEnd"/>
      <w:r w:rsidRPr="00BB4258">
        <w:t xml:space="preserve"> </w:t>
      </w:r>
      <w:proofErr w:type="spellStart"/>
      <w:r w:rsidRPr="00BB4258">
        <w:t>që</w:t>
      </w:r>
      <w:proofErr w:type="spellEnd"/>
      <w:r w:rsidRPr="00BB4258">
        <w:t xml:space="preserve"> do </w:t>
      </w:r>
      <w:proofErr w:type="spellStart"/>
      <w:r w:rsidRPr="00BB4258">
        <w:t>të</w:t>
      </w:r>
      <w:proofErr w:type="spellEnd"/>
      <w:r w:rsidRPr="00BB4258">
        <w:t xml:space="preserve"> </w:t>
      </w:r>
      <w:proofErr w:type="spellStart"/>
      <w:r w:rsidRPr="00BB4258">
        <w:t>ndërmerren</w:t>
      </w:r>
      <w:proofErr w:type="spellEnd"/>
      <w:r w:rsidRPr="00BB4258">
        <w:t xml:space="preserve">, me </w:t>
      </w:r>
      <w:proofErr w:type="spellStart"/>
      <w:r w:rsidRPr="00BB4258">
        <w:t>qëllim</w:t>
      </w:r>
      <w:proofErr w:type="spellEnd"/>
      <w:r w:rsidRPr="00BB4258">
        <w:t xml:space="preserve"> </w:t>
      </w:r>
      <w:proofErr w:type="spellStart"/>
      <w:r w:rsidRPr="00BB4258">
        <w:t>rritjen</w:t>
      </w:r>
      <w:proofErr w:type="spellEnd"/>
      <w:r w:rsidRPr="00BB4258">
        <w:t xml:space="preserve"> </w:t>
      </w:r>
      <w:proofErr w:type="spellStart"/>
      <w:r w:rsidRPr="00BB4258">
        <w:t>ekonomike</w:t>
      </w:r>
      <w:proofErr w:type="spellEnd"/>
      <w:r w:rsidRPr="00BB4258">
        <w:t xml:space="preserve"> </w:t>
      </w:r>
      <w:proofErr w:type="spellStart"/>
      <w:r w:rsidRPr="00BB4258">
        <w:t>të</w:t>
      </w:r>
      <w:proofErr w:type="spellEnd"/>
      <w:r w:rsidRPr="00BB4258">
        <w:t xml:space="preserve"> </w:t>
      </w:r>
      <w:proofErr w:type="spellStart"/>
      <w:r w:rsidRPr="00BB4258">
        <w:t>Bashkisë</w:t>
      </w:r>
      <w:proofErr w:type="spellEnd"/>
      <w:r w:rsidRPr="00BB4258">
        <w:t xml:space="preserve"> </w:t>
      </w:r>
      <w:proofErr w:type="spellStart"/>
      <w:r w:rsidRPr="00BB4258">
        <w:t>Klos</w:t>
      </w:r>
      <w:proofErr w:type="spellEnd"/>
      <w:r w:rsidRPr="00BB4258">
        <w:t xml:space="preserve"> .</w:t>
      </w:r>
    </w:p>
    <w:p w14:paraId="6EEB9B3D" w14:textId="44C12914" w:rsidR="000158BF" w:rsidRPr="00BB4258" w:rsidRDefault="000158BF" w:rsidP="006D62D2">
      <w:pPr>
        <w:spacing w:line="276" w:lineRule="auto"/>
        <w:jc w:val="both"/>
        <w:divId w:val="1256523040"/>
      </w:pPr>
      <w:proofErr w:type="spellStart"/>
      <w:r w:rsidRPr="00BB4258">
        <w:lastRenderedPageBreak/>
        <w:t>Orientimi</w:t>
      </w:r>
      <w:proofErr w:type="spellEnd"/>
      <w:r w:rsidRPr="00BB4258">
        <w:t xml:space="preserve"> </w:t>
      </w:r>
      <w:proofErr w:type="spellStart"/>
      <w:r w:rsidRPr="00BB4258">
        <w:t>kryesor</w:t>
      </w:r>
      <w:proofErr w:type="spellEnd"/>
      <w:r w:rsidRPr="00BB4258">
        <w:t xml:space="preserve"> </w:t>
      </w:r>
      <w:proofErr w:type="spellStart"/>
      <w:r w:rsidRPr="00BB4258">
        <w:t>i</w:t>
      </w:r>
      <w:proofErr w:type="spellEnd"/>
      <w:r w:rsidRPr="00BB4258">
        <w:t xml:space="preserve"> </w:t>
      </w:r>
      <w:proofErr w:type="spellStart"/>
      <w:r w:rsidRPr="00BB4258">
        <w:t>tyre</w:t>
      </w:r>
      <w:proofErr w:type="spellEnd"/>
      <w:r w:rsidRPr="00BB4258">
        <w:t xml:space="preserve"> do </w:t>
      </w:r>
      <w:proofErr w:type="spellStart"/>
      <w:r w:rsidRPr="00BB4258">
        <w:t>të</w:t>
      </w:r>
      <w:proofErr w:type="spellEnd"/>
      <w:r w:rsidRPr="00BB4258">
        <w:t xml:space="preserve"> </w:t>
      </w:r>
      <w:proofErr w:type="spellStart"/>
      <w:r w:rsidRPr="00BB4258">
        <w:t>jetë</w:t>
      </w:r>
      <w:proofErr w:type="spellEnd"/>
      <w:r w:rsidRPr="00BB4258">
        <w:t xml:space="preserve"> </w:t>
      </w:r>
      <w:proofErr w:type="spellStart"/>
      <w:r w:rsidRPr="00BB4258">
        <w:t>në</w:t>
      </w:r>
      <w:proofErr w:type="spellEnd"/>
      <w:r w:rsidRPr="00BB4258">
        <w:t xml:space="preserve"> </w:t>
      </w:r>
      <w:proofErr w:type="spellStart"/>
      <w:r w:rsidRPr="00BB4258">
        <w:t>drejtim</w:t>
      </w:r>
      <w:proofErr w:type="spellEnd"/>
      <w:r w:rsidRPr="00BB4258">
        <w:t xml:space="preserve"> </w:t>
      </w:r>
      <w:proofErr w:type="spellStart"/>
      <w:r>
        <w:t>të</w:t>
      </w:r>
      <w:proofErr w:type="spellEnd"/>
      <w:r>
        <w:t xml:space="preserve"> </w:t>
      </w:r>
      <w:proofErr w:type="spellStart"/>
      <w:r>
        <w:t>bujqësisë</w:t>
      </w:r>
      <w:proofErr w:type="spellEnd"/>
      <w:r>
        <w:t xml:space="preserve"> </w:t>
      </w:r>
      <w:proofErr w:type="spellStart"/>
      <w:r>
        <w:t>dhe</w:t>
      </w:r>
      <w:proofErr w:type="spellEnd"/>
      <w:r>
        <w:t xml:space="preserve"> </w:t>
      </w:r>
      <w:proofErr w:type="spellStart"/>
      <w:r>
        <w:t>turizmit</w:t>
      </w:r>
      <w:proofErr w:type="spellEnd"/>
      <w:r w:rsidR="00E4631A">
        <w:t xml:space="preserve"> </w:t>
      </w:r>
      <w:proofErr w:type="spellStart"/>
      <w:r>
        <w:t>rural.</w:t>
      </w:r>
      <w:r w:rsidRPr="00BB4258">
        <w:t>Lidhjet</w:t>
      </w:r>
      <w:proofErr w:type="spellEnd"/>
      <w:r w:rsidRPr="00BB4258">
        <w:t xml:space="preserve"> </w:t>
      </w:r>
      <w:proofErr w:type="spellStart"/>
      <w:r w:rsidRPr="00BB4258">
        <w:t>infrastrukture</w:t>
      </w:r>
      <w:proofErr w:type="spellEnd"/>
      <w:r w:rsidRPr="00BB4258">
        <w:t xml:space="preserve"> </w:t>
      </w:r>
      <w:proofErr w:type="spellStart"/>
      <w:r w:rsidRPr="00BB4258">
        <w:t>ekzistuese</w:t>
      </w:r>
      <w:proofErr w:type="spellEnd"/>
      <w:r w:rsidRPr="00BB4258">
        <w:t xml:space="preserve"> do </w:t>
      </w:r>
      <w:proofErr w:type="spellStart"/>
      <w:r w:rsidRPr="00BB4258">
        <w:t>të</w:t>
      </w:r>
      <w:proofErr w:type="spellEnd"/>
      <w:r w:rsidRPr="00BB4258">
        <w:t xml:space="preserve"> </w:t>
      </w:r>
      <w:proofErr w:type="spellStart"/>
      <w:r w:rsidRPr="00BB4258">
        <w:t>përmirësohen</w:t>
      </w:r>
      <w:proofErr w:type="spellEnd"/>
      <w:r w:rsidRPr="00BB4258">
        <w:t xml:space="preserve"> </w:t>
      </w:r>
      <w:proofErr w:type="spellStart"/>
      <w:r w:rsidRPr="00BB4258">
        <w:t>dhe</w:t>
      </w:r>
      <w:proofErr w:type="spellEnd"/>
      <w:r w:rsidRPr="00BB4258">
        <w:t xml:space="preserve"> do </w:t>
      </w:r>
      <w:proofErr w:type="spellStart"/>
      <w:r w:rsidRPr="00BB4258">
        <w:t>të</w:t>
      </w:r>
      <w:proofErr w:type="spellEnd"/>
      <w:r w:rsidRPr="00BB4258">
        <w:t xml:space="preserve"> </w:t>
      </w:r>
      <w:proofErr w:type="spellStart"/>
      <w:r w:rsidRPr="00BB4258">
        <w:t>krijohen</w:t>
      </w:r>
      <w:proofErr w:type="spellEnd"/>
      <w:r w:rsidRPr="00BB4258">
        <w:t xml:space="preserve"> </w:t>
      </w:r>
      <w:proofErr w:type="spellStart"/>
      <w:r w:rsidRPr="00BB4258">
        <w:t>të</w:t>
      </w:r>
      <w:proofErr w:type="spellEnd"/>
      <w:r w:rsidRPr="00BB4258">
        <w:t xml:space="preserve"> </w:t>
      </w:r>
      <w:proofErr w:type="spellStart"/>
      <w:r w:rsidRPr="00BB4258">
        <w:t>reja</w:t>
      </w:r>
      <w:proofErr w:type="spellEnd"/>
      <w:r w:rsidRPr="00BB4258">
        <w:t xml:space="preserve">, </w:t>
      </w:r>
      <w:proofErr w:type="spellStart"/>
      <w:r w:rsidRPr="00BB4258">
        <w:t>në</w:t>
      </w:r>
      <w:proofErr w:type="spellEnd"/>
      <w:r w:rsidRPr="00BB4258">
        <w:t xml:space="preserve"> </w:t>
      </w:r>
      <w:proofErr w:type="spellStart"/>
      <w:r w:rsidRPr="00BB4258">
        <w:t>shërbim</w:t>
      </w:r>
      <w:proofErr w:type="spellEnd"/>
      <w:r w:rsidRPr="00BB4258">
        <w:t xml:space="preserve"> </w:t>
      </w:r>
      <w:proofErr w:type="spellStart"/>
      <w:r w:rsidRPr="00BB4258">
        <w:t>të</w:t>
      </w:r>
      <w:proofErr w:type="spellEnd"/>
      <w:r w:rsidRPr="00BB4258">
        <w:t xml:space="preserve"> </w:t>
      </w:r>
      <w:proofErr w:type="spellStart"/>
      <w:r w:rsidRPr="00BB4258">
        <w:t>zhvillimit</w:t>
      </w:r>
      <w:proofErr w:type="spellEnd"/>
      <w:r w:rsidRPr="00BB4258">
        <w:t xml:space="preserve"> </w:t>
      </w:r>
      <w:proofErr w:type="spellStart"/>
      <w:r w:rsidRPr="00BB4258">
        <w:t>ku</w:t>
      </w:r>
      <w:proofErr w:type="spellEnd"/>
      <w:r w:rsidRPr="00BB4258">
        <w:t xml:space="preserve"> </w:t>
      </w:r>
      <w:proofErr w:type="spellStart"/>
      <w:r w:rsidRPr="00BB4258">
        <w:t>orientohen</w:t>
      </w:r>
      <w:proofErr w:type="spellEnd"/>
      <w:r w:rsidRPr="00BB4258">
        <w:t xml:space="preserve"> . </w:t>
      </w:r>
    </w:p>
    <w:p w14:paraId="5FAF64FA" w14:textId="77777777" w:rsidR="000158BF" w:rsidRPr="00CE4989" w:rsidRDefault="000158BF" w:rsidP="006D62D2">
      <w:pPr>
        <w:spacing w:line="276" w:lineRule="auto"/>
        <w:jc w:val="both"/>
        <w:divId w:val="1256523040"/>
      </w:pPr>
      <w:r w:rsidRPr="00CE4989">
        <w:t xml:space="preserve">2. </w:t>
      </w:r>
      <w:proofErr w:type="spellStart"/>
      <w:r w:rsidRPr="00CE4989">
        <w:t>Orientimi</w:t>
      </w:r>
      <w:proofErr w:type="spellEnd"/>
      <w:r w:rsidRPr="00CE4989">
        <w:t xml:space="preserve"> </w:t>
      </w:r>
      <w:proofErr w:type="spellStart"/>
      <w:r w:rsidRPr="00CE4989">
        <w:t>afatgjatë</w:t>
      </w:r>
      <w:proofErr w:type="spellEnd"/>
      <w:r w:rsidRPr="00CE4989">
        <w:t xml:space="preserve"> </w:t>
      </w:r>
      <w:proofErr w:type="spellStart"/>
      <w:r w:rsidRPr="00CE4989">
        <w:t>i</w:t>
      </w:r>
      <w:proofErr w:type="spellEnd"/>
      <w:r w:rsidRPr="00CE4989">
        <w:t xml:space="preserve"> </w:t>
      </w:r>
      <w:proofErr w:type="spellStart"/>
      <w:r w:rsidRPr="00CE4989">
        <w:t>bashkisë</w:t>
      </w:r>
      <w:proofErr w:type="spellEnd"/>
      <w:r w:rsidRPr="00CE4989">
        <w:t xml:space="preserve"> </w:t>
      </w:r>
    </w:p>
    <w:p w14:paraId="66C1A15C" w14:textId="77777777" w:rsidR="000158BF" w:rsidRPr="00BB4258" w:rsidRDefault="000158BF" w:rsidP="006D62D2">
      <w:pPr>
        <w:spacing w:line="276" w:lineRule="auto"/>
        <w:jc w:val="both"/>
        <w:divId w:val="1256523040"/>
      </w:pPr>
      <w:proofErr w:type="spellStart"/>
      <w:r w:rsidRPr="00BB4258">
        <w:t>Realizimi</w:t>
      </w:r>
      <w:proofErr w:type="spellEnd"/>
      <w:r w:rsidRPr="00BB4258">
        <w:t xml:space="preserve"> </w:t>
      </w:r>
      <w:proofErr w:type="spellStart"/>
      <w:r w:rsidRPr="00BB4258">
        <w:t>i</w:t>
      </w:r>
      <w:proofErr w:type="spellEnd"/>
      <w:r w:rsidRPr="00BB4258">
        <w:t xml:space="preserve"> </w:t>
      </w:r>
      <w:proofErr w:type="spellStart"/>
      <w:r w:rsidRPr="00BB4258">
        <w:t>vizionit</w:t>
      </w:r>
      <w:proofErr w:type="spellEnd"/>
      <w:r w:rsidRPr="00BB4258">
        <w:t xml:space="preserve"> </w:t>
      </w:r>
      <w:proofErr w:type="spellStart"/>
      <w:r w:rsidRPr="00BB4258">
        <w:t>të</w:t>
      </w:r>
      <w:proofErr w:type="spellEnd"/>
      <w:r w:rsidRPr="00BB4258">
        <w:t xml:space="preserve"> </w:t>
      </w:r>
      <w:proofErr w:type="spellStart"/>
      <w:r w:rsidRPr="00BB4258">
        <w:t>bashkisë</w:t>
      </w:r>
      <w:proofErr w:type="spellEnd"/>
      <w:r w:rsidRPr="00BB4258">
        <w:t xml:space="preserve"> </w:t>
      </w:r>
      <w:proofErr w:type="spellStart"/>
      <w:r w:rsidRPr="00BB4258">
        <w:t>kalon</w:t>
      </w:r>
      <w:proofErr w:type="spellEnd"/>
      <w:r w:rsidRPr="00BB4258">
        <w:t xml:space="preserve"> </w:t>
      </w:r>
      <w:proofErr w:type="spellStart"/>
      <w:r w:rsidRPr="00BB4258">
        <w:t>në</w:t>
      </w:r>
      <w:proofErr w:type="spellEnd"/>
      <w:r w:rsidRPr="00BB4258">
        <w:t xml:space="preserve"> </w:t>
      </w:r>
      <w:proofErr w:type="spellStart"/>
      <w:r w:rsidRPr="00BB4258">
        <w:t>disa</w:t>
      </w:r>
      <w:proofErr w:type="spellEnd"/>
      <w:r w:rsidRPr="00BB4258">
        <w:t xml:space="preserve"> </w:t>
      </w:r>
      <w:proofErr w:type="spellStart"/>
      <w:r w:rsidRPr="00BB4258">
        <w:t>hallk</w:t>
      </w:r>
      <w:r>
        <w:t>a</w:t>
      </w:r>
      <w:proofErr w:type="spellEnd"/>
      <w:r w:rsidRPr="00BB4258">
        <w:t xml:space="preserve"> , </w:t>
      </w:r>
      <w:proofErr w:type="spellStart"/>
      <w:r w:rsidRPr="00BB4258">
        <w:t>të</w:t>
      </w:r>
      <w:proofErr w:type="spellEnd"/>
      <w:r w:rsidRPr="00BB4258">
        <w:t xml:space="preserve"> </w:t>
      </w:r>
      <w:proofErr w:type="spellStart"/>
      <w:r w:rsidRPr="00BB4258">
        <w:t>cilat</w:t>
      </w:r>
      <w:proofErr w:type="spellEnd"/>
      <w:r w:rsidRPr="00BB4258">
        <w:t xml:space="preserve"> </w:t>
      </w:r>
      <w:proofErr w:type="spellStart"/>
      <w:r w:rsidRPr="00BB4258">
        <w:t>për</w:t>
      </w:r>
      <w:proofErr w:type="spellEnd"/>
      <w:r w:rsidRPr="00BB4258">
        <w:t xml:space="preserve"> </w:t>
      </w:r>
      <w:proofErr w:type="spellStart"/>
      <w:r w:rsidRPr="00BB4258">
        <w:t>të</w:t>
      </w:r>
      <w:proofErr w:type="spellEnd"/>
      <w:r w:rsidRPr="00BB4258">
        <w:t xml:space="preserve"> </w:t>
      </w:r>
      <w:proofErr w:type="spellStart"/>
      <w:r w:rsidRPr="00BB4258">
        <w:t>mos</w:t>
      </w:r>
      <w:proofErr w:type="spellEnd"/>
      <w:r w:rsidRPr="00BB4258">
        <w:t xml:space="preserve"> </w:t>
      </w:r>
      <w:proofErr w:type="spellStart"/>
      <w:r w:rsidRPr="00BB4258">
        <w:t>humbur</w:t>
      </w:r>
      <w:proofErr w:type="spellEnd"/>
      <w:r w:rsidRPr="00BB4258">
        <w:t xml:space="preserve"> </w:t>
      </w:r>
      <w:proofErr w:type="spellStart"/>
      <w:r w:rsidRPr="00BB4258">
        <w:t>fokusin</w:t>
      </w:r>
      <w:proofErr w:type="spellEnd"/>
      <w:r w:rsidRPr="00BB4258">
        <w:t xml:space="preserve"> </w:t>
      </w:r>
      <w:proofErr w:type="spellStart"/>
      <w:r w:rsidRPr="00BB4258">
        <w:t>duhet</w:t>
      </w:r>
      <w:proofErr w:type="spellEnd"/>
      <w:r w:rsidRPr="00BB4258">
        <w:t xml:space="preserve"> </w:t>
      </w:r>
      <w:proofErr w:type="spellStart"/>
      <w:r w:rsidRPr="00BB4258">
        <w:t>të</w:t>
      </w:r>
      <w:proofErr w:type="spellEnd"/>
      <w:r w:rsidRPr="00BB4258">
        <w:t xml:space="preserve"> </w:t>
      </w:r>
      <w:proofErr w:type="spellStart"/>
      <w:r w:rsidRPr="00BB4258">
        <w:t>jenë</w:t>
      </w:r>
      <w:proofErr w:type="spellEnd"/>
      <w:r w:rsidRPr="00BB4258">
        <w:t xml:space="preserve"> </w:t>
      </w:r>
      <w:proofErr w:type="spellStart"/>
      <w:r w:rsidRPr="00BB4258">
        <w:t>të</w:t>
      </w:r>
      <w:proofErr w:type="spellEnd"/>
      <w:r w:rsidRPr="00BB4258">
        <w:t xml:space="preserve"> </w:t>
      </w:r>
      <w:proofErr w:type="spellStart"/>
      <w:r w:rsidRPr="00BB4258">
        <w:t>mirë</w:t>
      </w:r>
      <w:proofErr w:type="spellEnd"/>
      <w:r w:rsidRPr="00BB4258">
        <w:t xml:space="preserve"> </w:t>
      </w:r>
      <w:proofErr w:type="spellStart"/>
      <w:r w:rsidRPr="00BB4258">
        <w:t>strukturuara</w:t>
      </w:r>
      <w:proofErr w:type="spellEnd"/>
      <w:r w:rsidRPr="00BB4258">
        <w:t xml:space="preserve">, </w:t>
      </w:r>
      <w:proofErr w:type="spellStart"/>
      <w:r w:rsidRPr="00BB4258">
        <w:t>si</w:t>
      </w:r>
      <w:proofErr w:type="spellEnd"/>
      <w:r w:rsidRPr="00BB4258">
        <w:t xml:space="preserve"> </w:t>
      </w:r>
      <w:proofErr w:type="spellStart"/>
      <w:r w:rsidRPr="00BB4258">
        <w:t>në</w:t>
      </w:r>
      <w:proofErr w:type="spellEnd"/>
      <w:r w:rsidRPr="00BB4258">
        <w:t xml:space="preserve"> </w:t>
      </w:r>
      <w:proofErr w:type="spellStart"/>
      <w:r w:rsidRPr="00BB4258">
        <w:t>renditje</w:t>
      </w:r>
      <w:proofErr w:type="spellEnd"/>
      <w:r w:rsidRPr="00BB4258">
        <w:t xml:space="preserve"> </w:t>
      </w:r>
      <w:proofErr w:type="spellStart"/>
      <w:r w:rsidRPr="00BB4258">
        <w:t>ashtu</w:t>
      </w:r>
      <w:proofErr w:type="spellEnd"/>
      <w:r w:rsidRPr="00BB4258">
        <w:t xml:space="preserve"> </w:t>
      </w:r>
      <w:proofErr w:type="spellStart"/>
      <w:r w:rsidRPr="00BB4258">
        <w:t>edhe</w:t>
      </w:r>
      <w:proofErr w:type="spellEnd"/>
      <w:r w:rsidRPr="00BB4258">
        <w:t xml:space="preserve"> </w:t>
      </w:r>
      <w:proofErr w:type="spellStart"/>
      <w:r w:rsidRPr="00BB4258">
        <w:t>në</w:t>
      </w:r>
      <w:proofErr w:type="spellEnd"/>
      <w:r w:rsidRPr="00BB4258">
        <w:t xml:space="preserve"> </w:t>
      </w:r>
      <w:proofErr w:type="spellStart"/>
      <w:r w:rsidRPr="00BB4258">
        <w:t>shtrirjen</w:t>
      </w:r>
      <w:proofErr w:type="spellEnd"/>
      <w:r w:rsidRPr="00BB4258">
        <w:t xml:space="preserve"> </w:t>
      </w:r>
      <w:proofErr w:type="spellStart"/>
      <w:r w:rsidRPr="00BB4258">
        <w:t>kohore</w:t>
      </w:r>
      <w:proofErr w:type="spellEnd"/>
      <w:r w:rsidRPr="00BB4258">
        <w:t xml:space="preserve"> . </w:t>
      </w:r>
      <w:proofErr w:type="spellStart"/>
      <w:r w:rsidRPr="00BB4258">
        <w:t>Kështu</w:t>
      </w:r>
      <w:proofErr w:type="spellEnd"/>
      <w:r w:rsidRPr="00BB4258">
        <w:t xml:space="preserve"> , </w:t>
      </w:r>
      <w:proofErr w:type="spellStart"/>
      <w:r w:rsidRPr="00BB4258">
        <w:t>vizioni</w:t>
      </w:r>
      <w:proofErr w:type="spellEnd"/>
      <w:r w:rsidRPr="00BB4258">
        <w:t xml:space="preserve"> </w:t>
      </w:r>
      <w:proofErr w:type="spellStart"/>
      <w:r w:rsidRPr="00BB4258">
        <w:t>bëhet</w:t>
      </w:r>
      <w:proofErr w:type="spellEnd"/>
      <w:r w:rsidRPr="00BB4258">
        <w:t xml:space="preserve"> </w:t>
      </w:r>
      <w:proofErr w:type="spellStart"/>
      <w:r w:rsidRPr="00BB4258">
        <w:t>i</w:t>
      </w:r>
      <w:proofErr w:type="spellEnd"/>
      <w:r w:rsidRPr="00BB4258">
        <w:t xml:space="preserve"> </w:t>
      </w:r>
      <w:proofErr w:type="spellStart"/>
      <w:r w:rsidRPr="00BB4258">
        <w:t>zbatueshëm</w:t>
      </w:r>
      <w:proofErr w:type="spellEnd"/>
      <w:r w:rsidRPr="00BB4258">
        <w:t xml:space="preserve"> duke </w:t>
      </w:r>
      <w:proofErr w:type="spellStart"/>
      <w:r w:rsidRPr="00BB4258">
        <w:t>përcaktuar</w:t>
      </w:r>
      <w:proofErr w:type="spellEnd"/>
      <w:r w:rsidRPr="00BB4258">
        <w:t xml:space="preserve"> </w:t>
      </w:r>
      <w:proofErr w:type="spellStart"/>
      <w:r w:rsidRPr="00BB4258">
        <w:t>objektiva</w:t>
      </w:r>
      <w:proofErr w:type="spellEnd"/>
      <w:r w:rsidRPr="00BB4258">
        <w:t xml:space="preserve"> </w:t>
      </w:r>
      <w:proofErr w:type="spellStart"/>
      <w:r w:rsidRPr="00BB4258">
        <w:t>të</w:t>
      </w:r>
      <w:proofErr w:type="spellEnd"/>
      <w:r w:rsidRPr="00BB4258">
        <w:t xml:space="preserve"> </w:t>
      </w:r>
      <w:proofErr w:type="spellStart"/>
      <w:r w:rsidRPr="00BB4258">
        <w:t>cilat</w:t>
      </w:r>
      <w:proofErr w:type="spellEnd"/>
      <w:r w:rsidRPr="00BB4258">
        <w:t xml:space="preserve"> </w:t>
      </w:r>
      <w:proofErr w:type="spellStart"/>
      <w:r w:rsidRPr="00BB4258">
        <w:t>detajohen</w:t>
      </w:r>
      <w:proofErr w:type="spellEnd"/>
      <w:r w:rsidRPr="00BB4258">
        <w:t xml:space="preserve"> </w:t>
      </w:r>
      <w:proofErr w:type="spellStart"/>
      <w:r w:rsidRPr="00BB4258">
        <w:t>në</w:t>
      </w:r>
      <w:proofErr w:type="spellEnd"/>
      <w:r w:rsidRPr="00BB4258">
        <w:t xml:space="preserve"> </w:t>
      </w:r>
      <w:proofErr w:type="spellStart"/>
      <w:r w:rsidRPr="00BB4258">
        <w:t>programe</w:t>
      </w:r>
      <w:proofErr w:type="spellEnd"/>
      <w:r w:rsidRPr="00BB4258">
        <w:t xml:space="preserve"> </w:t>
      </w:r>
      <w:proofErr w:type="spellStart"/>
      <w:r w:rsidRPr="00BB4258">
        <w:t>dhe</w:t>
      </w:r>
      <w:proofErr w:type="spellEnd"/>
      <w:r w:rsidRPr="00BB4258">
        <w:t xml:space="preserve"> </w:t>
      </w:r>
      <w:proofErr w:type="spellStart"/>
      <w:r w:rsidRPr="00BB4258">
        <w:t>projekte</w:t>
      </w:r>
      <w:proofErr w:type="spellEnd"/>
      <w:r w:rsidRPr="00BB4258">
        <w:t>.</w:t>
      </w:r>
    </w:p>
    <w:p w14:paraId="2D583EC2" w14:textId="77777777" w:rsidR="000158BF" w:rsidRPr="00BB4258" w:rsidRDefault="000158BF" w:rsidP="006D62D2">
      <w:pPr>
        <w:spacing w:line="276" w:lineRule="auto"/>
        <w:jc w:val="both"/>
        <w:divId w:val="1256523040"/>
      </w:pPr>
      <w:proofErr w:type="spellStart"/>
      <w:r w:rsidRPr="00BB4258">
        <w:t>Detajimi</w:t>
      </w:r>
      <w:proofErr w:type="spellEnd"/>
      <w:r w:rsidRPr="00BB4258">
        <w:t xml:space="preserve"> </w:t>
      </w:r>
      <w:proofErr w:type="spellStart"/>
      <w:r w:rsidRPr="00BB4258">
        <w:t>i</w:t>
      </w:r>
      <w:proofErr w:type="spellEnd"/>
      <w:r w:rsidRPr="00BB4258">
        <w:t xml:space="preserve"> </w:t>
      </w:r>
      <w:proofErr w:type="spellStart"/>
      <w:r w:rsidRPr="00BB4258">
        <w:t>vizionit</w:t>
      </w:r>
      <w:proofErr w:type="spellEnd"/>
      <w:r w:rsidRPr="00BB4258">
        <w:t xml:space="preserve"> </w:t>
      </w:r>
      <w:proofErr w:type="spellStart"/>
      <w:r w:rsidRPr="00BB4258">
        <w:t>të</w:t>
      </w:r>
      <w:proofErr w:type="spellEnd"/>
      <w:r w:rsidRPr="00BB4258">
        <w:t xml:space="preserve"> </w:t>
      </w:r>
      <w:proofErr w:type="spellStart"/>
      <w:r w:rsidRPr="00BB4258">
        <w:t>Bashkisë</w:t>
      </w:r>
      <w:proofErr w:type="spellEnd"/>
      <w:r w:rsidRPr="00BB4258">
        <w:t xml:space="preserve">  </w:t>
      </w:r>
      <w:proofErr w:type="spellStart"/>
      <w:r w:rsidRPr="00BB4258">
        <w:t>Klos</w:t>
      </w:r>
      <w:proofErr w:type="spellEnd"/>
      <w:r w:rsidRPr="00BB4258">
        <w:t xml:space="preserve"> </w:t>
      </w:r>
      <w:proofErr w:type="spellStart"/>
      <w:r w:rsidRPr="00BB4258">
        <w:t>bazohet</w:t>
      </w:r>
      <w:proofErr w:type="spellEnd"/>
      <w:r w:rsidRPr="00BB4258">
        <w:t xml:space="preserve"> </w:t>
      </w:r>
      <w:proofErr w:type="spellStart"/>
      <w:r w:rsidRPr="00BB4258">
        <w:t>në</w:t>
      </w:r>
      <w:proofErr w:type="spellEnd"/>
      <w:r w:rsidRPr="00BB4258">
        <w:t xml:space="preserve"> </w:t>
      </w:r>
      <w:proofErr w:type="spellStart"/>
      <w:r w:rsidRPr="00BB4258">
        <w:t>objektivat</w:t>
      </w:r>
      <w:proofErr w:type="spellEnd"/>
      <w:r w:rsidRPr="00BB4258">
        <w:t xml:space="preserve"> e </w:t>
      </w:r>
      <w:proofErr w:type="spellStart"/>
      <w:r w:rsidRPr="00BB4258">
        <w:t>mëposhtëm</w:t>
      </w:r>
      <w:proofErr w:type="spellEnd"/>
      <w:r w:rsidRPr="00BB4258">
        <w:t xml:space="preserve"> :</w:t>
      </w:r>
    </w:p>
    <w:p w14:paraId="2D6C6761" w14:textId="77777777" w:rsidR="000158BF" w:rsidRPr="00BB4258" w:rsidRDefault="000158BF" w:rsidP="006D62D2">
      <w:pPr>
        <w:spacing w:line="276" w:lineRule="auto"/>
        <w:jc w:val="both"/>
        <w:divId w:val="1256523040"/>
      </w:pPr>
    </w:p>
    <w:p w14:paraId="32C6B1FB" w14:textId="77777777" w:rsidR="000158BF" w:rsidRPr="00BB4258" w:rsidRDefault="000158BF" w:rsidP="006D62D2">
      <w:pPr>
        <w:pStyle w:val="ListParagraph"/>
        <w:numPr>
          <w:ilvl w:val="0"/>
          <w:numId w:val="32"/>
        </w:numPr>
        <w:spacing w:after="160" w:line="276" w:lineRule="auto"/>
        <w:jc w:val="both"/>
        <w:divId w:val="1256523040"/>
      </w:pPr>
      <w:proofErr w:type="spellStart"/>
      <w:r w:rsidRPr="00BB4258">
        <w:t>Zhvillimi</w:t>
      </w:r>
      <w:proofErr w:type="spellEnd"/>
      <w:r w:rsidRPr="00BB4258">
        <w:t xml:space="preserve"> </w:t>
      </w:r>
      <w:proofErr w:type="spellStart"/>
      <w:r w:rsidRPr="00BB4258">
        <w:t>ekonomik</w:t>
      </w:r>
      <w:proofErr w:type="spellEnd"/>
      <w:r w:rsidRPr="00BB4258">
        <w:t xml:space="preserve"> </w:t>
      </w:r>
      <w:proofErr w:type="spellStart"/>
      <w:r w:rsidRPr="00BB4258">
        <w:t>i</w:t>
      </w:r>
      <w:proofErr w:type="spellEnd"/>
      <w:r w:rsidRPr="00BB4258">
        <w:t xml:space="preserve"> </w:t>
      </w:r>
      <w:proofErr w:type="spellStart"/>
      <w:r w:rsidRPr="00BB4258">
        <w:t>qëndrueshëm</w:t>
      </w:r>
      <w:proofErr w:type="spellEnd"/>
      <w:r w:rsidRPr="00BB4258">
        <w:t xml:space="preserve"> </w:t>
      </w:r>
      <w:proofErr w:type="spellStart"/>
      <w:r w:rsidRPr="00BB4258">
        <w:t>dhe</w:t>
      </w:r>
      <w:proofErr w:type="spellEnd"/>
      <w:r w:rsidRPr="00BB4258">
        <w:t xml:space="preserve"> </w:t>
      </w:r>
      <w:proofErr w:type="spellStart"/>
      <w:r w:rsidRPr="00BB4258">
        <w:t>përdorimi</w:t>
      </w:r>
      <w:proofErr w:type="spellEnd"/>
      <w:r w:rsidRPr="00BB4258">
        <w:t xml:space="preserve"> me </w:t>
      </w:r>
      <w:proofErr w:type="spellStart"/>
      <w:r w:rsidRPr="00BB4258">
        <w:t>ndërgjegje</w:t>
      </w:r>
      <w:proofErr w:type="spellEnd"/>
      <w:r w:rsidRPr="00BB4258">
        <w:t xml:space="preserve"> </w:t>
      </w:r>
      <w:proofErr w:type="spellStart"/>
      <w:r w:rsidRPr="00BB4258">
        <w:t>i</w:t>
      </w:r>
      <w:proofErr w:type="spellEnd"/>
      <w:r w:rsidRPr="00BB4258">
        <w:t xml:space="preserve"> </w:t>
      </w:r>
      <w:proofErr w:type="spellStart"/>
      <w:r w:rsidRPr="00BB4258">
        <w:t>burimeve</w:t>
      </w:r>
      <w:proofErr w:type="spellEnd"/>
      <w:r w:rsidRPr="00BB4258">
        <w:t xml:space="preserve"> </w:t>
      </w:r>
      <w:proofErr w:type="spellStart"/>
      <w:r w:rsidRPr="00BB4258">
        <w:t>natyrore</w:t>
      </w:r>
      <w:proofErr w:type="spellEnd"/>
      <w:r w:rsidRPr="00BB4258">
        <w:t xml:space="preserve"> </w:t>
      </w:r>
    </w:p>
    <w:p w14:paraId="0BA6B770" w14:textId="77777777" w:rsidR="000158BF" w:rsidRPr="00BB4258" w:rsidRDefault="000158BF" w:rsidP="006D62D2">
      <w:pPr>
        <w:spacing w:line="276" w:lineRule="auto"/>
        <w:jc w:val="both"/>
        <w:divId w:val="1256523040"/>
      </w:pPr>
      <w:proofErr w:type="spellStart"/>
      <w:r w:rsidRPr="00BB4258">
        <w:t>Bashkia</w:t>
      </w:r>
      <w:proofErr w:type="spellEnd"/>
      <w:r w:rsidRPr="00BB4258">
        <w:t xml:space="preserve"> </w:t>
      </w:r>
      <w:proofErr w:type="spellStart"/>
      <w:r w:rsidRPr="00BB4258">
        <w:t>Klos</w:t>
      </w:r>
      <w:proofErr w:type="spellEnd"/>
      <w:r w:rsidRPr="00BB4258">
        <w:t xml:space="preserve">, e </w:t>
      </w:r>
      <w:proofErr w:type="spellStart"/>
      <w:r w:rsidRPr="00BB4258">
        <w:t>bazon</w:t>
      </w:r>
      <w:proofErr w:type="spellEnd"/>
      <w:r w:rsidRPr="00BB4258">
        <w:t xml:space="preserve"> </w:t>
      </w:r>
      <w:proofErr w:type="spellStart"/>
      <w:r w:rsidRPr="00BB4258">
        <w:t>zhvillimin</w:t>
      </w:r>
      <w:proofErr w:type="spellEnd"/>
      <w:r w:rsidRPr="00BB4258">
        <w:t xml:space="preserve"> </w:t>
      </w:r>
      <w:proofErr w:type="spellStart"/>
      <w:r w:rsidRPr="00BB4258">
        <w:t>ekonomik</w:t>
      </w:r>
      <w:proofErr w:type="spellEnd"/>
      <w:r w:rsidRPr="00BB4258">
        <w:t xml:space="preserve"> </w:t>
      </w:r>
      <w:proofErr w:type="spellStart"/>
      <w:r w:rsidRPr="00BB4258">
        <w:t>të</w:t>
      </w:r>
      <w:proofErr w:type="spellEnd"/>
      <w:r w:rsidRPr="00BB4258">
        <w:t xml:space="preserve"> </w:t>
      </w:r>
      <w:proofErr w:type="spellStart"/>
      <w:r w:rsidRPr="00BB4258">
        <w:t>saj</w:t>
      </w:r>
      <w:proofErr w:type="spellEnd"/>
      <w:r w:rsidRPr="00BB4258">
        <w:t xml:space="preserve"> </w:t>
      </w:r>
      <w:proofErr w:type="spellStart"/>
      <w:r w:rsidRPr="00BB4258">
        <w:t>në</w:t>
      </w:r>
      <w:proofErr w:type="spellEnd"/>
      <w:r w:rsidRPr="00BB4258">
        <w:t xml:space="preserve"> </w:t>
      </w:r>
      <w:proofErr w:type="spellStart"/>
      <w:r w:rsidRPr="00BB4258">
        <w:t>disa</w:t>
      </w:r>
      <w:proofErr w:type="spellEnd"/>
      <w:r w:rsidRPr="00BB4258">
        <w:t xml:space="preserve"> </w:t>
      </w:r>
      <w:proofErr w:type="spellStart"/>
      <w:r w:rsidRPr="00BB4258">
        <w:t>shtylla</w:t>
      </w:r>
      <w:proofErr w:type="spellEnd"/>
      <w:r w:rsidRPr="00BB4258">
        <w:t xml:space="preserve">, </w:t>
      </w:r>
      <w:proofErr w:type="spellStart"/>
      <w:r w:rsidRPr="00BB4258">
        <w:t>të</w:t>
      </w:r>
      <w:proofErr w:type="spellEnd"/>
      <w:r w:rsidRPr="00BB4258">
        <w:t xml:space="preserve"> </w:t>
      </w:r>
      <w:proofErr w:type="spellStart"/>
      <w:r w:rsidRPr="00BB4258">
        <w:t>cilat</w:t>
      </w:r>
      <w:proofErr w:type="spellEnd"/>
      <w:r w:rsidRPr="00BB4258">
        <w:t xml:space="preserve"> </w:t>
      </w:r>
      <w:proofErr w:type="spellStart"/>
      <w:r w:rsidRPr="00BB4258">
        <w:t>krijojnë</w:t>
      </w:r>
      <w:proofErr w:type="spellEnd"/>
      <w:r w:rsidRPr="00BB4258">
        <w:t xml:space="preserve"> </w:t>
      </w:r>
      <w:proofErr w:type="spellStart"/>
      <w:r w:rsidRPr="00BB4258">
        <w:t>edhe</w:t>
      </w:r>
      <w:proofErr w:type="spellEnd"/>
      <w:r w:rsidRPr="00BB4258">
        <w:t xml:space="preserve"> </w:t>
      </w:r>
      <w:proofErr w:type="spellStart"/>
      <w:r w:rsidRPr="00BB4258">
        <w:t>të</w:t>
      </w:r>
      <w:proofErr w:type="spellEnd"/>
      <w:r w:rsidRPr="00BB4258">
        <w:t xml:space="preserve"> </w:t>
      </w:r>
      <w:proofErr w:type="spellStart"/>
      <w:r w:rsidRPr="00BB4258">
        <w:t>ardhurat</w:t>
      </w:r>
      <w:proofErr w:type="spellEnd"/>
      <w:r w:rsidRPr="00BB4258">
        <w:t xml:space="preserve"> </w:t>
      </w:r>
      <w:proofErr w:type="spellStart"/>
      <w:r w:rsidRPr="00BB4258">
        <w:t>kryesore</w:t>
      </w:r>
      <w:proofErr w:type="spellEnd"/>
      <w:r w:rsidRPr="00BB4258">
        <w:t xml:space="preserve"> </w:t>
      </w:r>
      <w:proofErr w:type="spellStart"/>
      <w:r w:rsidRPr="00BB4258">
        <w:t>për</w:t>
      </w:r>
      <w:proofErr w:type="spellEnd"/>
      <w:r w:rsidRPr="00BB4258">
        <w:t xml:space="preserve"> </w:t>
      </w:r>
      <w:proofErr w:type="spellStart"/>
      <w:r w:rsidRPr="00BB4258">
        <w:t>banorët</w:t>
      </w:r>
      <w:proofErr w:type="spellEnd"/>
      <w:r w:rsidRPr="00BB4258">
        <w:t xml:space="preserve"> e </w:t>
      </w:r>
      <w:proofErr w:type="spellStart"/>
      <w:r w:rsidRPr="00BB4258">
        <w:t>Bashkise</w:t>
      </w:r>
      <w:proofErr w:type="spellEnd"/>
      <w:r w:rsidRPr="00BB4258">
        <w:t xml:space="preserve"> </w:t>
      </w:r>
      <w:proofErr w:type="spellStart"/>
      <w:r w:rsidRPr="00BB4258">
        <w:t>Klos.Këto</w:t>
      </w:r>
      <w:proofErr w:type="spellEnd"/>
      <w:r w:rsidRPr="00BB4258">
        <w:t xml:space="preserve"> </w:t>
      </w:r>
      <w:proofErr w:type="spellStart"/>
      <w:r w:rsidRPr="00BB4258">
        <w:t>shtylla</w:t>
      </w:r>
      <w:proofErr w:type="spellEnd"/>
      <w:r w:rsidRPr="00BB4258">
        <w:t xml:space="preserve">, </w:t>
      </w:r>
      <w:proofErr w:type="spellStart"/>
      <w:r w:rsidRPr="00BB4258">
        <w:t>duhet</w:t>
      </w:r>
      <w:proofErr w:type="spellEnd"/>
      <w:r w:rsidRPr="00BB4258">
        <w:t xml:space="preserve"> </w:t>
      </w:r>
      <w:proofErr w:type="spellStart"/>
      <w:r w:rsidRPr="00BB4258">
        <w:t>të</w:t>
      </w:r>
      <w:proofErr w:type="spellEnd"/>
      <w:r w:rsidRPr="00BB4258">
        <w:t xml:space="preserve"> </w:t>
      </w:r>
      <w:proofErr w:type="spellStart"/>
      <w:r w:rsidRPr="00BB4258">
        <w:t>promovohen</w:t>
      </w:r>
      <w:proofErr w:type="spellEnd"/>
      <w:r w:rsidRPr="00BB4258">
        <w:t xml:space="preserve"> </w:t>
      </w:r>
      <w:proofErr w:type="spellStart"/>
      <w:r w:rsidRPr="00BB4258">
        <w:t>dhe</w:t>
      </w:r>
      <w:proofErr w:type="spellEnd"/>
      <w:r w:rsidRPr="00BB4258">
        <w:t xml:space="preserve"> </w:t>
      </w:r>
      <w:proofErr w:type="spellStart"/>
      <w:r w:rsidRPr="00BB4258">
        <w:t>mbështeten</w:t>
      </w:r>
      <w:proofErr w:type="spellEnd"/>
      <w:r w:rsidRPr="00BB4258">
        <w:t xml:space="preserve"> </w:t>
      </w:r>
      <w:proofErr w:type="spellStart"/>
      <w:r w:rsidRPr="00BB4258">
        <w:t>që</w:t>
      </w:r>
      <w:proofErr w:type="spellEnd"/>
      <w:r w:rsidRPr="00BB4258">
        <w:t xml:space="preserve"> </w:t>
      </w:r>
      <w:proofErr w:type="spellStart"/>
      <w:r w:rsidRPr="00BB4258">
        <w:t>të</w:t>
      </w:r>
      <w:proofErr w:type="spellEnd"/>
      <w:r w:rsidRPr="00BB4258">
        <w:t xml:space="preserve"> </w:t>
      </w:r>
      <w:proofErr w:type="spellStart"/>
      <w:r w:rsidRPr="00BB4258">
        <w:t>krijohet</w:t>
      </w:r>
      <w:proofErr w:type="spellEnd"/>
      <w:r w:rsidRPr="00BB4258">
        <w:t xml:space="preserve"> </w:t>
      </w:r>
      <w:proofErr w:type="spellStart"/>
      <w:r w:rsidRPr="00BB4258">
        <w:t>një</w:t>
      </w:r>
      <w:proofErr w:type="spellEnd"/>
      <w:r w:rsidRPr="00BB4258">
        <w:t xml:space="preserve"> </w:t>
      </w:r>
      <w:proofErr w:type="spellStart"/>
      <w:r w:rsidRPr="00BB4258">
        <w:t>mirëfunksionim</w:t>
      </w:r>
      <w:proofErr w:type="spellEnd"/>
      <w:r w:rsidRPr="00BB4258">
        <w:t xml:space="preserve"> </w:t>
      </w:r>
      <w:proofErr w:type="spellStart"/>
      <w:r w:rsidRPr="00BB4258">
        <w:t>dhe</w:t>
      </w:r>
      <w:proofErr w:type="spellEnd"/>
      <w:r w:rsidRPr="00BB4258">
        <w:t xml:space="preserve"> </w:t>
      </w:r>
      <w:proofErr w:type="spellStart"/>
      <w:r w:rsidRPr="00BB4258">
        <w:t>zinxhir</w:t>
      </w:r>
      <w:proofErr w:type="spellEnd"/>
      <w:r w:rsidRPr="00BB4258">
        <w:t xml:space="preserve"> </w:t>
      </w:r>
      <w:proofErr w:type="spellStart"/>
      <w:r w:rsidRPr="00BB4258">
        <w:t>ekonomik</w:t>
      </w:r>
      <w:proofErr w:type="spellEnd"/>
      <w:r w:rsidRPr="00BB4258">
        <w:t xml:space="preserve"> </w:t>
      </w:r>
      <w:proofErr w:type="spellStart"/>
      <w:r w:rsidRPr="00BB4258">
        <w:t>në</w:t>
      </w:r>
      <w:proofErr w:type="spellEnd"/>
      <w:r w:rsidRPr="00BB4258">
        <w:t xml:space="preserve"> </w:t>
      </w:r>
      <w:proofErr w:type="spellStart"/>
      <w:r w:rsidRPr="00BB4258">
        <w:t>të</w:t>
      </w:r>
      <w:proofErr w:type="spellEnd"/>
      <w:r w:rsidRPr="00BB4258">
        <w:t xml:space="preserve"> </w:t>
      </w:r>
      <w:proofErr w:type="spellStart"/>
      <w:r w:rsidRPr="00BB4258">
        <w:t>gjithë</w:t>
      </w:r>
      <w:proofErr w:type="spellEnd"/>
      <w:r w:rsidRPr="00BB4258">
        <w:t xml:space="preserve"> </w:t>
      </w:r>
      <w:proofErr w:type="spellStart"/>
      <w:r w:rsidRPr="00BB4258">
        <w:t>territorin</w:t>
      </w:r>
      <w:proofErr w:type="spellEnd"/>
      <w:r w:rsidRPr="00BB4258">
        <w:t xml:space="preserve"> e </w:t>
      </w:r>
      <w:proofErr w:type="spellStart"/>
      <w:r w:rsidRPr="00BB4258">
        <w:t>bashkisë</w:t>
      </w:r>
      <w:proofErr w:type="spellEnd"/>
      <w:r w:rsidRPr="00BB4258">
        <w:t xml:space="preserve"> .</w:t>
      </w:r>
    </w:p>
    <w:p w14:paraId="15D80195" w14:textId="77777777" w:rsidR="000158BF" w:rsidRPr="00BB4258" w:rsidRDefault="000158BF" w:rsidP="006D62D2">
      <w:pPr>
        <w:spacing w:line="276" w:lineRule="auto"/>
        <w:jc w:val="both"/>
        <w:divId w:val="1256523040"/>
      </w:pPr>
      <w:proofErr w:type="spellStart"/>
      <w:r w:rsidRPr="00BB4258">
        <w:t>Në</w:t>
      </w:r>
      <w:proofErr w:type="spellEnd"/>
      <w:r w:rsidRPr="00BB4258">
        <w:t xml:space="preserve"> </w:t>
      </w:r>
      <w:proofErr w:type="spellStart"/>
      <w:r w:rsidRPr="00BB4258">
        <w:t>këtë</w:t>
      </w:r>
      <w:proofErr w:type="spellEnd"/>
      <w:r w:rsidRPr="00BB4258">
        <w:t xml:space="preserve"> </w:t>
      </w:r>
      <w:proofErr w:type="spellStart"/>
      <w:r w:rsidRPr="00BB4258">
        <w:t>mënyrë</w:t>
      </w:r>
      <w:proofErr w:type="spellEnd"/>
      <w:r w:rsidRPr="00BB4258">
        <w:t xml:space="preserve">, </w:t>
      </w:r>
      <w:proofErr w:type="spellStart"/>
      <w:r w:rsidRPr="00BB4258">
        <w:t>bazuar</w:t>
      </w:r>
      <w:proofErr w:type="spellEnd"/>
      <w:r w:rsidRPr="00BB4258">
        <w:t xml:space="preserve"> </w:t>
      </w:r>
      <w:proofErr w:type="spellStart"/>
      <w:r w:rsidRPr="00BB4258">
        <w:t>në</w:t>
      </w:r>
      <w:proofErr w:type="spellEnd"/>
      <w:r w:rsidRPr="00BB4258">
        <w:t xml:space="preserve"> </w:t>
      </w:r>
      <w:proofErr w:type="spellStart"/>
      <w:r w:rsidRPr="00BB4258">
        <w:t>mbështetjen</w:t>
      </w:r>
      <w:proofErr w:type="spellEnd"/>
      <w:r w:rsidRPr="00BB4258">
        <w:t xml:space="preserve"> </w:t>
      </w:r>
      <w:proofErr w:type="spellStart"/>
      <w:r w:rsidRPr="00BB4258">
        <w:t>dhe</w:t>
      </w:r>
      <w:proofErr w:type="spellEnd"/>
      <w:r w:rsidRPr="00BB4258">
        <w:t xml:space="preserve"> </w:t>
      </w:r>
      <w:proofErr w:type="spellStart"/>
      <w:r w:rsidRPr="00BB4258">
        <w:t>fuqizimin</w:t>
      </w:r>
      <w:proofErr w:type="spellEnd"/>
      <w:r w:rsidRPr="00BB4258">
        <w:t xml:space="preserve"> e </w:t>
      </w:r>
      <w:proofErr w:type="spellStart"/>
      <w:r w:rsidRPr="00BB4258">
        <w:t>bujqësisë</w:t>
      </w:r>
      <w:proofErr w:type="spellEnd"/>
      <w:r>
        <w:t>,</w:t>
      </w:r>
      <w:r w:rsidRPr="00BB4258">
        <w:t xml:space="preserve"> </w:t>
      </w:r>
      <w:proofErr w:type="spellStart"/>
      <w:r w:rsidRPr="00BB4258">
        <w:t>blegtoris</w:t>
      </w:r>
      <w:r>
        <w:t>ë</w:t>
      </w:r>
      <w:proofErr w:type="spellEnd"/>
      <w:r w:rsidRPr="00BB4258">
        <w:t xml:space="preserve">, </w:t>
      </w:r>
      <w:proofErr w:type="spellStart"/>
      <w:r w:rsidRPr="00BB4258">
        <w:t>ekonomisë</w:t>
      </w:r>
      <w:proofErr w:type="spellEnd"/>
      <w:r w:rsidRPr="00BB4258">
        <w:t xml:space="preserve"> </w:t>
      </w:r>
      <w:proofErr w:type="spellStart"/>
      <w:r w:rsidRPr="00BB4258">
        <w:t>pyjore</w:t>
      </w:r>
      <w:proofErr w:type="spellEnd"/>
      <w:r w:rsidRPr="00BB4258">
        <w:t xml:space="preserve"> </w:t>
      </w:r>
      <w:proofErr w:type="spellStart"/>
      <w:r w:rsidRPr="00BB4258">
        <w:t>dhe</w:t>
      </w:r>
      <w:proofErr w:type="spellEnd"/>
      <w:r w:rsidRPr="00BB4258">
        <w:t xml:space="preserve"> </w:t>
      </w:r>
      <w:proofErr w:type="spellStart"/>
      <w:r w:rsidRPr="00BB4258">
        <w:t>turizmit</w:t>
      </w:r>
      <w:proofErr w:type="spellEnd"/>
      <w:r w:rsidRPr="00BB4258">
        <w:t xml:space="preserve"> </w:t>
      </w:r>
      <w:proofErr w:type="spellStart"/>
      <w:r w:rsidRPr="00BB4258">
        <w:t>malor</w:t>
      </w:r>
      <w:r>
        <w:t>.V</w:t>
      </w:r>
      <w:r w:rsidRPr="00BB4258">
        <w:t>len</w:t>
      </w:r>
      <w:proofErr w:type="spellEnd"/>
      <w:r w:rsidRPr="00BB4258">
        <w:t xml:space="preserve"> </w:t>
      </w:r>
      <w:proofErr w:type="spellStart"/>
      <w:r w:rsidRPr="00BB4258">
        <w:t>të</w:t>
      </w:r>
      <w:proofErr w:type="spellEnd"/>
      <w:r w:rsidRPr="00BB4258">
        <w:t xml:space="preserve"> </w:t>
      </w:r>
      <w:proofErr w:type="spellStart"/>
      <w:r w:rsidRPr="00BB4258">
        <w:t>përmenden</w:t>
      </w:r>
      <w:proofErr w:type="spellEnd"/>
      <w:r w:rsidRPr="00BB4258">
        <w:t xml:space="preserve"> </w:t>
      </w:r>
      <w:proofErr w:type="spellStart"/>
      <w:r w:rsidRPr="00BB4258">
        <w:t>edhe</w:t>
      </w:r>
      <w:proofErr w:type="spellEnd"/>
      <w:r w:rsidRPr="00BB4258">
        <w:t xml:space="preserve"> </w:t>
      </w:r>
      <w:proofErr w:type="spellStart"/>
      <w:r w:rsidRPr="00BB4258">
        <w:t>mbështetja</w:t>
      </w:r>
      <w:proofErr w:type="spellEnd"/>
      <w:r w:rsidRPr="00BB4258">
        <w:t xml:space="preserve"> me </w:t>
      </w:r>
      <w:proofErr w:type="spellStart"/>
      <w:r w:rsidRPr="00BB4258">
        <w:t>infrastrukturë</w:t>
      </w:r>
      <w:proofErr w:type="spellEnd"/>
      <w:r w:rsidRPr="00BB4258">
        <w:t xml:space="preserve"> </w:t>
      </w:r>
      <w:proofErr w:type="spellStart"/>
      <w:r w:rsidRPr="00BB4258">
        <w:t>dhe</w:t>
      </w:r>
      <w:proofErr w:type="spellEnd"/>
      <w:r w:rsidRPr="00BB4258">
        <w:t xml:space="preserve"> pika </w:t>
      </w:r>
      <w:proofErr w:type="spellStart"/>
      <w:r w:rsidRPr="00BB4258">
        <w:t>magazinimi</w:t>
      </w:r>
      <w:proofErr w:type="spellEnd"/>
      <w:r w:rsidRPr="00BB4258">
        <w:t xml:space="preserve">, me </w:t>
      </w:r>
      <w:proofErr w:type="spellStart"/>
      <w:r w:rsidRPr="00BB4258">
        <w:t>rritjen</w:t>
      </w:r>
      <w:proofErr w:type="spellEnd"/>
      <w:r w:rsidRPr="00BB4258">
        <w:t xml:space="preserve"> e </w:t>
      </w:r>
      <w:proofErr w:type="spellStart"/>
      <w:r w:rsidRPr="00BB4258">
        <w:t>sipërfaqes</w:t>
      </w:r>
      <w:proofErr w:type="spellEnd"/>
      <w:r w:rsidRPr="00BB4258">
        <w:t xml:space="preserve"> </w:t>
      </w:r>
      <w:proofErr w:type="spellStart"/>
      <w:r w:rsidRPr="00BB4258">
        <w:t>së</w:t>
      </w:r>
      <w:proofErr w:type="spellEnd"/>
      <w:r w:rsidRPr="00BB4258">
        <w:t xml:space="preserve"> </w:t>
      </w:r>
      <w:proofErr w:type="spellStart"/>
      <w:r w:rsidRPr="00BB4258">
        <w:t>punuar</w:t>
      </w:r>
      <w:proofErr w:type="spellEnd"/>
      <w:r w:rsidRPr="00BB4258">
        <w:t xml:space="preserve"> </w:t>
      </w:r>
      <w:proofErr w:type="spellStart"/>
      <w:r w:rsidRPr="00BB4258">
        <w:t>dhe</w:t>
      </w:r>
      <w:proofErr w:type="spellEnd"/>
      <w:r w:rsidRPr="00BB4258">
        <w:t xml:space="preserve"> </w:t>
      </w:r>
      <w:proofErr w:type="spellStart"/>
      <w:r w:rsidRPr="00BB4258">
        <w:t>prodhimit</w:t>
      </w:r>
      <w:proofErr w:type="spellEnd"/>
      <w:r w:rsidRPr="00BB4258">
        <w:t xml:space="preserve">, me </w:t>
      </w:r>
      <w:proofErr w:type="spellStart"/>
      <w:r w:rsidRPr="00BB4258">
        <w:t>rritjen</w:t>
      </w:r>
      <w:proofErr w:type="spellEnd"/>
      <w:r w:rsidRPr="00BB4258">
        <w:t xml:space="preserve"> e </w:t>
      </w:r>
      <w:proofErr w:type="spellStart"/>
      <w:r w:rsidRPr="00BB4258">
        <w:t>prodhimit</w:t>
      </w:r>
      <w:proofErr w:type="spellEnd"/>
      <w:r w:rsidRPr="00BB4258">
        <w:t xml:space="preserve"> </w:t>
      </w:r>
      <w:proofErr w:type="spellStart"/>
      <w:r w:rsidRPr="00BB4258">
        <w:t>blegtoral</w:t>
      </w:r>
      <w:proofErr w:type="spellEnd"/>
      <w:r w:rsidRPr="00BB4258">
        <w:t xml:space="preserve">, me </w:t>
      </w:r>
      <w:proofErr w:type="spellStart"/>
      <w:r w:rsidRPr="00BB4258">
        <w:t>fuqizmin</w:t>
      </w:r>
      <w:proofErr w:type="spellEnd"/>
      <w:r w:rsidRPr="00BB4258">
        <w:t xml:space="preserve"> e </w:t>
      </w:r>
      <w:proofErr w:type="spellStart"/>
      <w:r w:rsidRPr="00BB4258">
        <w:t>aktiviteteve</w:t>
      </w:r>
      <w:proofErr w:type="spellEnd"/>
      <w:r w:rsidRPr="00BB4258">
        <w:t xml:space="preserve"> </w:t>
      </w:r>
      <w:proofErr w:type="spellStart"/>
      <w:r w:rsidRPr="00BB4258">
        <w:t>ekonomike</w:t>
      </w:r>
      <w:proofErr w:type="spellEnd"/>
      <w:r w:rsidRPr="00BB4258">
        <w:t xml:space="preserve">, </w:t>
      </w:r>
      <w:proofErr w:type="spellStart"/>
      <w:r w:rsidRPr="00BB4258">
        <w:t>prodhuese</w:t>
      </w:r>
      <w:proofErr w:type="spellEnd"/>
      <w:r w:rsidRPr="00BB4258">
        <w:t xml:space="preserve"> </w:t>
      </w:r>
      <w:proofErr w:type="spellStart"/>
      <w:r w:rsidRPr="00BB4258">
        <w:t>dhe</w:t>
      </w:r>
      <w:proofErr w:type="spellEnd"/>
      <w:r w:rsidRPr="00BB4258">
        <w:t xml:space="preserve"> </w:t>
      </w:r>
      <w:proofErr w:type="spellStart"/>
      <w:r w:rsidRPr="00BB4258">
        <w:t>magazinuese</w:t>
      </w:r>
      <w:proofErr w:type="spellEnd"/>
      <w:r w:rsidRPr="00BB4258">
        <w:t xml:space="preserve"> </w:t>
      </w:r>
      <w:proofErr w:type="spellStart"/>
      <w:r w:rsidRPr="00BB4258">
        <w:t>në</w:t>
      </w:r>
      <w:proofErr w:type="spellEnd"/>
      <w:r w:rsidRPr="00BB4258">
        <w:t xml:space="preserve"> </w:t>
      </w:r>
      <w:proofErr w:type="spellStart"/>
      <w:r w:rsidRPr="00BB4258">
        <w:t>funksion</w:t>
      </w:r>
      <w:proofErr w:type="spellEnd"/>
      <w:r w:rsidRPr="00BB4258">
        <w:t xml:space="preserve"> </w:t>
      </w:r>
      <w:proofErr w:type="spellStart"/>
      <w:r w:rsidRPr="00BB4258">
        <w:t>të</w:t>
      </w:r>
      <w:proofErr w:type="spellEnd"/>
      <w:r w:rsidRPr="00BB4258">
        <w:t xml:space="preserve"> </w:t>
      </w:r>
      <w:proofErr w:type="spellStart"/>
      <w:r w:rsidRPr="00BB4258">
        <w:t>ekonomisë</w:t>
      </w:r>
      <w:proofErr w:type="spellEnd"/>
      <w:r w:rsidRPr="00BB4258">
        <w:t xml:space="preserve"> </w:t>
      </w:r>
      <w:proofErr w:type="spellStart"/>
      <w:r w:rsidRPr="00BB4258">
        <w:t>lokale</w:t>
      </w:r>
      <w:proofErr w:type="spellEnd"/>
      <w:r w:rsidRPr="00BB4258">
        <w:t xml:space="preserve"> </w:t>
      </w:r>
      <w:proofErr w:type="spellStart"/>
      <w:r w:rsidRPr="00BB4258">
        <w:t>dhe</w:t>
      </w:r>
      <w:proofErr w:type="spellEnd"/>
      <w:r w:rsidRPr="00BB4258">
        <w:t xml:space="preserve"> </w:t>
      </w:r>
      <w:proofErr w:type="spellStart"/>
      <w:r w:rsidRPr="00BB4258">
        <w:t>rajonale</w:t>
      </w:r>
      <w:proofErr w:type="spellEnd"/>
      <w:r w:rsidRPr="00BB4258">
        <w:t xml:space="preserve">, me </w:t>
      </w:r>
      <w:proofErr w:type="spellStart"/>
      <w:r w:rsidRPr="00BB4258">
        <w:t>zhvillimin</w:t>
      </w:r>
      <w:proofErr w:type="spellEnd"/>
      <w:r w:rsidRPr="00BB4258">
        <w:t xml:space="preserve"> </w:t>
      </w:r>
      <w:proofErr w:type="spellStart"/>
      <w:r w:rsidRPr="00BB4258">
        <w:t>dhe</w:t>
      </w:r>
      <w:proofErr w:type="spellEnd"/>
      <w:r w:rsidRPr="00BB4258">
        <w:t xml:space="preserve"> </w:t>
      </w:r>
      <w:proofErr w:type="spellStart"/>
      <w:r w:rsidRPr="00BB4258">
        <w:t>promovimin</w:t>
      </w:r>
      <w:proofErr w:type="spellEnd"/>
      <w:r w:rsidRPr="00BB4258">
        <w:t xml:space="preserve"> e </w:t>
      </w:r>
      <w:proofErr w:type="spellStart"/>
      <w:r w:rsidRPr="00BB4258">
        <w:t>shërbimeve</w:t>
      </w:r>
      <w:proofErr w:type="spellEnd"/>
      <w:r w:rsidRPr="00BB4258">
        <w:t xml:space="preserve"> </w:t>
      </w:r>
      <w:proofErr w:type="spellStart"/>
      <w:r w:rsidRPr="00BB4258">
        <w:t>turistike</w:t>
      </w:r>
      <w:proofErr w:type="spellEnd"/>
      <w:r w:rsidRPr="00BB4258">
        <w:t xml:space="preserve"> </w:t>
      </w:r>
      <w:proofErr w:type="spellStart"/>
      <w:r w:rsidRPr="00BB4258">
        <w:t>malore</w:t>
      </w:r>
      <w:proofErr w:type="spellEnd"/>
      <w:r w:rsidRPr="00BB4258">
        <w:t xml:space="preserve">, me </w:t>
      </w:r>
      <w:proofErr w:type="spellStart"/>
      <w:r w:rsidRPr="00BB4258">
        <w:t>administrimin</w:t>
      </w:r>
      <w:proofErr w:type="spellEnd"/>
      <w:r w:rsidRPr="00BB4258">
        <w:t xml:space="preserve"> </w:t>
      </w:r>
      <w:proofErr w:type="spellStart"/>
      <w:r w:rsidRPr="00BB4258">
        <w:t>dhe</w:t>
      </w:r>
      <w:proofErr w:type="spellEnd"/>
      <w:r w:rsidRPr="00BB4258">
        <w:t xml:space="preserve"> </w:t>
      </w:r>
      <w:proofErr w:type="spellStart"/>
      <w:r w:rsidRPr="00BB4258">
        <w:t>monitorimin</w:t>
      </w:r>
      <w:proofErr w:type="spellEnd"/>
      <w:r w:rsidRPr="00BB4258">
        <w:t xml:space="preserve"> e </w:t>
      </w:r>
      <w:proofErr w:type="spellStart"/>
      <w:r w:rsidRPr="00BB4258">
        <w:t>zhvillimit</w:t>
      </w:r>
      <w:proofErr w:type="spellEnd"/>
      <w:r w:rsidRPr="00BB4258">
        <w:t xml:space="preserve"> </w:t>
      </w:r>
      <w:proofErr w:type="spellStart"/>
      <w:r w:rsidRPr="00BB4258">
        <w:t>ekonomik</w:t>
      </w:r>
      <w:proofErr w:type="spellEnd"/>
      <w:r w:rsidRPr="00BB4258">
        <w:t xml:space="preserve"> </w:t>
      </w:r>
      <w:proofErr w:type="spellStart"/>
      <w:r w:rsidRPr="00BB4258">
        <w:t>rajonal</w:t>
      </w:r>
      <w:proofErr w:type="spellEnd"/>
      <w:r w:rsidRPr="00BB4258">
        <w:t xml:space="preserve"> .</w:t>
      </w:r>
    </w:p>
    <w:p w14:paraId="1AC165F5" w14:textId="77777777" w:rsidR="000158BF" w:rsidRPr="00BB4258" w:rsidRDefault="000158BF" w:rsidP="006D62D2">
      <w:pPr>
        <w:spacing w:line="276" w:lineRule="auto"/>
        <w:jc w:val="both"/>
        <w:divId w:val="1256523040"/>
      </w:pPr>
      <w:r w:rsidRPr="00BB4258">
        <w:t>1.</w:t>
      </w:r>
      <w:r w:rsidRPr="00BB4258">
        <w:tab/>
      </w:r>
      <w:proofErr w:type="spellStart"/>
      <w:r w:rsidRPr="00BB4258">
        <w:t>Zhvillimi</w:t>
      </w:r>
      <w:proofErr w:type="spellEnd"/>
      <w:r w:rsidRPr="00BB4258">
        <w:t xml:space="preserve"> </w:t>
      </w:r>
      <w:proofErr w:type="spellStart"/>
      <w:r w:rsidRPr="00BB4258">
        <w:t>i</w:t>
      </w:r>
      <w:proofErr w:type="spellEnd"/>
      <w:r w:rsidRPr="00BB4258">
        <w:t xml:space="preserve"> </w:t>
      </w:r>
      <w:proofErr w:type="spellStart"/>
      <w:r w:rsidRPr="00BB4258">
        <w:t>prodhimit</w:t>
      </w:r>
      <w:proofErr w:type="spellEnd"/>
      <w:r w:rsidRPr="00BB4258">
        <w:t xml:space="preserve">, </w:t>
      </w:r>
      <w:proofErr w:type="spellStart"/>
      <w:r w:rsidRPr="00BB4258">
        <w:t>grumbullimit</w:t>
      </w:r>
      <w:proofErr w:type="spellEnd"/>
      <w:r w:rsidRPr="00BB4258">
        <w:t xml:space="preserve">, </w:t>
      </w:r>
      <w:proofErr w:type="spellStart"/>
      <w:r w:rsidRPr="00BB4258">
        <w:t>përpunimit</w:t>
      </w:r>
      <w:proofErr w:type="spellEnd"/>
      <w:r w:rsidRPr="00BB4258">
        <w:t xml:space="preserve"> </w:t>
      </w:r>
      <w:proofErr w:type="spellStart"/>
      <w:r w:rsidRPr="00BB4258">
        <w:t>dhe</w:t>
      </w:r>
      <w:proofErr w:type="spellEnd"/>
      <w:r w:rsidRPr="00BB4258">
        <w:t xml:space="preserve"> </w:t>
      </w:r>
      <w:proofErr w:type="spellStart"/>
      <w:r w:rsidRPr="00BB4258">
        <w:t>tregtimit</w:t>
      </w:r>
      <w:proofErr w:type="spellEnd"/>
      <w:r w:rsidRPr="00BB4258">
        <w:t xml:space="preserve"> </w:t>
      </w:r>
      <w:proofErr w:type="spellStart"/>
      <w:r w:rsidRPr="00BB4258">
        <w:t>të</w:t>
      </w:r>
      <w:proofErr w:type="spellEnd"/>
      <w:r w:rsidRPr="00BB4258">
        <w:t xml:space="preserve"> </w:t>
      </w:r>
      <w:proofErr w:type="spellStart"/>
      <w:r w:rsidRPr="00BB4258">
        <w:t>bimëve</w:t>
      </w:r>
      <w:proofErr w:type="spellEnd"/>
      <w:r w:rsidRPr="00BB4258">
        <w:t xml:space="preserve"> </w:t>
      </w:r>
      <w:proofErr w:type="spellStart"/>
      <w:r w:rsidRPr="00BB4258">
        <w:t>mjeksore</w:t>
      </w:r>
      <w:proofErr w:type="spellEnd"/>
      <w:r w:rsidRPr="00BB4258">
        <w:t xml:space="preserve"> </w:t>
      </w:r>
      <w:proofErr w:type="spellStart"/>
      <w:r w:rsidRPr="00BB4258">
        <w:t>eterovajore</w:t>
      </w:r>
      <w:proofErr w:type="spellEnd"/>
      <w:r w:rsidRPr="00BB4258">
        <w:t xml:space="preserve"> </w:t>
      </w:r>
      <w:proofErr w:type="spellStart"/>
      <w:r w:rsidRPr="00BB4258">
        <w:t>dhe</w:t>
      </w:r>
      <w:proofErr w:type="spellEnd"/>
      <w:r w:rsidRPr="00BB4258">
        <w:t xml:space="preserve"> </w:t>
      </w:r>
      <w:proofErr w:type="spellStart"/>
      <w:r w:rsidRPr="00BB4258">
        <w:t>aromatike</w:t>
      </w:r>
      <w:proofErr w:type="spellEnd"/>
      <w:r w:rsidRPr="00BB4258">
        <w:t xml:space="preserve"> ;</w:t>
      </w:r>
    </w:p>
    <w:p w14:paraId="08711DA8" w14:textId="77777777" w:rsidR="000158BF" w:rsidRPr="00BB4258" w:rsidRDefault="000158BF" w:rsidP="006D62D2">
      <w:pPr>
        <w:spacing w:line="276" w:lineRule="auto"/>
        <w:jc w:val="both"/>
        <w:divId w:val="1256523040"/>
      </w:pPr>
      <w:r w:rsidRPr="00BB4258">
        <w:t>2.</w:t>
      </w:r>
      <w:r w:rsidRPr="00BB4258">
        <w:tab/>
      </w:r>
      <w:proofErr w:type="spellStart"/>
      <w:r w:rsidRPr="00BB4258">
        <w:t>Zhvillimi</w:t>
      </w:r>
      <w:proofErr w:type="spellEnd"/>
      <w:r w:rsidRPr="00BB4258">
        <w:t xml:space="preserve"> </w:t>
      </w:r>
      <w:proofErr w:type="spellStart"/>
      <w:r w:rsidRPr="00BB4258">
        <w:t>i</w:t>
      </w:r>
      <w:proofErr w:type="spellEnd"/>
      <w:r w:rsidRPr="00BB4258">
        <w:t xml:space="preserve"> </w:t>
      </w:r>
      <w:proofErr w:type="spellStart"/>
      <w:r w:rsidRPr="00BB4258">
        <w:t>prodhimit</w:t>
      </w:r>
      <w:proofErr w:type="spellEnd"/>
      <w:r w:rsidRPr="00BB4258">
        <w:t xml:space="preserve">, </w:t>
      </w:r>
      <w:proofErr w:type="spellStart"/>
      <w:r w:rsidRPr="00BB4258">
        <w:t>grumbullimit</w:t>
      </w:r>
      <w:proofErr w:type="spellEnd"/>
      <w:r w:rsidRPr="00BB4258">
        <w:t xml:space="preserve">, </w:t>
      </w:r>
      <w:proofErr w:type="spellStart"/>
      <w:r w:rsidRPr="00BB4258">
        <w:t>ruajtjes</w:t>
      </w:r>
      <w:proofErr w:type="spellEnd"/>
      <w:r w:rsidRPr="00BB4258">
        <w:t xml:space="preserve">, </w:t>
      </w:r>
      <w:proofErr w:type="spellStart"/>
      <w:r w:rsidRPr="00BB4258">
        <w:t>përpunimit</w:t>
      </w:r>
      <w:proofErr w:type="spellEnd"/>
      <w:r w:rsidRPr="00BB4258">
        <w:t xml:space="preserve"> </w:t>
      </w:r>
      <w:proofErr w:type="spellStart"/>
      <w:r w:rsidRPr="00BB4258">
        <w:t>dhe</w:t>
      </w:r>
      <w:proofErr w:type="spellEnd"/>
      <w:r w:rsidRPr="00BB4258">
        <w:t xml:space="preserve"> </w:t>
      </w:r>
      <w:proofErr w:type="spellStart"/>
      <w:r w:rsidRPr="00BB4258">
        <w:t>tregtimit</w:t>
      </w:r>
      <w:proofErr w:type="spellEnd"/>
      <w:r w:rsidRPr="00BB4258">
        <w:t xml:space="preserve"> </w:t>
      </w:r>
      <w:proofErr w:type="spellStart"/>
      <w:r w:rsidRPr="00BB4258">
        <w:t>të</w:t>
      </w:r>
      <w:proofErr w:type="spellEnd"/>
      <w:r w:rsidRPr="00BB4258">
        <w:t xml:space="preserve"> </w:t>
      </w:r>
      <w:proofErr w:type="spellStart"/>
      <w:r w:rsidRPr="00BB4258">
        <w:t>perimeve</w:t>
      </w:r>
      <w:proofErr w:type="spellEnd"/>
      <w:r w:rsidRPr="00BB4258">
        <w:t xml:space="preserve"> </w:t>
      </w:r>
      <w:proofErr w:type="spellStart"/>
      <w:r w:rsidRPr="00BB4258">
        <w:t>të</w:t>
      </w:r>
      <w:proofErr w:type="spellEnd"/>
      <w:r w:rsidRPr="00BB4258">
        <w:t xml:space="preserve"> </w:t>
      </w:r>
      <w:proofErr w:type="spellStart"/>
      <w:r w:rsidRPr="00BB4258">
        <w:t>hershme</w:t>
      </w:r>
      <w:proofErr w:type="spellEnd"/>
      <w:r w:rsidRPr="00BB4258">
        <w:t xml:space="preserve"> </w:t>
      </w:r>
      <w:proofErr w:type="spellStart"/>
      <w:r w:rsidRPr="00BB4258">
        <w:t>në</w:t>
      </w:r>
      <w:proofErr w:type="spellEnd"/>
      <w:r w:rsidRPr="00BB4258">
        <w:t xml:space="preserve"> </w:t>
      </w:r>
      <w:proofErr w:type="spellStart"/>
      <w:r w:rsidRPr="00BB4258">
        <w:t>zonën</w:t>
      </w:r>
      <w:proofErr w:type="spellEnd"/>
      <w:r w:rsidRPr="00BB4258">
        <w:t xml:space="preserve"> </w:t>
      </w:r>
      <w:proofErr w:type="spellStart"/>
      <w:r w:rsidRPr="00BB4258">
        <w:t>fushore</w:t>
      </w:r>
      <w:proofErr w:type="spellEnd"/>
      <w:r w:rsidRPr="00BB4258">
        <w:t xml:space="preserve"> </w:t>
      </w:r>
      <w:proofErr w:type="spellStart"/>
      <w:r w:rsidRPr="00BB4258">
        <w:t>dhe</w:t>
      </w:r>
      <w:proofErr w:type="spellEnd"/>
      <w:r w:rsidRPr="00BB4258">
        <w:t xml:space="preserve"> </w:t>
      </w:r>
      <w:proofErr w:type="spellStart"/>
      <w:r w:rsidRPr="00BB4258">
        <w:t>perimeve</w:t>
      </w:r>
      <w:proofErr w:type="spellEnd"/>
      <w:r w:rsidRPr="00BB4258">
        <w:t xml:space="preserve"> </w:t>
      </w:r>
      <w:proofErr w:type="spellStart"/>
      <w:r w:rsidRPr="00BB4258">
        <w:t>të</w:t>
      </w:r>
      <w:proofErr w:type="spellEnd"/>
      <w:r w:rsidRPr="00BB4258">
        <w:t xml:space="preserve"> </w:t>
      </w:r>
      <w:proofErr w:type="spellStart"/>
      <w:r w:rsidRPr="00BB4258">
        <w:t>vona</w:t>
      </w:r>
      <w:proofErr w:type="spellEnd"/>
      <w:r w:rsidRPr="00BB4258">
        <w:t xml:space="preserve"> </w:t>
      </w:r>
      <w:proofErr w:type="spellStart"/>
      <w:r w:rsidRPr="00BB4258">
        <w:t>në</w:t>
      </w:r>
      <w:proofErr w:type="spellEnd"/>
      <w:r w:rsidRPr="00BB4258">
        <w:t xml:space="preserve"> </w:t>
      </w:r>
      <w:proofErr w:type="spellStart"/>
      <w:r w:rsidRPr="00BB4258">
        <w:t>zonën</w:t>
      </w:r>
      <w:proofErr w:type="spellEnd"/>
      <w:r w:rsidRPr="00BB4258">
        <w:t xml:space="preserve"> </w:t>
      </w:r>
      <w:proofErr w:type="spellStart"/>
      <w:r w:rsidRPr="00BB4258">
        <w:t>kodrinore</w:t>
      </w:r>
      <w:proofErr w:type="spellEnd"/>
      <w:r w:rsidRPr="00BB4258">
        <w:t xml:space="preserve"> –</w:t>
      </w:r>
      <w:proofErr w:type="spellStart"/>
      <w:r w:rsidRPr="00BB4258">
        <w:t>malore</w:t>
      </w:r>
      <w:proofErr w:type="spellEnd"/>
      <w:r w:rsidRPr="00BB4258">
        <w:t xml:space="preserve"> ;</w:t>
      </w:r>
    </w:p>
    <w:p w14:paraId="768B6B9A" w14:textId="77777777" w:rsidR="000158BF" w:rsidRPr="00BB4258" w:rsidRDefault="000158BF" w:rsidP="006D62D2">
      <w:pPr>
        <w:spacing w:line="276" w:lineRule="auto"/>
        <w:jc w:val="both"/>
        <w:divId w:val="1256523040"/>
      </w:pPr>
      <w:r w:rsidRPr="00BB4258">
        <w:t>3.</w:t>
      </w:r>
      <w:r w:rsidRPr="00BB4258">
        <w:tab/>
      </w:r>
      <w:proofErr w:type="spellStart"/>
      <w:r w:rsidRPr="00BB4258">
        <w:t>Zhvillimi</w:t>
      </w:r>
      <w:proofErr w:type="spellEnd"/>
      <w:r w:rsidRPr="00BB4258">
        <w:t xml:space="preserve"> </w:t>
      </w:r>
      <w:proofErr w:type="spellStart"/>
      <w:r w:rsidRPr="00BB4258">
        <w:t>i</w:t>
      </w:r>
      <w:proofErr w:type="spellEnd"/>
      <w:r w:rsidRPr="00BB4258">
        <w:t xml:space="preserve"> </w:t>
      </w:r>
      <w:proofErr w:type="spellStart"/>
      <w:r w:rsidRPr="00BB4258">
        <w:t>prodhimit</w:t>
      </w:r>
      <w:proofErr w:type="spellEnd"/>
      <w:r w:rsidRPr="00BB4258">
        <w:t xml:space="preserve">, </w:t>
      </w:r>
      <w:proofErr w:type="spellStart"/>
      <w:r w:rsidRPr="00BB4258">
        <w:t>grumbullimit</w:t>
      </w:r>
      <w:proofErr w:type="spellEnd"/>
      <w:r w:rsidRPr="00BB4258">
        <w:t xml:space="preserve">, </w:t>
      </w:r>
      <w:proofErr w:type="spellStart"/>
      <w:r w:rsidRPr="00BB4258">
        <w:t>përpunimit</w:t>
      </w:r>
      <w:proofErr w:type="spellEnd"/>
      <w:r w:rsidRPr="00BB4258">
        <w:t xml:space="preserve"> </w:t>
      </w:r>
      <w:proofErr w:type="spellStart"/>
      <w:r w:rsidRPr="00BB4258">
        <w:t>dhe</w:t>
      </w:r>
      <w:proofErr w:type="spellEnd"/>
      <w:r w:rsidRPr="00BB4258">
        <w:t xml:space="preserve"> </w:t>
      </w:r>
      <w:proofErr w:type="spellStart"/>
      <w:r w:rsidRPr="00BB4258">
        <w:t>tregtimit</w:t>
      </w:r>
      <w:proofErr w:type="spellEnd"/>
      <w:r w:rsidRPr="00BB4258">
        <w:t xml:space="preserve"> </w:t>
      </w:r>
      <w:proofErr w:type="spellStart"/>
      <w:r w:rsidRPr="00BB4258">
        <w:t>të</w:t>
      </w:r>
      <w:proofErr w:type="spellEnd"/>
      <w:r w:rsidRPr="00BB4258">
        <w:t xml:space="preserve"> </w:t>
      </w:r>
      <w:proofErr w:type="spellStart"/>
      <w:r w:rsidRPr="00BB4258">
        <w:t>pemëve</w:t>
      </w:r>
      <w:proofErr w:type="spellEnd"/>
      <w:r w:rsidRPr="00BB4258">
        <w:t xml:space="preserve"> </w:t>
      </w:r>
      <w:proofErr w:type="spellStart"/>
      <w:r w:rsidRPr="00BB4258">
        <w:t>frutore</w:t>
      </w:r>
      <w:proofErr w:type="spellEnd"/>
      <w:r w:rsidRPr="00BB4258">
        <w:t xml:space="preserve">, </w:t>
      </w:r>
      <w:proofErr w:type="spellStart"/>
      <w:r w:rsidRPr="00BB4258">
        <w:t>gështenjës</w:t>
      </w:r>
      <w:proofErr w:type="spellEnd"/>
      <w:r w:rsidRPr="00BB4258">
        <w:t xml:space="preserve">, </w:t>
      </w:r>
      <w:proofErr w:type="spellStart"/>
      <w:r w:rsidRPr="00BB4258">
        <w:t>arroreve</w:t>
      </w:r>
      <w:proofErr w:type="spellEnd"/>
      <w:r w:rsidRPr="00BB4258">
        <w:t xml:space="preserve"> </w:t>
      </w:r>
      <w:proofErr w:type="spellStart"/>
      <w:r w:rsidRPr="00BB4258">
        <w:t>dhe</w:t>
      </w:r>
      <w:proofErr w:type="spellEnd"/>
      <w:r w:rsidRPr="00BB4258">
        <w:t xml:space="preserve"> </w:t>
      </w:r>
      <w:proofErr w:type="spellStart"/>
      <w:r w:rsidRPr="00BB4258">
        <w:t>vreshtarisë</w:t>
      </w:r>
      <w:proofErr w:type="spellEnd"/>
      <w:r w:rsidRPr="00BB4258">
        <w:t xml:space="preserve"> .</w:t>
      </w:r>
    </w:p>
    <w:p w14:paraId="5DABEE47" w14:textId="77777777" w:rsidR="000158BF" w:rsidRPr="00BB4258" w:rsidRDefault="000158BF" w:rsidP="006D62D2">
      <w:pPr>
        <w:pStyle w:val="ListParagraph"/>
        <w:numPr>
          <w:ilvl w:val="0"/>
          <w:numId w:val="32"/>
        </w:numPr>
        <w:spacing w:after="160" w:line="276" w:lineRule="auto"/>
        <w:jc w:val="both"/>
        <w:divId w:val="1256523040"/>
      </w:pPr>
      <w:proofErr w:type="spellStart"/>
      <w:r w:rsidRPr="00BB4258">
        <w:t>Përmirësimi</w:t>
      </w:r>
      <w:proofErr w:type="spellEnd"/>
      <w:r w:rsidRPr="00BB4258">
        <w:t xml:space="preserve"> </w:t>
      </w:r>
      <w:proofErr w:type="spellStart"/>
      <w:r w:rsidRPr="00BB4258">
        <w:t>i</w:t>
      </w:r>
      <w:proofErr w:type="spellEnd"/>
      <w:r w:rsidRPr="00BB4258">
        <w:t xml:space="preserve"> </w:t>
      </w:r>
      <w:proofErr w:type="spellStart"/>
      <w:r w:rsidRPr="00BB4258">
        <w:t>kushteve</w:t>
      </w:r>
      <w:proofErr w:type="spellEnd"/>
      <w:r w:rsidRPr="00BB4258">
        <w:t xml:space="preserve"> </w:t>
      </w:r>
      <w:proofErr w:type="spellStart"/>
      <w:r w:rsidRPr="00BB4258">
        <w:t>të</w:t>
      </w:r>
      <w:proofErr w:type="spellEnd"/>
      <w:r w:rsidRPr="00BB4258">
        <w:t xml:space="preserve"> </w:t>
      </w:r>
      <w:proofErr w:type="spellStart"/>
      <w:r w:rsidRPr="00BB4258">
        <w:t>vendbanimeve</w:t>
      </w:r>
      <w:proofErr w:type="spellEnd"/>
      <w:r w:rsidRPr="00BB4258">
        <w:t xml:space="preserve"> </w:t>
      </w:r>
      <w:proofErr w:type="spellStart"/>
      <w:r w:rsidRPr="00BB4258">
        <w:t>ekzistuese</w:t>
      </w:r>
      <w:proofErr w:type="spellEnd"/>
      <w:r w:rsidRPr="00BB4258">
        <w:t xml:space="preserve"> me </w:t>
      </w:r>
      <w:proofErr w:type="spellStart"/>
      <w:r w:rsidRPr="00BB4258">
        <w:t>qëllim</w:t>
      </w:r>
      <w:proofErr w:type="spellEnd"/>
      <w:r w:rsidRPr="00BB4258">
        <w:t xml:space="preserve"> </w:t>
      </w:r>
      <w:proofErr w:type="spellStart"/>
      <w:r w:rsidRPr="00BB4258">
        <w:t>frenimin</w:t>
      </w:r>
      <w:proofErr w:type="spellEnd"/>
      <w:r w:rsidRPr="00BB4258">
        <w:t xml:space="preserve"> e </w:t>
      </w:r>
      <w:proofErr w:type="spellStart"/>
      <w:r w:rsidRPr="00BB4258">
        <w:t>fenomenit</w:t>
      </w:r>
      <w:proofErr w:type="spellEnd"/>
      <w:r w:rsidRPr="00BB4258">
        <w:t xml:space="preserve"> </w:t>
      </w:r>
      <w:proofErr w:type="spellStart"/>
      <w:r w:rsidRPr="00BB4258">
        <w:t>të</w:t>
      </w:r>
      <w:proofErr w:type="spellEnd"/>
      <w:r w:rsidRPr="00BB4258">
        <w:t xml:space="preserve"> </w:t>
      </w:r>
      <w:proofErr w:type="spellStart"/>
      <w:r w:rsidRPr="00BB4258">
        <w:t>migrimit</w:t>
      </w:r>
      <w:proofErr w:type="spellEnd"/>
      <w:r w:rsidRPr="00BB4258">
        <w:t xml:space="preserve"> </w:t>
      </w:r>
    </w:p>
    <w:p w14:paraId="27E0F309" w14:textId="33F77E69" w:rsidR="000158BF" w:rsidRPr="00BB4258" w:rsidRDefault="000158BF" w:rsidP="006D62D2">
      <w:pPr>
        <w:spacing w:line="276" w:lineRule="auto"/>
        <w:jc w:val="both"/>
        <w:divId w:val="1256523040"/>
      </w:pPr>
      <w:proofErr w:type="spellStart"/>
      <w:r w:rsidRPr="00BB4258">
        <w:t>Qytetet</w:t>
      </w:r>
      <w:proofErr w:type="spellEnd"/>
      <w:r w:rsidRPr="00BB4258">
        <w:t xml:space="preserve"> </w:t>
      </w:r>
      <w:proofErr w:type="spellStart"/>
      <w:r w:rsidRPr="00BB4258">
        <w:t>dhe</w:t>
      </w:r>
      <w:proofErr w:type="spellEnd"/>
      <w:r w:rsidRPr="00BB4258">
        <w:t xml:space="preserve"> </w:t>
      </w:r>
      <w:proofErr w:type="spellStart"/>
      <w:r w:rsidRPr="00BB4258">
        <w:t>fshatrat</w:t>
      </w:r>
      <w:proofErr w:type="spellEnd"/>
      <w:r w:rsidRPr="00BB4258">
        <w:t xml:space="preserve"> e </w:t>
      </w:r>
      <w:proofErr w:type="spellStart"/>
      <w:r w:rsidRPr="00BB4258">
        <w:t>territorit</w:t>
      </w:r>
      <w:proofErr w:type="spellEnd"/>
      <w:r w:rsidRPr="00BB4258">
        <w:t xml:space="preserve"> </w:t>
      </w:r>
      <w:proofErr w:type="spellStart"/>
      <w:r w:rsidRPr="00BB4258">
        <w:t>të</w:t>
      </w:r>
      <w:proofErr w:type="spellEnd"/>
      <w:r w:rsidRPr="00BB4258">
        <w:t xml:space="preserve"> </w:t>
      </w:r>
      <w:proofErr w:type="spellStart"/>
      <w:r w:rsidRPr="00BB4258">
        <w:t>bashkisë</w:t>
      </w:r>
      <w:proofErr w:type="spellEnd"/>
      <w:r w:rsidRPr="00BB4258">
        <w:t xml:space="preserve">, </w:t>
      </w:r>
      <w:proofErr w:type="spellStart"/>
      <w:r w:rsidRPr="00BB4258">
        <w:t>bazuar</w:t>
      </w:r>
      <w:proofErr w:type="spellEnd"/>
      <w:r w:rsidRPr="00BB4258">
        <w:t xml:space="preserve"> </w:t>
      </w:r>
      <w:proofErr w:type="spellStart"/>
      <w:r w:rsidRPr="00BB4258">
        <w:t>në</w:t>
      </w:r>
      <w:proofErr w:type="spellEnd"/>
      <w:r w:rsidRPr="00BB4258">
        <w:t xml:space="preserve"> </w:t>
      </w:r>
      <w:proofErr w:type="spellStart"/>
      <w:r w:rsidRPr="00BB4258">
        <w:t>vendndodhjen</w:t>
      </w:r>
      <w:proofErr w:type="spellEnd"/>
      <w:r w:rsidRPr="00BB4258">
        <w:t xml:space="preserve"> e </w:t>
      </w:r>
      <w:proofErr w:type="spellStart"/>
      <w:r w:rsidRPr="00BB4258">
        <w:t>tyre</w:t>
      </w:r>
      <w:proofErr w:type="spellEnd"/>
      <w:r w:rsidRPr="00BB4258">
        <w:t xml:space="preserve"> </w:t>
      </w:r>
      <w:proofErr w:type="spellStart"/>
      <w:r w:rsidRPr="00BB4258">
        <w:t>në</w:t>
      </w:r>
      <w:proofErr w:type="spellEnd"/>
      <w:r w:rsidRPr="00BB4258">
        <w:t xml:space="preserve"> </w:t>
      </w:r>
      <w:proofErr w:type="spellStart"/>
      <w:r w:rsidRPr="00BB4258">
        <w:t>territore</w:t>
      </w:r>
      <w:proofErr w:type="spellEnd"/>
      <w:r w:rsidRPr="00BB4258">
        <w:t xml:space="preserve">, </w:t>
      </w:r>
      <w:proofErr w:type="spellStart"/>
      <w:r w:rsidRPr="00BB4258">
        <w:t>kategorizohen</w:t>
      </w:r>
      <w:proofErr w:type="spellEnd"/>
      <w:r w:rsidRPr="00BB4258">
        <w:t xml:space="preserve"> </w:t>
      </w:r>
      <w:proofErr w:type="spellStart"/>
      <w:r w:rsidRPr="00BB4258">
        <w:t>si</w:t>
      </w:r>
      <w:proofErr w:type="spellEnd"/>
      <w:r w:rsidRPr="00BB4258">
        <w:t xml:space="preserve"> </w:t>
      </w:r>
      <w:proofErr w:type="spellStart"/>
      <w:r w:rsidRPr="00BB4258">
        <w:t>vendbanime</w:t>
      </w:r>
      <w:proofErr w:type="spellEnd"/>
      <w:r w:rsidRPr="00BB4258">
        <w:t xml:space="preserve"> </w:t>
      </w:r>
      <w:proofErr w:type="spellStart"/>
      <w:r w:rsidRPr="00BB4258">
        <w:t>fushore</w:t>
      </w:r>
      <w:proofErr w:type="spellEnd"/>
      <w:r w:rsidRPr="00BB4258">
        <w:t xml:space="preserve"> </w:t>
      </w:r>
      <w:proofErr w:type="spellStart"/>
      <w:r w:rsidRPr="00BB4258">
        <w:t>dhe</w:t>
      </w:r>
      <w:proofErr w:type="spellEnd"/>
      <w:r w:rsidRPr="00BB4258">
        <w:t xml:space="preserve"> </w:t>
      </w:r>
      <w:proofErr w:type="spellStart"/>
      <w:r w:rsidRPr="00BB4258">
        <w:t>malor</w:t>
      </w:r>
      <w:proofErr w:type="spellEnd"/>
      <w:r w:rsidRPr="00BB4258">
        <w:t>,</w:t>
      </w:r>
      <w:r w:rsidR="00E4631A">
        <w:t xml:space="preserve"> </w:t>
      </w:r>
      <w:r w:rsidRPr="00BB4258">
        <w:t xml:space="preserve">duke </w:t>
      </w:r>
      <w:proofErr w:type="spellStart"/>
      <w:r w:rsidRPr="00BB4258">
        <w:t>ndryshuar</w:t>
      </w:r>
      <w:proofErr w:type="spellEnd"/>
      <w:r w:rsidRPr="00BB4258">
        <w:t xml:space="preserve"> </w:t>
      </w:r>
      <w:proofErr w:type="spellStart"/>
      <w:r w:rsidRPr="00BB4258">
        <w:t>nga</w:t>
      </w:r>
      <w:proofErr w:type="spellEnd"/>
      <w:r w:rsidRPr="00BB4258">
        <w:t xml:space="preserve"> </w:t>
      </w:r>
      <w:proofErr w:type="spellStart"/>
      <w:r w:rsidRPr="00BB4258">
        <w:t>vlerat</w:t>
      </w:r>
      <w:proofErr w:type="spellEnd"/>
      <w:r w:rsidRPr="00BB4258">
        <w:t xml:space="preserve"> </w:t>
      </w:r>
      <w:proofErr w:type="spellStart"/>
      <w:r w:rsidRPr="00BB4258">
        <w:t>arkitektonike</w:t>
      </w:r>
      <w:proofErr w:type="spellEnd"/>
      <w:r w:rsidRPr="00BB4258">
        <w:t xml:space="preserve"> </w:t>
      </w:r>
      <w:proofErr w:type="spellStart"/>
      <w:r w:rsidRPr="00BB4258">
        <w:t>lokale</w:t>
      </w:r>
      <w:proofErr w:type="spellEnd"/>
      <w:r w:rsidRPr="00BB4258">
        <w:t xml:space="preserve"> .</w:t>
      </w:r>
    </w:p>
    <w:p w14:paraId="7BD8608E" w14:textId="0CAD9E9A" w:rsidR="000158BF" w:rsidRPr="00BB4258" w:rsidRDefault="000158BF" w:rsidP="006D62D2">
      <w:pPr>
        <w:spacing w:line="276" w:lineRule="auto"/>
        <w:jc w:val="both"/>
        <w:divId w:val="1256523040"/>
      </w:pPr>
      <w:proofErr w:type="spellStart"/>
      <w:r w:rsidRPr="00BB4258">
        <w:t>Është</w:t>
      </w:r>
      <w:proofErr w:type="spellEnd"/>
      <w:r w:rsidRPr="00BB4258">
        <w:t xml:space="preserve"> e </w:t>
      </w:r>
      <w:proofErr w:type="spellStart"/>
      <w:r w:rsidRPr="00BB4258">
        <w:t>rëndësishme</w:t>
      </w:r>
      <w:proofErr w:type="spellEnd"/>
      <w:r w:rsidRPr="00BB4258">
        <w:t xml:space="preserve"> </w:t>
      </w:r>
      <w:proofErr w:type="spellStart"/>
      <w:r w:rsidRPr="00BB4258">
        <w:t>që</w:t>
      </w:r>
      <w:proofErr w:type="spellEnd"/>
      <w:r w:rsidRPr="00BB4258">
        <w:t xml:space="preserve"> </w:t>
      </w:r>
      <w:proofErr w:type="spellStart"/>
      <w:r w:rsidRPr="00BB4258">
        <w:t>kushtet</w:t>
      </w:r>
      <w:proofErr w:type="spellEnd"/>
      <w:r w:rsidRPr="00BB4258">
        <w:t xml:space="preserve"> e </w:t>
      </w:r>
      <w:proofErr w:type="spellStart"/>
      <w:r w:rsidRPr="00BB4258">
        <w:t>vendbanimeve</w:t>
      </w:r>
      <w:proofErr w:type="spellEnd"/>
      <w:r w:rsidRPr="00BB4258">
        <w:t xml:space="preserve"> </w:t>
      </w:r>
      <w:proofErr w:type="spellStart"/>
      <w:r w:rsidRPr="00BB4258">
        <w:t>dhe</w:t>
      </w:r>
      <w:proofErr w:type="spellEnd"/>
      <w:r w:rsidRPr="00BB4258">
        <w:t xml:space="preserve"> </w:t>
      </w:r>
      <w:proofErr w:type="spellStart"/>
      <w:r w:rsidRPr="00BB4258">
        <w:t>shërbimev</w:t>
      </w:r>
      <w:r w:rsidR="00E4631A">
        <w:t>e</w:t>
      </w:r>
      <w:proofErr w:type="spellEnd"/>
      <w:r w:rsidRPr="00BB4258">
        <w:t xml:space="preserve"> , duke </w:t>
      </w:r>
      <w:proofErr w:type="spellStart"/>
      <w:r w:rsidRPr="00BB4258">
        <w:t>i</w:t>
      </w:r>
      <w:proofErr w:type="spellEnd"/>
      <w:r w:rsidRPr="00BB4258">
        <w:t xml:space="preserve"> </w:t>
      </w:r>
      <w:proofErr w:type="spellStart"/>
      <w:r w:rsidRPr="00BB4258">
        <w:t>sistemuar</w:t>
      </w:r>
      <w:proofErr w:type="spellEnd"/>
      <w:r w:rsidRPr="00BB4258">
        <w:t xml:space="preserve"> </w:t>
      </w:r>
      <w:proofErr w:type="spellStart"/>
      <w:r w:rsidRPr="00BB4258">
        <w:t>këto</w:t>
      </w:r>
      <w:proofErr w:type="spellEnd"/>
      <w:r w:rsidRPr="00BB4258">
        <w:t xml:space="preserve"> </w:t>
      </w:r>
      <w:proofErr w:type="spellStart"/>
      <w:r w:rsidRPr="00BB4258">
        <w:t>struktura</w:t>
      </w:r>
      <w:proofErr w:type="spellEnd"/>
      <w:r w:rsidRPr="00BB4258">
        <w:t xml:space="preserve"> </w:t>
      </w:r>
      <w:proofErr w:type="spellStart"/>
      <w:r w:rsidRPr="00BB4258">
        <w:t>dhe</w:t>
      </w:r>
      <w:proofErr w:type="spellEnd"/>
      <w:r w:rsidRPr="00BB4258">
        <w:t xml:space="preserve"> </w:t>
      </w:r>
      <w:proofErr w:type="spellStart"/>
      <w:r w:rsidRPr="00BB4258">
        <w:t>vendosur</w:t>
      </w:r>
      <w:proofErr w:type="spellEnd"/>
      <w:r w:rsidRPr="00BB4258">
        <w:t xml:space="preserve"> </w:t>
      </w:r>
      <w:proofErr w:type="spellStart"/>
      <w:r w:rsidRPr="00BB4258">
        <w:t>rregulla</w:t>
      </w:r>
      <w:proofErr w:type="spellEnd"/>
      <w:r w:rsidRPr="00BB4258">
        <w:t xml:space="preserve"> </w:t>
      </w:r>
      <w:proofErr w:type="spellStart"/>
      <w:r w:rsidRPr="00BB4258">
        <w:t>specifike</w:t>
      </w:r>
      <w:proofErr w:type="spellEnd"/>
      <w:r w:rsidRPr="00BB4258">
        <w:t xml:space="preserve"> </w:t>
      </w:r>
      <w:proofErr w:type="spellStart"/>
      <w:r w:rsidRPr="00BB4258">
        <w:t>bazuar</w:t>
      </w:r>
      <w:proofErr w:type="spellEnd"/>
      <w:r w:rsidRPr="00BB4258">
        <w:t xml:space="preserve"> </w:t>
      </w:r>
      <w:proofErr w:type="spellStart"/>
      <w:r w:rsidRPr="00BB4258">
        <w:t>në</w:t>
      </w:r>
      <w:proofErr w:type="spellEnd"/>
      <w:r w:rsidRPr="00BB4258">
        <w:t xml:space="preserve"> </w:t>
      </w:r>
      <w:proofErr w:type="spellStart"/>
      <w:r w:rsidRPr="00BB4258">
        <w:t>zonën</w:t>
      </w:r>
      <w:proofErr w:type="spellEnd"/>
      <w:r w:rsidRPr="00BB4258">
        <w:t xml:space="preserve"> </w:t>
      </w:r>
      <w:proofErr w:type="spellStart"/>
      <w:r w:rsidRPr="00BB4258">
        <w:t>ku</w:t>
      </w:r>
      <w:proofErr w:type="spellEnd"/>
      <w:r w:rsidRPr="00BB4258">
        <w:t xml:space="preserve"> </w:t>
      </w:r>
      <w:proofErr w:type="spellStart"/>
      <w:r w:rsidRPr="00BB4258">
        <w:t>gjenden</w:t>
      </w:r>
      <w:proofErr w:type="spellEnd"/>
      <w:r w:rsidRPr="00BB4258">
        <w:t xml:space="preserve"> .</w:t>
      </w:r>
    </w:p>
    <w:p w14:paraId="36FD21F2" w14:textId="77777777" w:rsidR="000158BF" w:rsidRPr="00BB4258" w:rsidRDefault="000158BF" w:rsidP="006D62D2">
      <w:pPr>
        <w:spacing w:line="276" w:lineRule="auto"/>
        <w:jc w:val="both"/>
        <w:divId w:val="1256523040"/>
      </w:pPr>
      <w:proofErr w:type="spellStart"/>
      <w:r w:rsidRPr="00BB4258">
        <w:t>Fshatrat</w:t>
      </w:r>
      <w:proofErr w:type="spellEnd"/>
      <w:r w:rsidRPr="00BB4258">
        <w:t xml:space="preserve"> – zona </w:t>
      </w:r>
      <w:proofErr w:type="spellStart"/>
      <w:r w:rsidRPr="00BB4258">
        <w:t>të</w:t>
      </w:r>
      <w:proofErr w:type="spellEnd"/>
      <w:r w:rsidRPr="00BB4258">
        <w:t xml:space="preserve"> </w:t>
      </w:r>
      <w:proofErr w:type="spellStart"/>
      <w:r w:rsidRPr="00BB4258">
        <w:t>mirëfillta</w:t>
      </w:r>
      <w:proofErr w:type="spellEnd"/>
      <w:r w:rsidRPr="00BB4258">
        <w:t xml:space="preserve"> </w:t>
      </w:r>
      <w:proofErr w:type="spellStart"/>
      <w:r w:rsidRPr="00BB4258">
        <w:t>rurale</w:t>
      </w:r>
      <w:proofErr w:type="spellEnd"/>
      <w:r w:rsidRPr="00BB4258">
        <w:t xml:space="preserve"> </w:t>
      </w:r>
      <w:proofErr w:type="spellStart"/>
      <w:r w:rsidRPr="00BB4258">
        <w:t>ku</w:t>
      </w:r>
      <w:proofErr w:type="spellEnd"/>
      <w:r w:rsidRPr="00BB4258">
        <w:t xml:space="preserve"> </w:t>
      </w:r>
      <w:proofErr w:type="spellStart"/>
      <w:r w:rsidRPr="00BB4258">
        <w:t>nxitet</w:t>
      </w:r>
      <w:proofErr w:type="spellEnd"/>
      <w:r w:rsidRPr="00BB4258">
        <w:t xml:space="preserve"> </w:t>
      </w:r>
      <w:proofErr w:type="spellStart"/>
      <w:r w:rsidRPr="00BB4258">
        <w:t>projektimi</w:t>
      </w:r>
      <w:proofErr w:type="spellEnd"/>
      <w:r w:rsidRPr="00BB4258">
        <w:t xml:space="preserve"> </w:t>
      </w:r>
      <w:proofErr w:type="spellStart"/>
      <w:r w:rsidRPr="00BB4258">
        <w:t>i</w:t>
      </w:r>
      <w:proofErr w:type="spellEnd"/>
      <w:r w:rsidRPr="00BB4258">
        <w:t xml:space="preserve"> </w:t>
      </w:r>
      <w:proofErr w:type="spellStart"/>
      <w:r w:rsidRPr="00BB4258">
        <w:t>hapësirave</w:t>
      </w:r>
      <w:proofErr w:type="spellEnd"/>
      <w:r w:rsidRPr="00BB4258">
        <w:t xml:space="preserve"> </w:t>
      </w:r>
      <w:proofErr w:type="spellStart"/>
      <w:r w:rsidRPr="00BB4258">
        <w:t>publike</w:t>
      </w:r>
      <w:proofErr w:type="spellEnd"/>
      <w:r w:rsidRPr="00BB4258">
        <w:t xml:space="preserve"> </w:t>
      </w:r>
      <w:proofErr w:type="spellStart"/>
      <w:r w:rsidRPr="00BB4258">
        <w:t>dhe</w:t>
      </w:r>
      <w:proofErr w:type="spellEnd"/>
      <w:r w:rsidRPr="00BB4258">
        <w:t xml:space="preserve"> </w:t>
      </w:r>
      <w:proofErr w:type="spellStart"/>
      <w:r w:rsidRPr="00BB4258">
        <w:t>objekteve</w:t>
      </w:r>
      <w:proofErr w:type="spellEnd"/>
      <w:r w:rsidRPr="00BB4258">
        <w:t xml:space="preserve"> </w:t>
      </w:r>
      <w:proofErr w:type="spellStart"/>
      <w:r w:rsidRPr="00BB4258">
        <w:t>bazuar</w:t>
      </w:r>
      <w:proofErr w:type="spellEnd"/>
      <w:r w:rsidRPr="00BB4258">
        <w:t xml:space="preserve"> </w:t>
      </w:r>
      <w:proofErr w:type="spellStart"/>
      <w:r w:rsidRPr="00BB4258">
        <w:t>në</w:t>
      </w:r>
      <w:proofErr w:type="spellEnd"/>
      <w:r w:rsidRPr="00BB4258">
        <w:t xml:space="preserve"> element </w:t>
      </w:r>
      <w:proofErr w:type="spellStart"/>
      <w:r w:rsidRPr="00BB4258">
        <w:t>të</w:t>
      </w:r>
      <w:proofErr w:type="spellEnd"/>
      <w:r w:rsidRPr="00BB4258">
        <w:t xml:space="preserve"> </w:t>
      </w:r>
      <w:proofErr w:type="spellStart"/>
      <w:r w:rsidRPr="00BB4258">
        <w:t>traditës</w:t>
      </w:r>
      <w:proofErr w:type="spellEnd"/>
      <w:r w:rsidRPr="00BB4258">
        <w:t xml:space="preserve"> </w:t>
      </w:r>
      <w:proofErr w:type="spellStart"/>
      <w:r w:rsidRPr="00BB4258">
        <w:t>për</w:t>
      </w:r>
      <w:proofErr w:type="spellEnd"/>
      <w:r w:rsidRPr="00BB4258">
        <w:t xml:space="preserve"> </w:t>
      </w:r>
      <w:proofErr w:type="spellStart"/>
      <w:r w:rsidRPr="00BB4258">
        <w:t>të</w:t>
      </w:r>
      <w:proofErr w:type="spellEnd"/>
      <w:r w:rsidRPr="00BB4258">
        <w:t xml:space="preserve"> </w:t>
      </w:r>
      <w:proofErr w:type="spellStart"/>
      <w:r w:rsidRPr="00BB4258">
        <w:t>theksuar</w:t>
      </w:r>
      <w:proofErr w:type="spellEnd"/>
      <w:r w:rsidRPr="00BB4258">
        <w:t xml:space="preserve"> </w:t>
      </w:r>
      <w:proofErr w:type="spellStart"/>
      <w:r w:rsidRPr="00BB4258">
        <w:t>karakterin</w:t>
      </w:r>
      <w:proofErr w:type="spellEnd"/>
      <w:r w:rsidRPr="00BB4258">
        <w:t xml:space="preserve"> </w:t>
      </w:r>
      <w:proofErr w:type="spellStart"/>
      <w:r w:rsidRPr="00BB4258">
        <w:t>dhe</w:t>
      </w:r>
      <w:proofErr w:type="spellEnd"/>
      <w:r w:rsidRPr="00BB4258">
        <w:t xml:space="preserve"> </w:t>
      </w:r>
      <w:proofErr w:type="spellStart"/>
      <w:r w:rsidRPr="00BB4258">
        <w:t>për</w:t>
      </w:r>
      <w:proofErr w:type="spellEnd"/>
      <w:r w:rsidRPr="00BB4258">
        <w:t xml:space="preserve"> </w:t>
      </w:r>
      <w:proofErr w:type="spellStart"/>
      <w:r w:rsidRPr="00BB4258">
        <w:t>t’u</w:t>
      </w:r>
      <w:proofErr w:type="spellEnd"/>
      <w:r w:rsidRPr="00BB4258">
        <w:t xml:space="preserve"> </w:t>
      </w:r>
      <w:proofErr w:type="spellStart"/>
      <w:r w:rsidRPr="00BB4258">
        <w:t>orientuar</w:t>
      </w:r>
      <w:proofErr w:type="spellEnd"/>
      <w:r w:rsidRPr="00BB4258">
        <w:t xml:space="preserve"> </w:t>
      </w:r>
      <w:proofErr w:type="spellStart"/>
      <w:r w:rsidRPr="00BB4258">
        <w:t>drejt</w:t>
      </w:r>
      <w:proofErr w:type="spellEnd"/>
      <w:r w:rsidRPr="00BB4258">
        <w:t xml:space="preserve"> </w:t>
      </w:r>
      <w:proofErr w:type="spellStart"/>
      <w:r w:rsidRPr="00BB4258">
        <w:t>turizmit</w:t>
      </w:r>
      <w:proofErr w:type="spellEnd"/>
      <w:r w:rsidRPr="00BB4258">
        <w:t xml:space="preserve"> rural e </w:t>
      </w:r>
      <w:proofErr w:type="spellStart"/>
      <w:r w:rsidRPr="00BB4258">
        <w:t>agroturizmit</w:t>
      </w:r>
      <w:proofErr w:type="spellEnd"/>
      <w:r w:rsidRPr="00BB4258">
        <w:t xml:space="preserve">. </w:t>
      </w:r>
      <w:proofErr w:type="spellStart"/>
      <w:r w:rsidRPr="00BB4258">
        <w:t>Në</w:t>
      </w:r>
      <w:proofErr w:type="spellEnd"/>
      <w:r w:rsidRPr="00BB4258">
        <w:t xml:space="preserve"> </w:t>
      </w:r>
      <w:proofErr w:type="spellStart"/>
      <w:r w:rsidRPr="00BB4258">
        <w:t>fshatra</w:t>
      </w:r>
      <w:proofErr w:type="spellEnd"/>
      <w:r w:rsidRPr="00BB4258">
        <w:t xml:space="preserve"> do </w:t>
      </w:r>
      <w:proofErr w:type="spellStart"/>
      <w:r w:rsidRPr="00BB4258">
        <w:t>të</w:t>
      </w:r>
      <w:proofErr w:type="spellEnd"/>
      <w:r w:rsidRPr="00BB4258">
        <w:t xml:space="preserve"> </w:t>
      </w:r>
      <w:proofErr w:type="spellStart"/>
      <w:r w:rsidRPr="00BB4258">
        <w:t>aplikohen</w:t>
      </w:r>
      <w:proofErr w:type="spellEnd"/>
      <w:r w:rsidRPr="00BB4258">
        <w:t xml:space="preserve"> </w:t>
      </w:r>
      <w:proofErr w:type="spellStart"/>
      <w:r w:rsidRPr="00BB4258">
        <w:t>programe</w:t>
      </w:r>
      <w:proofErr w:type="spellEnd"/>
      <w:r w:rsidRPr="00BB4258">
        <w:t xml:space="preserve"> </w:t>
      </w:r>
      <w:proofErr w:type="spellStart"/>
      <w:r w:rsidRPr="00BB4258">
        <w:t>mbështetëse</w:t>
      </w:r>
      <w:proofErr w:type="spellEnd"/>
      <w:r w:rsidRPr="00BB4258">
        <w:t xml:space="preserve"> </w:t>
      </w:r>
      <w:proofErr w:type="spellStart"/>
      <w:r w:rsidRPr="00BB4258">
        <w:t>për</w:t>
      </w:r>
      <w:proofErr w:type="spellEnd"/>
      <w:r w:rsidRPr="00BB4258">
        <w:t xml:space="preserve"> </w:t>
      </w:r>
      <w:proofErr w:type="spellStart"/>
      <w:r w:rsidRPr="00BB4258">
        <w:t>të</w:t>
      </w:r>
      <w:proofErr w:type="spellEnd"/>
      <w:r w:rsidRPr="00BB4258">
        <w:t xml:space="preserve"> </w:t>
      </w:r>
      <w:proofErr w:type="spellStart"/>
      <w:r w:rsidRPr="00BB4258">
        <w:t>nxitur</w:t>
      </w:r>
      <w:proofErr w:type="spellEnd"/>
      <w:r w:rsidRPr="00BB4258">
        <w:t xml:space="preserve"> </w:t>
      </w:r>
      <w:proofErr w:type="spellStart"/>
      <w:r w:rsidRPr="00BB4258">
        <w:t>rimëkembjen</w:t>
      </w:r>
      <w:proofErr w:type="spellEnd"/>
      <w:r w:rsidRPr="00BB4258">
        <w:t xml:space="preserve"> e </w:t>
      </w:r>
      <w:proofErr w:type="spellStart"/>
      <w:r w:rsidRPr="00BB4258">
        <w:t>ekonomisë</w:t>
      </w:r>
      <w:proofErr w:type="spellEnd"/>
      <w:r w:rsidRPr="00BB4258">
        <w:t xml:space="preserve"> .</w:t>
      </w:r>
    </w:p>
    <w:p w14:paraId="280C0C38" w14:textId="4B4CB204" w:rsidR="000158BF" w:rsidRPr="00BB4258" w:rsidRDefault="000158BF" w:rsidP="006D62D2">
      <w:pPr>
        <w:spacing w:line="276" w:lineRule="auto"/>
        <w:jc w:val="both"/>
        <w:divId w:val="1256523040"/>
      </w:pPr>
      <w:proofErr w:type="spellStart"/>
      <w:r w:rsidRPr="00BB4258">
        <w:t>Lidhjet</w:t>
      </w:r>
      <w:proofErr w:type="spellEnd"/>
      <w:r w:rsidRPr="00BB4258">
        <w:t xml:space="preserve"> </w:t>
      </w:r>
      <w:proofErr w:type="spellStart"/>
      <w:r w:rsidRPr="00BB4258">
        <w:t>infrastrukturore</w:t>
      </w:r>
      <w:proofErr w:type="spellEnd"/>
      <w:r w:rsidRPr="00BB4258">
        <w:t xml:space="preserve"> </w:t>
      </w:r>
      <w:proofErr w:type="spellStart"/>
      <w:r w:rsidRPr="00BB4258">
        <w:t>ekzistuese</w:t>
      </w:r>
      <w:proofErr w:type="spellEnd"/>
      <w:r w:rsidRPr="00BB4258">
        <w:t xml:space="preserve"> do </w:t>
      </w:r>
      <w:proofErr w:type="spellStart"/>
      <w:r w:rsidRPr="00BB4258">
        <w:t>të</w:t>
      </w:r>
      <w:proofErr w:type="spellEnd"/>
      <w:r w:rsidRPr="00BB4258">
        <w:t xml:space="preserve"> </w:t>
      </w:r>
      <w:proofErr w:type="spellStart"/>
      <w:r w:rsidRPr="00BB4258">
        <w:t>përmirësohen</w:t>
      </w:r>
      <w:proofErr w:type="spellEnd"/>
      <w:r w:rsidRPr="00BB4258">
        <w:t xml:space="preserve"> </w:t>
      </w:r>
      <w:proofErr w:type="spellStart"/>
      <w:r w:rsidRPr="00BB4258">
        <w:t>dhe</w:t>
      </w:r>
      <w:proofErr w:type="spellEnd"/>
      <w:r w:rsidRPr="00BB4258">
        <w:t xml:space="preserve"> do </w:t>
      </w:r>
      <w:proofErr w:type="spellStart"/>
      <w:r w:rsidRPr="00BB4258">
        <w:t>të</w:t>
      </w:r>
      <w:proofErr w:type="spellEnd"/>
      <w:r w:rsidRPr="00BB4258">
        <w:t xml:space="preserve"> </w:t>
      </w:r>
      <w:proofErr w:type="spellStart"/>
      <w:r w:rsidRPr="00BB4258">
        <w:t>krijohen</w:t>
      </w:r>
      <w:proofErr w:type="spellEnd"/>
      <w:r w:rsidRPr="00BB4258">
        <w:t xml:space="preserve"> </w:t>
      </w:r>
      <w:proofErr w:type="spellStart"/>
      <w:r w:rsidRPr="00BB4258">
        <w:t>të</w:t>
      </w:r>
      <w:proofErr w:type="spellEnd"/>
      <w:r w:rsidRPr="00BB4258">
        <w:t xml:space="preserve"> </w:t>
      </w:r>
      <w:proofErr w:type="spellStart"/>
      <w:r w:rsidRPr="00BB4258">
        <w:t>reja</w:t>
      </w:r>
      <w:proofErr w:type="spellEnd"/>
      <w:r w:rsidRPr="00BB4258">
        <w:t xml:space="preserve">, </w:t>
      </w:r>
      <w:proofErr w:type="spellStart"/>
      <w:r w:rsidRPr="00BB4258">
        <w:t>në</w:t>
      </w:r>
      <w:proofErr w:type="spellEnd"/>
      <w:r w:rsidRPr="00BB4258">
        <w:t xml:space="preserve"> </w:t>
      </w:r>
      <w:proofErr w:type="spellStart"/>
      <w:r w:rsidRPr="00BB4258">
        <w:t>shërbim</w:t>
      </w:r>
      <w:proofErr w:type="spellEnd"/>
      <w:r w:rsidRPr="00BB4258">
        <w:t xml:space="preserve"> </w:t>
      </w:r>
      <w:proofErr w:type="spellStart"/>
      <w:r w:rsidRPr="00BB4258">
        <w:t>të</w:t>
      </w:r>
      <w:proofErr w:type="spellEnd"/>
      <w:r w:rsidRPr="00BB4258">
        <w:t xml:space="preserve"> </w:t>
      </w:r>
      <w:proofErr w:type="spellStart"/>
      <w:r w:rsidRPr="00BB4258">
        <w:t>zhvillimit</w:t>
      </w:r>
      <w:proofErr w:type="spellEnd"/>
      <w:r w:rsidRPr="00BB4258">
        <w:t xml:space="preserve"> </w:t>
      </w:r>
      <w:proofErr w:type="spellStart"/>
      <w:r w:rsidRPr="00BB4258">
        <w:t>ku</w:t>
      </w:r>
      <w:proofErr w:type="spellEnd"/>
      <w:r w:rsidRPr="00BB4258">
        <w:t xml:space="preserve"> </w:t>
      </w:r>
      <w:proofErr w:type="spellStart"/>
      <w:r w:rsidRPr="00BB4258">
        <w:t>orientohen.Këto</w:t>
      </w:r>
      <w:proofErr w:type="spellEnd"/>
      <w:r w:rsidRPr="00BB4258">
        <w:t xml:space="preserve"> zona do </w:t>
      </w:r>
      <w:proofErr w:type="spellStart"/>
      <w:r w:rsidRPr="00BB4258">
        <w:t>të</w:t>
      </w:r>
      <w:proofErr w:type="spellEnd"/>
      <w:r w:rsidRPr="00BB4258">
        <w:t xml:space="preserve"> </w:t>
      </w:r>
      <w:proofErr w:type="spellStart"/>
      <w:r w:rsidRPr="00BB4258">
        <w:t>aksesohen</w:t>
      </w:r>
      <w:proofErr w:type="spellEnd"/>
      <w:r w:rsidRPr="00BB4258">
        <w:t xml:space="preserve"> </w:t>
      </w:r>
      <w:proofErr w:type="spellStart"/>
      <w:r w:rsidRPr="00BB4258">
        <w:t>nga</w:t>
      </w:r>
      <w:proofErr w:type="spellEnd"/>
      <w:r w:rsidRPr="00BB4258">
        <w:t xml:space="preserve"> </w:t>
      </w:r>
      <w:proofErr w:type="spellStart"/>
      <w:r w:rsidRPr="00BB4258">
        <w:t>transporti</w:t>
      </w:r>
      <w:proofErr w:type="spellEnd"/>
      <w:r w:rsidRPr="00BB4258">
        <w:t xml:space="preserve"> </w:t>
      </w:r>
      <w:proofErr w:type="spellStart"/>
      <w:r w:rsidRPr="00BB4258">
        <w:t>publik</w:t>
      </w:r>
      <w:proofErr w:type="spellEnd"/>
      <w:r w:rsidRPr="00BB4258">
        <w:t xml:space="preserve"> </w:t>
      </w:r>
      <w:proofErr w:type="spellStart"/>
      <w:r w:rsidRPr="00BB4258">
        <w:t>dhe</w:t>
      </w:r>
      <w:proofErr w:type="spellEnd"/>
      <w:r w:rsidRPr="00BB4258">
        <w:t xml:space="preserve"> </w:t>
      </w:r>
      <w:proofErr w:type="spellStart"/>
      <w:r w:rsidRPr="00BB4258">
        <w:t>hapësirat</w:t>
      </w:r>
      <w:proofErr w:type="spellEnd"/>
      <w:r w:rsidRPr="00BB4258">
        <w:t xml:space="preserve"> </w:t>
      </w:r>
      <w:proofErr w:type="spellStart"/>
      <w:r w:rsidRPr="00BB4258">
        <w:t>publike</w:t>
      </w:r>
      <w:proofErr w:type="spellEnd"/>
      <w:r w:rsidRPr="00BB4258">
        <w:t xml:space="preserve"> </w:t>
      </w:r>
      <w:proofErr w:type="spellStart"/>
      <w:r w:rsidRPr="00BB4258">
        <w:lastRenderedPageBreak/>
        <w:t>të</w:t>
      </w:r>
      <w:proofErr w:type="spellEnd"/>
      <w:r w:rsidRPr="00BB4258">
        <w:t xml:space="preserve"> </w:t>
      </w:r>
      <w:proofErr w:type="spellStart"/>
      <w:r w:rsidRPr="00BB4258">
        <w:t>qëndrave</w:t>
      </w:r>
      <w:proofErr w:type="spellEnd"/>
      <w:r w:rsidRPr="00BB4258">
        <w:t xml:space="preserve"> </w:t>
      </w:r>
      <w:proofErr w:type="spellStart"/>
      <w:r w:rsidRPr="00BB4258">
        <w:t>të</w:t>
      </w:r>
      <w:proofErr w:type="spellEnd"/>
      <w:r w:rsidRPr="00BB4258">
        <w:t xml:space="preserve"> </w:t>
      </w:r>
      <w:proofErr w:type="spellStart"/>
      <w:r w:rsidRPr="00BB4258">
        <w:t>këtyre</w:t>
      </w:r>
      <w:proofErr w:type="spellEnd"/>
      <w:r w:rsidRPr="00BB4258">
        <w:t xml:space="preserve"> </w:t>
      </w:r>
      <w:proofErr w:type="spellStart"/>
      <w:r w:rsidRPr="00BB4258">
        <w:t>fshatrave</w:t>
      </w:r>
      <w:proofErr w:type="spellEnd"/>
      <w:r w:rsidRPr="00BB4258">
        <w:t xml:space="preserve"> do </w:t>
      </w:r>
      <w:proofErr w:type="spellStart"/>
      <w:r w:rsidRPr="00BB4258">
        <w:t>të</w:t>
      </w:r>
      <w:proofErr w:type="spellEnd"/>
      <w:r w:rsidRPr="00BB4258">
        <w:t xml:space="preserve"> </w:t>
      </w:r>
      <w:proofErr w:type="spellStart"/>
      <w:r w:rsidRPr="00BB4258">
        <w:t>sistemohen</w:t>
      </w:r>
      <w:proofErr w:type="spellEnd"/>
      <w:r w:rsidRPr="00BB4258">
        <w:t xml:space="preserve">, duke </w:t>
      </w:r>
      <w:proofErr w:type="spellStart"/>
      <w:r w:rsidRPr="00BB4258">
        <w:t>marrë</w:t>
      </w:r>
      <w:proofErr w:type="spellEnd"/>
      <w:r w:rsidRPr="00BB4258">
        <w:t xml:space="preserve"> </w:t>
      </w:r>
      <w:proofErr w:type="spellStart"/>
      <w:r w:rsidRPr="00BB4258">
        <w:t>karakterin</w:t>
      </w:r>
      <w:proofErr w:type="spellEnd"/>
      <w:r w:rsidRPr="00BB4258">
        <w:t xml:space="preserve"> e </w:t>
      </w:r>
      <w:proofErr w:type="spellStart"/>
      <w:r w:rsidRPr="00BB4258">
        <w:t>shesheve</w:t>
      </w:r>
      <w:proofErr w:type="spellEnd"/>
      <w:r w:rsidRPr="00BB4258">
        <w:t xml:space="preserve"> </w:t>
      </w:r>
      <w:proofErr w:type="spellStart"/>
      <w:r w:rsidRPr="00BB4258">
        <w:t>të</w:t>
      </w:r>
      <w:proofErr w:type="spellEnd"/>
      <w:r w:rsidRPr="00BB4258">
        <w:t xml:space="preserve"> </w:t>
      </w:r>
      <w:proofErr w:type="spellStart"/>
      <w:r w:rsidRPr="00BB4258">
        <w:t>fshatit</w:t>
      </w:r>
      <w:proofErr w:type="spellEnd"/>
      <w:r w:rsidRPr="00BB4258">
        <w:t xml:space="preserve">, </w:t>
      </w:r>
      <w:proofErr w:type="spellStart"/>
      <w:r w:rsidRPr="00BB4258">
        <w:t>si</w:t>
      </w:r>
      <w:proofErr w:type="spellEnd"/>
      <w:r w:rsidRPr="00BB4258">
        <w:t xml:space="preserve"> pika </w:t>
      </w:r>
      <w:proofErr w:type="spellStart"/>
      <w:r w:rsidRPr="00BB4258">
        <w:t>takimi</w:t>
      </w:r>
      <w:proofErr w:type="spellEnd"/>
      <w:r w:rsidRPr="00BB4258">
        <w:t xml:space="preserve"> të </w:t>
      </w:r>
      <w:proofErr w:type="spellStart"/>
      <w:r w:rsidRPr="00BB4258">
        <w:t>banorëve</w:t>
      </w:r>
      <w:proofErr w:type="spellEnd"/>
      <w:r w:rsidRPr="00BB4258">
        <w:t>.</w:t>
      </w:r>
    </w:p>
    <w:p w14:paraId="713D88DF" w14:textId="77777777" w:rsidR="000158BF" w:rsidRPr="00BB4258" w:rsidRDefault="000158BF" w:rsidP="006D62D2">
      <w:pPr>
        <w:spacing w:line="276" w:lineRule="auto"/>
        <w:jc w:val="both"/>
        <w:divId w:val="1256523040"/>
      </w:pPr>
      <w:proofErr w:type="spellStart"/>
      <w:r w:rsidRPr="00BB4258">
        <w:t>Në</w:t>
      </w:r>
      <w:proofErr w:type="spellEnd"/>
      <w:r w:rsidRPr="00BB4258">
        <w:t xml:space="preserve"> </w:t>
      </w:r>
      <w:proofErr w:type="spellStart"/>
      <w:r w:rsidRPr="00BB4258">
        <w:t>të</w:t>
      </w:r>
      <w:proofErr w:type="spellEnd"/>
      <w:r w:rsidRPr="00BB4258">
        <w:t xml:space="preserve"> </w:t>
      </w:r>
      <w:proofErr w:type="spellStart"/>
      <w:r w:rsidRPr="00BB4258">
        <w:t>gjithë</w:t>
      </w:r>
      <w:proofErr w:type="spellEnd"/>
      <w:r w:rsidRPr="00BB4258">
        <w:t xml:space="preserve"> </w:t>
      </w:r>
      <w:proofErr w:type="spellStart"/>
      <w:r w:rsidRPr="00BB4258">
        <w:t>territorin</w:t>
      </w:r>
      <w:proofErr w:type="spellEnd"/>
      <w:r w:rsidRPr="00BB4258">
        <w:t xml:space="preserve"> do </w:t>
      </w:r>
      <w:proofErr w:type="spellStart"/>
      <w:r w:rsidRPr="00BB4258">
        <w:t>të</w:t>
      </w:r>
      <w:proofErr w:type="spellEnd"/>
      <w:r w:rsidRPr="00BB4258">
        <w:t xml:space="preserve"> </w:t>
      </w:r>
      <w:proofErr w:type="spellStart"/>
      <w:r w:rsidRPr="00BB4258">
        <w:t>konsiderohet</w:t>
      </w:r>
      <w:proofErr w:type="spellEnd"/>
      <w:r w:rsidRPr="00BB4258">
        <w:t xml:space="preserve"> </w:t>
      </w:r>
      <w:proofErr w:type="spellStart"/>
      <w:r w:rsidRPr="00BB4258">
        <w:t>edhe</w:t>
      </w:r>
      <w:proofErr w:type="spellEnd"/>
      <w:r w:rsidRPr="00BB4258">
        <w:t xml:space="preserve"> </w:t>
      </w:r>
      <w:proofErr w:type="spellStart"/>
      <w:r w:rsidRPr="00BB4258">
        <w:t>përmirësimi</w:t>
      </w:r>
      <w:proofErr w:type="spellEnd"/>
      <w:r w:rsidRPr="00BB4258">
        <w:t xml:space="preserve"> </w:t>
      </w:r>
      <w:proofErr w:type="spellStart"/>
      <w:r w:rsidRPr="00BB4258">
        <w:t>i</w:t>
      </w:r>
      <w:proofErr w:type="spellEnd"/>
      <w:r w:rsidRPr="00BB4258">
        <w:t xml:space="preserve"> </w:t>
      </w:r>
      <w:proofErr w:type="spellStart"/>
      <w:r w:rsidRPr="00BB4258">
        <w:t>kushteve</w:t>
      </w:r>
      <w:proofErr w:type="spellEnd"/>
      <w:r w:rsidRPr="00BB4258">
        <w:t xml:space="preserve"> </w:t>
      </w:r>
      <w:proofErr w:type="spellStart"/>
      <w:r w:rsidRPr="00BB4258">
        <w:t>si</w:t>
      </w:r>
      <w:proofErr w:type="spellEnd"/>
      <w:r w:rsidRPr="00BB4258">
        <w:t xml:space="preserve">: </w:t>
      </w:r>
      <w:proofErr w:type="spellStart"/>
      <w:r w:rsidRPr="00BB4258">
        <w:t>krijimi</w:t>
      </w:r>
      <w:proofErr w:type="spellEnd"/>
      <w:r w:rsidRPr="00BB4258">
        <w:t xml:space="preserve"> </w:t>
      </w:r>
      <w:proofErr w:type="spellStart"/>
      <w:r w:rsidRPr="00BB4258">
        <w:t>i</w:t>
      </w:r>
      <w:proofErr w:type="spellEnd"/>
      <w:r w:rsidRPr="00BB4258">
        <w:t xml:space="preserve"> </w:t>
      </w:r>
      <w:proofErr w:type="spellStart"/>
      <w:r w:rsidRPr="00BB4258">
        <w:t>shërbimit</w:t>
      </w:r>
      <w:proofErr w:type="spellEnd"/>
      <w:r w:rsidRPr="00BB4258">
        <w:t xml:space="preserve"> </w:t>
      </w:r>
      <w:proofErr w:type="spellStart"/>
      <w:r w:rsidRPr="00BB4258">
        <w:t>hidrik</w:t>
      </w:r>
      <w:proofErr w:type="spellEnd"/>
      <w:r w:rsidRPr="00BB4258">
        <w:t xml:space="preserve"> </w:t>
      </w:r>
      <w:proofErr w:type="spellStart"/>
      <w:r w:rsidRPr="00BB4258">
        <w:t>të</w:t>
      </w:r>
      <w:proofErr w:type="spellEnd"/>
      <w:r w:rsidRPr="00BB4258">
        <w:t xml:space="preserve"> </w:t>
      </w:r>
      <w:proofErr w:type="spellStart"/>
      <w:r w:rsidRPr="00BB4258">
        <w:t>integruar</w:t>
      </w:r>
      <w:proofErr w:type="spellEnd"/>
      <w:r w:rsidRPr="00BB4258">
        <w:t xml:space="preserve">, </w:t>
      </w:r>
      <w:proofErr w:type="spellStart"/>
      <w:r w:rsidRPr="00BB4258">
        <w:t>mjedis</w:t>
      </w:r>
      <w:proofErr w:type="spellEnd"/>
      <w:r w:rsidRPr="00BB4258">
        <w:t xml:space="preserve"> </w:t>
      </w:r>
      <w:proofErr w:type="spellStart"/>
      <w:r w:rsidRPr="00BB4258">
        <w:t>i</w:t>
      </w:r>
      <w:proofErr w:type="spellEnd"/>
      <w:r w:rsidRPr="00BB4258">
        <w:t xml:space="preserve"> </w:t>
      </w:r>
      <w:proofErr w:type="spellStart"/>
      <w:r w:rsidRPr="00BB4258">
        <w:t>pastër</w:t>
      </w:r>
      <w:proofErr w:type="spellEnd"/>
      <w:r w:rsidRPr="00BB4258">
        <w:t xml:space="preserve"> </w:t>
      </w:r>
      <w:proofErr w:type="spellStart"/>
      <w:r w:rsidRPr="00BB4258">
        <w:t>dhe</w:t>
      </w:r>
      <w:proofErr w:type="spellEnd"/>
      <w:r w:rsidRPr="00BB4258">
        <w:t xml:space="preserve"> </w:t>
      </w:r>
      <w:proofErr w:type="spellStart"/>
      <w:r w:rsidRPr="00BB4258">
        <w:t>i</w:t>
      </w:r>
      <w:proofErr w:type="spellEnd"/>
      <w:r w:rsidRPr="00BB4258">
        <w:t xml:space="preserve"> </w:t>
      </w:r>
      <w:proofErr w:type="spellStart"/>
      <w:r w:rsidRPr="00BB4258">
        <w:t>sigurt</w:t>
      </w:r>
      <w:proofErr w:type="spellEnd"/>
      <w:r w:rsidRPr="00BB4258">
        <w:t xml:space="preserve"> </w:t>
      </w:r>
      <w:proofErr w:type="spellStart"/>
      <w:r w:rsidRPr="00BB4258">
        <w:t>natyror</w:t>
      </w:r>
      <w:proofErr w:type="spellEnd"/>
      <w:r w:rsidRPr="00BB4258">
        <w:t xml:space="preserve">, </w:t>
      </w:r>
      <w:proofErr w:type="spellStart"/>
      <w:r w:rsidRPr="00BB4258">
        <w:t>furnizimi</w:t>
      </w:r>
      <w:proofErr w:type="spellEnd"/>
      <w:r w:rsidRPr="00BB4258">
        <w:t xml:space="preserve"> me </w:t>
      </w:r>
      <w:proofErr w:type="spellStart"/>
      <w:r w:rsidRPr="00BB4258">
        <w:t>energji</w:t>
      </w:r>
      <w:proofErr w:type="spellEnd"/>
      <w:r w:rsidRPr="00BB4258">
        <w:t xml:space="preserve">, </w:t>
      </w:r>
      <w:proofErr w:type="spellStart"/>
      <w:r w:rsidRPr="00BB4258">
        <w:t>krijimi</w:t>
      </w:r>
      <w:proofErr w:type="spellEnd"/>
      <w:r w:rsidRPr="00BB4258">
        <w:t xml:space="preserve"> </w:t>
      </w:r>
      <w:proofErr w:type="spellStart"/>
      <w:r w:rsidRPr="00BB4258">
        <w:t>dhe</w:t>
      </w:r>
      <w:proofErr w:type="spellEnd"/>
      <w:r w:rsidRPr="00BB4258">
        <w:t xml:space="preserve"> </w:t>
      </w:r>
      <w:proofErr w:type="spellStart"/>
      <w:r w:rsidRPr="00BB4258">
        <w:t>integrimi</w:t>
      </w:r>
      <w:proofErr w:type="spellEnd"/>
      <w:r w:rsidRPr="00BB4258">
        <w:t xml:space="preserve"> </w:t>
      </w:r>
      <w:proofErr w:type="spellStart"/>
      <w:r w:rsidRPr="00BB4258">
        <w:t>i</w:t>
      </w:r>
      <w:proofErr w:type="spellEnd"/>
      <w:r w:rsidRPr="00BB4258">
        <w:t xml:space="preserve"> </w:t>
      </w:r>
      <w:proofErr w:type="spellStart"/>
      <w:r w:rsidRPr="00BB4258">
        <w:t>sistemit</w:t>
      </w:r>
      <w:proofErr w:type="spellEnd"/>
      <w:r w:rsidRPr="00BB4258">
        <w:t xml:space="preserve"> </w:t>
      </w:r>
      <w:proofErr w:type="spellStart"/>
      <w:r w:rsidRPr="00BB4258">
        <w:t>të</w:t>
      </w:r>
      <w:proofErr w:type="spellEnd"/>
      <w:r w:rsidRPr="00BB4258">
        <w:t xml:space="preserve"> </w:t>
      </w:r>
      <w:proofErr w:type="spellStart"/>
      <w:r w:rsidRPr="00BB4258">
        <w:t>komunikimit</w:t>
      </w:r>
      <w:proofErr w:type="spellEnd"/>
      <w:r w:rsidRPr="00BB4258">
        <w:t xml:space="preserve">, </w:t>
      </w:r>
      <w:proofErr w:type="spellStart"/>
      <w:r w:rsidRPr="00BB4258">
        <w:t>rritja</w:t>
      </w:r>
      <w:proofErr w:type="spellEnd"/>
      <w:r w:rsidRPr="00BB4258">
        <w:t xml:space="preserve"> </w:t>
      </w:r>
      <w:proofErr w:type="spellStart"/>
      <w:r w:rsidRPr="00BB4258">
        <w:t>në</w:t>
      </w:r>
      <w:proofErr w:type="spellEnd"/>
      <w:r w:rsidRPr="00BB4258">
        <w:t xml:space="preserve"> </w:t>
      </w:r>
      <w:proofErr w:type="spellStart"/>
      <w:r w:rsidRPr="00BB4258">
        <w:t>standarte</w:t>
      </w:r>
      <w:proofErr w:type="spellEnd"/>
      <w:r w:rsidRPr="00BB4258">
        <w:t xml:space="preserve"> </w:t>
      </w:r>
      <w:proofErr w:type="spellStart"/>
      <w:r w:rsidRPr="00BB4258">
        <w:t>dhe</w:t>
      </w:r>
      <w:proofErr w:type="spellEnd"/>
      <w:r w:rsidRPr="00BB4258">
        <w:t xml:space="preserve"> </w:t>
      </w:r>
      <w:proofErr w:type="spellStart"/>
      <w:r w:rsidRPr="00BB4258">
        <w:t>cilësi</w:t>
      </w:r>
      <w:proofErr w:type="spellEnd"/>
      <w:r w:rsidRPr="00BB4258">
        <w:t xml:space="preserve"> e </w:t>
      </w:r>
      <w:proofErr w:type="spellStart"/>
      <w:r w:rsidRPr="00BB4258">
        <w:t>strukturave</w:t>
      </w:r>
      <w:proofErr w:type="spellEnd"/>
      <w:r w:rsidRPr="00BB4258">
        <w:t xml:space="preserve"> </w:t>
      </w:r>
      <w:proofErr w:type="spellStart"/>
      <w:r w:rsidRPr="00BB4258">
        <w:t>dhe</w:t>
      </w:r>
      <w:proofErr w:type="spellEnd"/>
      <w:r w:rsidRPr="00BB4258">
        <w:t xml:space="preserve"> </w:t>
      </w:r>
      <w:proofErr w:type="spellStart"/>
      <w:r w:rsidRPr="00BB4258">
        <w:t>shërbimeve</w:t>
      </w:r>
      <w:proofErr w:type="spellEnd"/>
      <w:r w:rsidRPr="00BB4258">
        <w:t xml:space="preserve"> </w:t>
      </w:r>
      <w:proofErr w:type="spellStart"/>
      <w:r w:rsidRPr="00BB4258">
        <w:t>parashkollore</w:t>
      </w:r>
      <w:proofErr w:type="spellEnd"/>
      <w:r w:rsidRPr="00BB4258">
        <w:t xml:space="preserve">, </w:t>
      </w:r>
      <w:proofErr w:type="spellStart"/>
      <w:r w:rsidRPr="00BB4258">
        <w:t>arsimore</w:t>
      </w:r>
      <w:proofErr w:type="spellEnd"/>
      <w:r w:rsidRPr="00BB4258">
        <w:t xml:space="preserve">, </w:t>
      </w:r>
      <w:proofErr w:type="spellStart"/>
      <w:r w:rsidRPr="00BB4258">
        <w:t>shëndetësore</w:t>
      </w:r>
      <w:proofErr w:type="spellEnd"/>
      <w:r w:rsidRPr="00BB4258">
        <w:t xml:space="preserve"> e </w:t>
      </w:r>
      <w:proofErr w:type="spellStart"/>
      <w:r w:rsidRPr="00BB4258">
        <w:t>sociale</w:t>
      </w:r>
      <w:proofErr w:type="spellEnd"/>
      <w:r w:rsidRPr="00BB4258">
        <w:t xml:space="preserve">, </w:t>
      </w:r>
      <w:proofErr w:type="spellStart"/>
      <w:r w:rsidRPr="00BB4258">
        <w:t>krijimi</w:t>
      </w:r>
      <w:proofErr w:type="spellEnd"/>
      <w:r w:rsidRPr="00BB4258">
        <w:t xml:space="preserve"> </w:t>
      </w:r>
      <w:proofErr w:type="spellStart"/>
      <w:r w:rsidRPr="00BB4258">
        <w:t>i</w:t>
      </w:r>
      <w:proofErr w:type="spellEnd"/>
      <w:r w:rsidRPr="00BB4258">
        <w:t xml:space="preserve"> </w:t>
      </w:r>
      <w:proofErr w:type="spellStart"/>
      <w:r w:rsidRPr="00BB4258">
        <w:t>kushteve</w:t>
      </w:r>
      <w:proofErr w:type="spellEnd"/>
      <w:r w:rsidRPr="00BB4258">
        <w:t xml:space="preserve"> </w:t>
      </w:r>
      <w:proofErr w:type="spellStart"/>
      <w:r w:rsidRPr="00BB4258">
        <w:t>për</w:t>
      </w:r>
      <w:proofErr w:type="spellEnd"/>
      <w:r w:rsidRPr="00BB4258">
        <w:t xml:space="preserve"> </w:t>
      </w:r>
      <w:proofErr w:type="spellStart"/>
      <w:r w:rsidRPr="00BB4258">
        <w:t>zhvillimin</w:t>
      </w:r>
      <w:proofErr w:type="spellEnd"/>
      <w:r w:rsidRPr="00BB4258">
        <w:t xml:space="preserve"> e </w:t>
      </w:r>
      <w:proofErr w:type="spellStart"/>
      <w:r w:rsidRPr="00BB4258">
        <w:t>jetës</w:t>
      </w:r>
      <w:proofErr w:type="spellEnd"/>
      <w:r w:rsidRPr="00BB4258">
        <w:t xml:space="preserve"> social-</w:t>
      </w:r>
      <w:proofErr w:type="spellStart"/>
      <w:r w:rsidRPr="00BB4258">
        <w:t>kulturor</w:t>
      </w:r>
      <w:proofErr w:type="spellEnd"/>
      <w:r w:rsidRPr="00BB4258">
        <w:t xml:space="preserve">, </w:t>
      </w:r>
      <w:proofErr w:type="spellStart"/>
      <w:r w:rsidRPr="00BB4258">
        <w:t>rekreative</w:t>
      </w:r>
      <w:proofErr w:type="spellEnd"/>
      <w:r w:rsidRPr="00BB4258">
        <w:t xml:space="preserve"> </w:t>
      </w:r>
      <w:proofErr w:type="spellStart"/>
      <w:r w:rsidRPr="00BB4258">
        <w:t>dhe</w:t>
      </w:r>
      <w:proofErr w:type="spellEnd"/>
      <w:r w:rsidRPr="00BB4258">
        <w:t xml:space="preserve"> sportive .</w:t>
      </w:r>
    </w:p>
    <w:p w14:paraId="60B8CC9E" w14:textId="77777777" w:rsidR="000158BF" w:rsidRPr="00BB4258" w:rsidRDefault="000158BF" w:rsidP="006D62D2">
      <w:pPr>
        <w:spacing w:line="276" w:lineRule="auto"/>
        <w:jc w:val="both"/>
        <w:divId w:val="1256523040"/>
      </w:pPr>
    </w:p>
    <w:p w14:paraId="2C8EC21C" w14:textId="77777777" w:rsidR="000158BF" w:rsidRPr="00BB4258" w:rsidRDefault="000158BF" w:rsidP="006D62D2">
      <w:pPr>
        <w:pStyle w:val="ListParagraph"/>
        <w:numPr>
          <w:ilvl w:val="0"/>
          <w:numId w:val="32"/>
        </w:numPr>
        <w:spacing w:after="160" w:line="276" w:lineRule="auto"/>
        <w:jc w:val="both"/>
        <w:divId w:val="1256523040"/>
      </w:pPr>
      <w:proofErr w:type="spellStart"/>
      <w:r w:rsidRPr="00BB4258">
        <w:t>Ruajtja</w:t>
      </w:r>
      <w:proofErr w:type="spellEnd"/>
      <w:r w:rsidRPr="00BB4258">
        <w:t xml:space="preserve"> e </w:t>
      </w:r>
      <w:proofErr w:type="spellStart"/>
      <w:r w:rsidRPr="00BB4258">
        <w:t>resurseve</w:t>
      </w:r>
      <w:proofErr w:type="spellEnd"/>
      <w:r w:rsidRPr="00BB4258">
        <w:t xml:space="preserve"> </w:t>
      </w:r>
      <w:proofErr w:type="spellStart"/>
      <w:r w:rsidRPr="00BB4258">
        <w:t>natyrore</w:t>
      </w:r>
      <w:proofErr w:type="spellEnd"/>
      <w:r w:rsidRPr="00BB4258">
        <w:t xml:space="preserve">, </w:t>
      </w:r>
      <w:proofErr w:type="spellStart"/>
      <w:r w:rsidRPr="00BB4258">
        <w:t>trashëgimisë</w:t>
      </w:r>
      <w:proofErr w:type="spellEnd"/>
      <w:r w:rsidRPr="00BB4258">
        <w:t xml:space="preserve"> </w:t>
      </w:r>
      <w:proofErr w:type="spellStart"/>
      <w:r w:rsidRPr="00BB4258">
        <w:t>kulturore</w:t>
      </w:r>
      <w:proofErr w:type="spellEnd"/>
      <w:r w:rsidRPr="00BB4258">
        <w:t xml:space="preserve"> </w:t>
      </w:r>
      <w:proofErr w:type="spellStart"/>
      <w:r w:rsidRPr="00BB4258">
        <w:t>dhe</w:t>
      </w:r>
      <w:proofErr w:type="spellEnd"/>
      <w:r w:rsidRPr="00BB4258">
        <w:t xml:space="preserve"> </w:t>
      </w:r>
      <w:proofErr w:type="spellStart"/>
      <w:r w:rsidRPr="00BB4258">
        <w:t>promovimi</w:t>
      </w:r>
      <w:proofErr w:type="spellEnd"/>
      <w:r w:rsidRPr="00BB4258">
        <w:t xml:space="preserve"> </w:t>
      </w:r>
      <w:proofErr w:type="spellStart"/>
      <w:r w:rsidRPr="00BB4258">
        <w:t>i</w:t>
      </w:r>
      <w:proofErr w:type="spellEnd"/>
      <w:r w:rsidRPr="00BB4258">
        <w:t xml:space="preserve"> </w:t>
      </w:r>
      <w:proofErr w:type="spellStart"/>
      <w:r w:rsidRPr="00BB4258">
        <w:t>tyre</w:t>
      </w:r>
      <w:proofErr w:type="spellEnd"/>
      <w:r w:rsidRPr="00BB4258">
        <w:t xml:space="preserve"> </w:t>
      </w:r>
      <w:proofErr w:type="spellStart"/>
      <w:r w:rsidRPr="00BB4258">
        <w:t>si</w:t>
      </w:r>
      <w:proofErr w:type="spellEnd"/>
      <w:r w:rsidRPr="00BB4258">
        <w:t xml:space="preserve"> </w:t>
      </w:r>
      <w:proofErr w:type="spellStart"/>
      <w:r w:rsidRPr="00BB4258">
        <w:t>vlerë</w:t>
      </w:r>
      <w:proofErr w:type="spellEnd"/>
      <w:r w:rsidRPr="00BB4258">
        <w:t xml:space="preserve"> e </w:t>
      </w:r>
      <w:proofErr w:type="spellStart"/>
      <w:r w:rsidRPr="00BB4258">
        <w:t>shtuar</w:t>
      </w:r>
      <w:proofErr w:type="spellEnd"/>
      <w:r w:rsidRPr="00BB4258">
        <w:t xml:space="preserve"> </w:t>
      </w:r>
      <w:proofErr w:type="spellStart"/>
      <w:r w:rsidRPr="00BB4258">
        <w:t>turistike</w:t>
      </w:r>
      <w:proofErr w:type="spellEnd"/>
      <w:r w:rsidRPr="00BB4258">
        <w:t xml:space="preserve">. </w:t>
      </w:r>
    </w:p>
    <w:p w14:paraId="7BB9778C" w14:textId="77777777" w:rsidR="000158BF" w:rsidRPr="00BB4258" w:rsidRDefault="000158BF" w:rsidP="006D62D2">
      <w:pPr>
        <w:spacing w:line="276" w:lineRule="auto"/>
        <w:jc w:val="both"/>
        <w:divId w:val="1256523040"/>
      </w:pPr>
      <w:proofErr w:type="spellStart"/>
      <w:r w:rsidRPr="00BB4258">
        <w:t>Ndër</w:t>
      </w:r>
      <w:proofErr w:type="spellEnd"/>
      <w:r w:rsidRPr="00BB4258">
        <w:t xml:space="preserve"> </w:t>
      </w:r>
      <w:proofErr w:type="spellStart"/>
      <w:r w:rsidRPr="00BB4258">
        <w:t>vlerat</w:t>
      </w:r>
      <w:proofErr w:type="spellEnd"/>
      <w:r w:rsidRPr="00BB4258">
        <w:t xml:space="preserve"> </w:t>
      </w:r>
      <w:proofErr w:type="spellStart"/>
      <w:r w:rsidRPr="00BB4258">
        <w:t>më</w:t>
      </w:r>
      <w:proofErr w:type="spellEnd"/>
      <w:r w:rsidRPr="00BB4258">
        <w:t xml:space="preserve"> </w:t>
      </w:r>
      <w:proofErr w:type="spellStart"/>
      <w:r w:rsidRPr="00BB4258">
        <w:t>kryesore</w:t>
      </w:r>
      <w:proofErr w:type="spellEnd"/>
      <w:r w:rsidRPr="00BB4258">
        <w:t xml:space="preserve"> </w:t>
      </w:r>
      <w:proofErr w:type="spellStart"/>
      <w:r w:rsidRPr="00BB4258">
        <w:t>të</w:t>
      </w:r>
      <w:proofErr w:type="spellEnd"/>
      <w:r w:rsidRPr="00BB4258">
        <w:t xml:space="preserve"> </w:t>
      </w:r>
      <w:proofErr w:type="spellStart"/>
      <w:r w:rsidRPr="00BB4258">
        <w:t>territorit</w:t>
      </w:r>
      <w:proofErr w:type="spellEnd"/>
      <w:r w:rsidRPr="00BB4258">
        <w:t xml:space="preserve"> </w:t>
      </w:r>
      <w:proofErr w:type="spellStart"/>
      <w:r w:rsidRPr="00BB4258">
        <w:t>të</w:t>
      </w:r>
      <w:proofErr w:type="spellEnd"/>
      <w:r w:rsidRPr="00BB4258">
        <w:t xml:space="preserve"> </w:t>
      </w:r>
      <w:proofErr w:type="spellStart"/>
      <w:r w:rsidRPr="00BB4258">
        <w:t>bashkisë</w:t>
      </w:r>
      <w:proofErr w:type="spellEnd"/>
      <w:r w:rsidRPr="00BB4258">
        <w:t xml:space="preserve"> </w:t>
      </w:r>
      <w:proofErr w:type="spellStart"/>
      <w:r w:rsidRPr="00BB4258">
        <w:t>është</w:t>
      </w:r>
      <w:proofErr w:type="spellEnd"/>
      <w:r w:rsidRPr="00BB4258">
        <w:t xml:space="preserve"> </w:t>
      </w:r>
      <w:proofErr w:type="spellStart"/>
      <w:r w:rsidRPr="00BB4258">
        <w:t>prezenca</w:t>
      </w:r>
      <w:proofErr w:type="spellEnd"/>
      <w:r w:rsidRPr="00BB4258">
        <w:t xml:space="preserve"> e </w:t>
      </w:r>
      <w:proofErr w:type="spellStart"/>
      <w:r w:rsidRPr="00BB4258">
        <w:t>resurseve</w:t>
      </w:r>
      <w:proofErr w:type="spellEnd"/>
      <w:r w:rsidRPr="00BB4258">
        <w:t xml:space="preserve"> </w:t>
      </w:r>
      <w:proofErr w:type="spellStart"/>
      <w:r w:rsidRPr="00BB4258">
        <w:t>natyrore</w:t>
      </w:r>
      <w:proofErr w:type="spellEnd"/>
      <w:r w:rsidRPr="00BB4258">
        <w:t xml:space="preserve">, jo </w:t>
      </w:r>
      <w:proofErr w:type="spellStart"/>
      <w:r w:rsidRPr="00BB4258">
        <w:t>vetëm</w:t>
      </w:r>
      <w:proofErr w:type="spellEnd"/>
      <w:r w:rsidRPr="00BB4258">
        <w:t xml:space="preserve"> </w:t>
      </w:r>
      <w:proofErr w:type="spellStart"/>
      <w:r w:rsidRPr="00BB4258">
        <w:t>bukuri</w:t>
      </w:r>
      <w:proofErr w:type="spellEnd"/>
      <w:r w:rsidRPr="00BB4258">
        <w:t xml:space="preserve"> </w:t>
      </w:r>
      <w:proofErr w:type="spellStart"/>
      <w:r w:rsidRPr="00BB4258">
        <w:t>natyrore</w:t>
      </w:r>
      <w:proofErr w:type="spellEnd"/>
      <w:r w:rsidRPr="00BB4258">
        <w:t xml:space="preserve">, </w:t>
      </w:r>
      <w:proofErr w:type="spellStart"/>
      <w:r w:rsidRPr="00BB4258">
        <w:t>por</w:t>
      </w:r>
      <w:proofErr w:type="spellEnd"/>
      <w:r w:rsidRPr="00BB4258">
        <w:t xml:space="preserve"> </w:t>
      </w:r>
      <w:proofErr w:type="spellStart"/>
      <w:r w:rsidRPr="00BB4258">
        <w:t>edhe</w:t>
      </w:r>
      <w:proofErr w:type="spellEnd"/>
      <w:r w:rsidRPr="00BB4258">
        <w:t xml:space="preserve"> </w:t>
      </w:r>
      <w:proofErr w:type="spellStart"/>
      <w:r w:rsidRPr="00BB4258">
        <w:t>vlerat</w:t>
      </w:r>
      <w:proofErr w:type="spellEnd"/>
      <w:r w:rsidRPr="00BB4258">
        <w:t xml:space="preserve"> e </w:t>
      </w:r>
      <w:proofErr w:type="spellStart"/>
      <w:r w:rsidRPr="00BB4258">
        <w:t>larta</w:t>
      </w:r>
      <w:proofErr w:type="spellEnd"/>
      <w:r w:rsidRPr="00BB4258">
        <w:t xml:space="preserve"> </w:t>
      </w:r>
      <w:proofErr w:type="spellStart"/>
      <w:r w:rsidRPr="00BB4258">
        <w:t>të</w:t>
      </w:r>
      <w:proofErr w:type="spellEnd"/>
      <w:r w:rsidRPr="00BB4258">
        <w:t xml:space="preserve">  </w:t>
      </w:r>
      <w:proofErr w:type="spellStart"/>
      <w:r w:rsidRPr="00BB4258">
        <w:t>shtuara</w:t>
      </w:r>
      <w:proofErr w:type="spellEnd"/>
      <w:r w:rsidRPr="00BB4258">
        <w:t xml:space="preserve"> </w:t>
      </w:r>
      <w:proofErr w:type="spellStart"/>
      <w:r w:rsidRPr="00BB4258">
        <w:t>drejt</w:t>
      </w:r>
      <w:proofErr w:type="spellEnd"/>
      <w:r w:rsidRPr="00BB4258">
        <w:t xml:space="preserve"> </w:t>
      </w:r>
      <w:proofErr w:type="spellStart"/>
      <w:r w:rsidRPr="00BB4258">
        <w:t>turizmit</w:t>
      </w:r>
      <w:proofErr w:type="spellEnd"/>
      <w:r w:rsidRPr="00BB4258">
        <w:t xml:space="preserve"> </w:t>
      </w:r>
      <w:proofErr w:type="spellStart"/>
      <w:r w:rsidRPr="00BB4258">
        <w:t>dhe</w:t>
      </w:r>
      <w:proofErr w:type="spellEnd"/>
      <w:r w:rsidRPr="00BB4258">
        <w:t xml:space="preserve"> </w:t>
      </w:r>
      <w:proofErr w:type="spellStart"/>
      <w:r w:rsidRPr="00BB4258">
        <w:t>të</w:t>
      </w:r>
      <w:proofErr w:type="spellEnd"/>
      <w:r w:rsidRPr="00BB4258">
        <w:t xml:space="preserve"> </w:t>
      </w:r>
      <w:proofErr w:type="spellStart"/>
      <w:r w:rsidRPr="00BB4258">
        <w:t>ardhurave</w:t>
      </w:r>
      <w:proofErr w:type="spellEnd"/>
      <w:r w:rsidRPr="00BB4258">
        <w:t xml:space="preserve"> </w:t>
      </w:r>
      <w:proofErr w:type="spellStart"/>
      <w:r w:rsidRPr="00BB4258">
        <w:t>të</w:t>
      </w:r>
      <w:proofErr w:type="spellEnd"/>
      <w:r w:rsidRPr="00BB4258">
        <w:t xml:space="preserve"> </w:t>
      </w:r>
      <w:proofErr w:type="spellStart"/>
      <w:r w:rsidRPr="00BB4258">
        <w:t>bashkisë</w:t>
      </w:r>
      <w:proofErr w:type="spellEnd"/>
      <w:r w:rsidRPr="00BB4258">
        <w:t xml:space="preserve"> . </w:t>
      </w:r>
      <w:proofErr w:type="spellStart"/>
      <w:r w:rsidRPr="00BB4258">
        <w:t>Primare</w:t>
      </w:r>
      <w:proofErr w:type="spellEnd"/>
      <w:r w:rsidRPr="00BB4258">
        <w:t xml:space="preserve"> </w:t>
      </w:r>
      <w:proofErr w:type="spellStart"/>
      <w:r w:rsidRPr="00BB4258">
        <w:t>për</w:t>
      </w:r>
      <w:proofErr w:type="spellEnd"/>
      <w:r w:rsidRPr="00BB4258">
        <w:t xml:space="preserve"> </w:t>
      </w:r>
      <w:proofErr w:type="spellStart"/>
      <w:r w:rsidRPr="00BB4258">
        <w:t>këto</w:t>
      </w:r>
      <w:proofErr w:type="spellEnd"/>
      <w:r w:rsidRPr="00BB4258">
        <w:t xml:space="preserve"> </w:t>
      </w:r>
      <w:proofErr w:type="spellStart"/>
      <w:r w:rsidRPr="00BB4258">
        <w:t>resurse</w:t>
      </w:r>
      <w:proofErr w:type="spellEnd"/>
      <w:r w:rsidRPr="00BB4258">
        <w:t xml:space="preserve"> </w:t>
      </w:r>
      <w:proofErr w:type="spellStart"/>
      <w:r w:rsidRPr="00BB4258">
        <w:t>natyrore</w:t>
      </w:r>
      <w:proofErr w:type="spellEnd"/>
      <w:r w:rsidRPr="00BB4258">
        <w:t xml:space="preserve"> </w:t>
      </w:r>
      <w:proofErr w:type="spellStart"/>
      <w:r w:rsidRPr="00BB4258">
        <w:t>është</w:t>
      </w:r>
      <w:proofErr w:type="spellEnd"/>
      <w:r w:rsidRPr="00BB4258">
        <w:t xml:space="preserve"> </w:t>
      </w:r>
      <w:proofErr w:type="spellStart"/>
      <w:r w:rsidRPr="00BB4258">
        <w:t>ruajtja</w:t>
      </w:r>
      <w:proofErr w:type="spellEnd"/>
      <w:r w:rsidRPr="00BB4258">
        <w:t xml:space="preserve"> </w:t>
      </w:r>
      <w:proofErr w:type="spellStart"/>
      <w:r w:rsidRPr="00BB4258">
        <w:t>dhe</w:t>
      </w:r>
      <w:proofErr w:type="spellEnd"/>
      <w:r w:rsidRPr="00BB4258">
        <w:t xml:space="preserve"> </w:t>
      </w:r>
      <w:proofErr w:type="spellStart"/>
      <w:r w:rsidRPr="00BB4258">
        <w:t>promovimi</w:t>
      </w:r>
      <w:proofErr w:type="spellEnd"/>
      <w:r w:rsidRPr="00BB4258">
        <w:t xml:space="preserve"> </w:t>
      </w:r>
      <w:proofErr w:type="spellStart"/>
      <w:r w:rsidRPr="00BB4258">
        <w:t>i</w:t>
      </w:r>
      <w:proofErr w:type="spellEnd"/>
      <w:r w:rsidRPr="00BB4258">
        <w:t xml:space="preserve"> </w:t>
      </w:r>
      <w:proofErr w:type="spellStart"/>
      <w:r w:rsidRPr="00BB4258">
        <w:t>tyre</w:t>
      </w:r>
      <w:proofErr w:type="spellEnd"/>
      <w:r w:rsidRPr="00BB4258">
        <w:t xml:space="preserve">, </w:t>
      </w:r>
      <w:proofErr w:type="spellStart"/>
      <w:r w:rsidRPr="00BB4258">
        <w:t>për</w:t>
      </w:r>
      <w:proofErr w:type="spellEnd"/>
      <w:r w:rsidRPr="00BB4258">
        <w:t xml:space="preserve"> </w:t>
      </w:r>
      <w:proofErr w:type="spellStart"/>
      <w:r w:rsidRPr="00BB4258">
        <w:t>të</w:t>
      </w:r>
      <w:proofErr w:type="spellEnd"/>
      <w:r w:rsidRPr="00BB4258">
        <w:t xml:space="preserve"> </w:t>
      </w:r>
      <w:proofErr w:type="spellStart"/>
      <w:r w:rsidRPr="00BB4258">
        <w:t>mbështetur</w:t>
      </w:r>
      <w:proofErr w:type="spellEnd"/>
      <w:r w:rsidRPr="00BB4258">
        <w:t xml:space="preserve"> </w:t>
      </w:r>
      <w:proofErr w:type="spellStart"/>
      <w:r w:rsidRPr="00BB4258">
        <w:t>zhvillimin</w:t>
      </w:r>
      <w:proofErr w:type="spellEnd"/>
      <w:r w:rsidRPr="00BB4258">
        <w:t xml:space="preserve"> e </w:t>
      </w:r>
      <w:proofErr w:type="spellStart"/>
      <w:r w:rsidRPr="00BB4258">
        <w:t>këtyre</w:t>
      </w:r>
      <w:proofErr w:type="spellEnd"/>
      <w:r w:rsidRPr="00BB4258">
        <w:t xml:space="preserve"> </w:t>
      </w:r>
      <w:proofErr w:type="spellStart"/>
      <w:r w:rsidRPr="00BB4258">
        <w:t>territoreve</w:t>
      </w:r>
      <w:proofErr w:type="spellEnd"/>
      <w:r w:rsidRPr="00BB4258">
        <w:t xml:space="preserve">. Duke </w:t>
      </w:r>
      <w:proofErr w:type="spellStart"/>
      <w:r w:rsidRPr="00BB4258">
        <w:t>realizuar</w:t>
      </w:r>
      <w:proofErr w:type="spellEnd"/>
      <w:r w:rsidRPr="00BB4258">
        <w:t xml:space="preserve"> </w:t>
      </w:r>
      <w:proofErr w:type="spellStart"/>
      <w:r w:rsidRPr="00BB4258">
        <w:t>zhvillimin</w:t>
      </w:r>
      <w:proofErr w:type="spellEnd"/>
      <w:r w:rsidRPr="00BB4258">
        <w:t xml:space="preserve"> e </w:t>
      </w:r>
      <w:proofErr w:type="spellStart"/>
      <w:r w:rsidRPr="00BB4258">
        <w:t>zonave</w:t>
      </w:r>
      <w:proofErr w:type="spellEnd"/>
      <w:r w:rsidRPr="00BB4258">
        <w:t xml:space="preserve"> </w:t>
      </w:r>
      <w:proofErr w:type="spellStart"/>
      <w:r w:rsidRPr="00BB4258">
        <w:t>të</w:t>
      </w:r>
      <w:proofErr w:type="spellEnd"/>
      <w:r w:rsidRPr="00BB4258">
        <w:t xml:space="preserve"> </w:t>
      </w:r>
      <w:proofErr w:type="spellStart"/>
      <w:r w:rsidRPr="00BB4258">
        <w:t>parqeve</w:t>
      </w:r>
      <w:proofErr w:type="spellEnd"/>
      <w:r w:rsidRPr="00BB4258">
        <w:t xml:space="preserve">, </w:t>
      </w:r>
      <w:proofErr w:type="spellStart"/>
      <w:r w:rsidRPr="00BB4258">
        <w:t>elementët</w:t>
      </w:r>
      <w:proofErr w:type="spellEnd"/>
      <w:r w:rsidRPr="00BB4258">
        <w:t xml:space="preserve"> </w:t>
      </w:r>
      <w:proofErr w:type="spellStart"/>
      <w:r w:rsidRPr="00BB4258">
        <w:t>natyrorë</w:t>
      </w:r>
      <w:proofErr w:type="spellEnd"/>
      <w:r w:rsidRPr="00BB4258">
        <w:t xml:space="preserve"> </w:t>
      </w:r>
      <w:proofErr w:type="spellStart"/>
      <w:r w:rsidRPr="00BB4258">
        <w:t>të</w:t>
      </w:r>
      <w:proofErr w:type="spellEnd"/>
      <w:r w:rsidRPr="00BB4258">
        <w:t xml:space="preserve"> </w:t>
      </w:r>
      <w:proofErr w:type="spellStart"/>
      <w:r w:rsidRPr="00BB4258">
        <w:t>zonës</w:t>
      </w:r>
      <w:proofErr w:type="spellEnd"/>
      <w:r w:rsidRPr="00BB4258">
        <w:t xml:space="preserve"> do </w:t>
      </w:r>
      <w:proofErr w:type="spellStart"/>
      <w:r w:rsidRPr="00BB4258">
        <w:t>të</w:t>
      </w:r>
      <w:proofErr w:type="spellEnd"/>
      <w:r w:rsidRPr="00BB4258">
        <w:t xml:space="preserve"> </w:t>
      </w:r>
      <w:proofErr w:type="spellStart"/>
      <w:r w:rsidRPr="00BB4258">
        <w:t>bëhen</w:t>
      </w:r>
      <w:proofErr w:type="spellEnd"/>
      <w:r w:rsidRPr="00BB4258">
        <w:t xml:space="preserve">  </w:t>
      </w:r>
      <w:proofErr w:type="spellStart"/>
      <w:r w:rsidRPr="00BB4258">
        <w:t>pjesë</w:t>
      </w:r>
      <w:proofErr w:type="spellEnd"/>
      <w:r w:rsidRPr="00BB4258">
        <w:t xml:space="preserve"> </w:t>
      </w:r>
      <w:proofErr w:type="spellStart"/>
      <w:r w:rsidRPr="00BB4258">
        <w:t>aktive</w:t>
      </w:r>
      <w:proofErr w:type="spellEnd"/>
      <w:r w:rsidRPr="00BB4258">
        <w:t xml:space="preserve"> e </w:t>
      </w:r>
      <w:proofErr w:type="spellStart"/>
      <w:r w:rsidRPr="00BB4258">
        <w:t>komunitetit</w:t>
      </w:r>
      <w:proofErr w:type="spellEnd"/>
      <w:r w:rsidRPr="00BB4258">
        <w:t xml:space="preserve"> </w:t>
      </w:r>
      <w:proofErr w:type="spellStart"/>
      <w:r w:rsidRPr="00BB4258">
        <w:t>dhe</w:t>
      </w:r>
      <w:proofErr w:type="spellEnd"/>
      <w:r w:rsidRPr="00BB4258">
        <w:t xml:space="preserve"> </w:t>
      </w:r>
      <w:proofErr w:type="spellStart"/>
      <w:r w:rsidRPr="00BB4258">
        <w:t>të</w:t>
      </w:r>
      <w:proofErr w:type="spellEnd"/>
      <w:r w:rsidRPr="00BB4258">
        <w:t xml:space="preserve"> </w:t>
      </w:r>
      <w:proofErr w:type="spellStart"/>
      <w:r w:rsidRPr="00BB4258">
        <w:t>turisteve</w:t>
      </w:r>
      <w:proofErr w:type="spellEnd"/>
      <w:r w:rsidRPr="00BB4258">
        <w:t xml:space="preserve">, duke </w:t>
      </w:r>
      <w:proofErr w:type="spellStart"/>
      <w:r w:rsidRPr="00BB4258">
        <w:t>evidentuar</w:t>
      </w:r>
      <w:proofErr w:type="spellEnd"/>
      <w:r w:rsidRPr="00BB4258">
        <w:t xml:space="preserve"> </w:t>
      </w:r>
      <w:proofErr w:type="spellStart"/>
      <w:r w:rsidRPr="00BB4258">
        <w:t>dhe</w:t>
      </w:r>
      <w:proofErr w:type="spellEnd"/>
      <w:r w:rsidRPr="00BB4258">
        <w:t xml:space="preserve"> </w:t>
      </w:r>
      <w:proofErr w:type="spellStart"/>
      <w:r w:rsidRPr="00BB4258">
        <w:t>promovuar</w:t>
      </w:r>
      <w:proofErr w:type="spellEnd"/>
      <w:r w:rsidRPr="00BB4258">
        <w:t xml:space="preserve"> </w:t>
      </w:r>
      <w:proofErr w:type="spellStart"/>
      <w:r w:rsidRPr="00BB4258">
        <w:t>trashëgiminë</w:t>
      </w:r>
      <w:proofErr w:type="spellEnd"/>
      <w:r w:rsidRPr="00BB4258">
        <w:t xml:space="preserve"> </w:t>
      </w:r>
      <w:proofErr w:type="spellStart"/>
      <w:r w:rsidRPr="00BB4258">
        <w:t>kulturore</w:t>
      </w:r>
      <w:proofErr w:type="spellEnd"/>
      <w:r w:rsidRPr="00BB4258">
        <w:t xml:space="preserve">, </w:t>
      </w:r>
      <w:proofErr w:type="spellStart"/>
      <w:r w:rsidRPr="00BB4258">
        <w:t>historike</w:t>
      </w:r>
      <w:proofErr w:type="spellEnd"/>
      <w:r w:rsidRPr="00BB4258">
        <w:t xml:space="preserve"> e </w:t>
      </w:r>
      <w:proofErr w:type="spellStart"/>
      <w:r w:rsidRPr="00BB4258">
        <w:t>arkitektonike</w:t>
      </w:r>
      <w:proofErr w:type="spellEnd"/>
      <w:r w:rsidRPr="00BB4258">
        <w:t xml:space="preserve"> </w:t>
      </w:r>
      <w:proofErr w:type="spellStart"/>
      <w:r w:rsidRPr="00BB4258">
        <w:t>të</w:t>
      </w:r>
      <w:proofErr w:type="spellEnd"/>
      <w:r w:rsidRPr="00BB4258">
        <w:t xml:space="preserve"> </w:t>
      </w:r>
      <w:proofErr w:type="spellStart"/>
      <w:r w:rsidRPr="00BB4258">
        <w:t>Klosit</w:t>
      </w:r>
      <w:proofErr w:type="spellEnd"/>
      <w:r w:rsidRPr="00BB4258">
        <w:t xml:space="preserve">, </w:t>
      </w:r>
      <w:proofErr w:type="spellStart"/>
      <w:r w:rsidRPr="00BB4258">
        <w:t>në</w:t>
      </w:r>
      <w:proofErr w:type="spellEnd"/>
      <w:r w:rsidRPr="00BB4258">
        <w:t xml:space="preserve"> </w:t>
      </w:r>
      <w:proofErr w:type="spellStart"/>
      <w:r w:rsidRPr="00BB4258">
        <w:t>mbështetje</w:t>
      </w:r>
      <w:proofErr w:type="spellEnd"/>
      <w:r w:rsidRPr="00BB4258">
        <w:t xml:space="preserve"> </w:t>
      </w:r>
      <w:proofErr w:type="spellStart"/>
      <w:r w:rsidRPr="00BB4258">
        <w:t>të</w:t>
      </w:r>
      <w:proofErr w:type="spellEnd"/>
      <w:r w:rsidRPr="00BB4258">
        <w:t xml:space="preserve"> </w:t>
      </w:r>
      <w:proofErr w:type="spellStart"/>
      <w:r w:rsidRPr="00BB4258">
        <w:t>shtimit</w:t>
      </w:r>
      <w:proofErr w:type="spellEnd"/>
      <w:r w:rsidRPr="00BB4258">
        <w:t xml:space="preserve"> </w:t>
      </w:r>
      <w:proofErr w:type="spellStart"/>
      <w:r w:rsidRPr="00BB4258">
        <w:t>të</w:t>
      </w:r>
      <w:proofErr w:type="spellEnd"/>
      <w:r w:rsidRPr="00BB4258">
        <w:t xml:space="preserve"> </w:t>
      </w:r>
      <w:proofErr w:type="spellStart"/>
      <w:r w:rsidRPr="00BB4258">
        <w:t>cilësisë</w:t>
      </w:r>
      <w:proofErr w:type="spellEnd"/>
      <w:r w:rsidRPr="00BB4258">
        <w:t xml:space="preserve"> </w:t>
      </w:r>
      <w:proofErr w:type="spellStart"/>
      <w:r w:rsidRPr="00BB4258">
        <w:t>dhe</w:t>
      </w:r>
      <w:proofErr w:type="spellEnd"/>
      <w:r w:rsidRPr="00BB4258">
        <w:t xml:space="preserve"> </w:t>
      </w:r>
      <w:proofErr w:type="spellStart"/>
      <w:r w:rsidRPr="00BB4258">
        <w:t>llojshmërisë</w:t>
      </w:r>
      <w:proofErr w:type="spellEnd"/>
      <w:r w:rsidRPr="00BB4258">
        <w:t xml:space="preserve"> </w:t>
      </w:r>
      <w:proofErr w:type="spellStart"/>
      <w:r w:rsidRPr="00BB4258">
        <w:t>së</w:t>
      </w:r>
      <w:proofErr w:type="spellEnd"/>
      <w:r w:rsidRPr="00BB4258">
        <w:t xml:space="preserve"> </w:t>
      </w:r>
      <w:proofErr w:type="spellStart"/>
      <w:r w:rsidRPr="00BB4258">
        <w:t>ofertës</w:t>
      </w:r>
      <w:proofErr w:type="spellEnd"/>
      <w:r w:rsidRPr="00BB4258">
        <w:t xml:space="preserve"> </w:t>
      </w:r>
      <w:proofErr w:type="spellStart"/>
      <w:r w:rsidRPr="00BB4258">
        <w:t>turistike</w:t>
      </w:r>
      <w:proofErr w:type="spellEnd"/>
      <w:r w:rsidRPr="00BB4258">
        <w:t xml:space="preserve"> </w:t>
      </w:r>
      <w:proofErr w:type="spellStart"/>
      <w:r w:rsidRPr="00BB4258">
        <w:t>për</w:t>
      </w:r>
      <w:proofErr w:type="spellEnd"/>
      <w:r w:rsidRPr="00BB4258">
        <w:t xml:space="preserve"> </w:t>
      </w:r>
      <w:proofErr w:type="spellStart"/>
      <w:r w:rsidRPr="00BB4258">
        <w:t>vizitorët</w:t>
      </w:r>
      <w:proofErr w:type="spellEnd"/>
      <w:r w:rsidRPr="00BB4258">
        <w:t>.</w:t>
      </w:r>
    </w:p>
    <w:p w14:paraId="152C2BB9" w14:textId="77777777" w:rsidR="000158BF" w:rsidRPr="00BB4258" w:rsidRDefault="000158BF" w:rsidP="006D62D2">
      <w:pPr>
        <w:spacing w:line="276" w:lineRule="auto"/>
        <w:jc w:val="both"/>
        <w:divId w:val="1256523040"/>
      </w:pPr>
      <w:proofErr w:type="spellStart"/>
      <w:r w:rsidRPr="00BB4258">
        <w:t>Ndërtimi</w:t>
      </w:r>
      <w:proofErr w:type="spellEnd"/>
      <w:r w:rsidRPr="00BB4258">
        <w:t xml:space="preserve"> </w:t>
      </w:r>
      <w:proofErr w:type="spellStart"/>
      <w:r w:rsidRPr="00BB4258">
        <w:t>i</w:t>
      </w:r>
      <w:proofErr w:type="spellEnd"/>
      <w:r w:rsidRPr="00BB4258">
        <w:t xml:space="preserve"> </w:t>
      </w:r>
      <w:proofErr w:type="spellStart"/>
      <w:r w:rsidRPr="00BB4258">
        <w:t>infrastrukturës</w:t>
      </w:r>
      <w:proofErr w:type="spellEnd"/>
      <w:r w:rsidRPr="00BB4258">
        <w:t xml:space="preserve"> </w:t>
      </w:r>
      <w:proofErr w:type="spellStart"/>
      <w:r w:rsidRPr="00BB4258">
        <w:t>në</w:t>
      </w:r>
      <w:proofErr w:type="spellEnd"/>
      <w:r w:rsidRPr="00BB4258">
        <w:t xml:space="preserve"> </w:t>
      </w:r>
      <w:proofErr w:type="spellStart"/>
      <w:r w:rsidRPr="00BB4258">
        <w:t>funksion</w:t>
      </w:r>
      <w:proofErr w:type="spellEnd"/>
      <w:r w:rsidRPr="00BB4258">
        <w:t xml:space="preserve"> </w:t>
      </w:r>
      <w:proofErr w:type="spellStart"/>
      <w:r w:rsidRPr="00BB4258">
        <w:t>të</w:t>
      </w:r>
      <w:proofErr w:type="spellEnd"/>
      <w:r w:rsidRPr="00BB4258">
        <w:t xml:space="preserve"> </w:t>
      </w:r>
      <w:proofErr w:type="spellStart"/>
      <w:r w:rsidRPr="00BB4258">
        <w:t>ruajtjes</w:t>
      </w:r>
      <w:proofErr w:type="spellEnd"/>
      <w:r w:rsidRPr="00BB4258">
        <w:t xml:space="preserve"> </w:t>
      </w:r>
      <w:proofErr w:type="spellStart"/>
      <w:r w:rsidRPr="00BB4258">
        <w:t>dhe</w:t>
      </w:r>
      <w:proofErr w:type="spellEnd"/>
      <w:r w:rsidRPr="00BB4258">
        <w:t xml:space="preserve"> </w:t>
      </w:r>
      <w:proofErr w:type="spellStart"/>
      <w:r w:rsidRPr="00BB4258">
        <w:t>promovimit</w:t>
      </w:r>
      <w:proofErr w:type="spellEnd"/>
      <w:r w:rsidRPr="00BB4258">
        <w:t xml:space="preserve"> </w:t>
      </w:r>
      <w:proofErr w:type="spellStart"/>
      <w:r w:rsidRPr="00BB4258">
        <w:t>të</w:t>
      </w:r>
      <w:proofErr w:type="spellEnd"/>
      <w:r w:rsidRPr="00BB4258">
        <w:t xml:space="preserve"> </w:t>
      </w:r>
      <w:proofErr w:type="spellStart"/>
      <w:r w:rsidRPr="00BB4258">
        <w:t>vlerave</w:t>
      </w:r>
      <w:proofErr w:type="spellEnd"/>
      <w:r w:rsidRPr="00BB4258">
        <w:t xml:space="preserve"> </w:t>
      </w:r>
      <w:proofErr w:type="spellStart"/>
      <w:r w:rsidRPr="00BB4258">
        <w:t>mjedisore</w:t>
      </w:r>
      <w:proofErr w:type="spellEnd"/>
      <w:r w:rsidRPr="00BB4258">
        <w:t xml:space="preserve"> </w:t>
      </w:r>
      <w:proofErr w:type="spellStart"/>
      <w:r w:rsidRPr="00BB4258">
        <w:t>për</w:t>
      </w:r>
      <w:proofErr w:type="spellEnd"/>
      <w:r w:rsidRPr="00BB4258">
        <w:t xml:space="preserve"> </w:t>
      </w:r>
      <w:proofErr w:type="spellStart"/>
      <w:r w:rsidRPr="00BB4258">
        <w:t>territorin</w:t>
      </w:r>
      <w:proofErr w:type="spellEnd"/>
      <w:r w:rsidRPr="00BB4258">
        <w:t xml:space="preserve"> e </w:t>
      </w:r>
      <w:proofErr w:type="spellStart"/>
      <w:r w:rsidRPr="00BB4258">
        <w:t>Bashkisë</w:t>
      </w:r>
      <w:proofErr w:type="spellEnd"/>
      <w:r w:rsidRPr="00BB4258">
        <w:t xml:space="preserve">  </w:t>
      </w:r>
      <w:proofErr w:type="spellStart"/>
      <w:r w:rsidRPr="00BB4258">
        <w:t>Klos</w:t>
      </w:r>
      <w:proofErr w:type="spellEnd"/>
      <w:r w:rsidRPr="00BB4258">
        <w:t xml:space="preserve"> .</w:t>
      </w:r>
    </w:p>
    <w:p w14:paraId="7B89FE18" w14:textId="58562E13" w:rsidR="000158BF" w:rsidRPr="00E4631A" w:rsidRDefault="000158BF" w:rsidP="006D62D2">
      <w:pPr>
        <w:spacing w:line="276" w:lineRule="auto"/>
        <w:jc w:val="both"/>
        <w:divId w:val="1256523040"/>
      </w:pPr>
      <w:r w:rsidRPr="00BB4258">
        <w:t>•</w:t>
      </w:r>
      <w:r w:rsidRPr="00BB4258">
        <w:tab/>
      </w:r>
      <w:proofErr w:type="spellStart"/>
      <w:r w:rsidRPr="00BB4258">
        <w:t>Sistemi</w:t>
      </w:r>
      <w:proofErr w:type="spellEnd"/>
      <w:r w:rsidRPr="00BB4258">
        <w:t xml:space="preserve"> </w:t>
      </w:r>
      <w:proofErr w:type="spellStart"/>
      <w:r w:rsidRPr="00BB4258">
        <w:t>Infrastrukturor</w:t>
      </w:r>
      <w:proofErr w:type="spellEnd"/>
      <w:r w:rsidRPr="00BB4258">
        <w:t xml:space="preserve"> :  </w:t>
      </w:r>
      <w:proofErr w:type="spellStart"/>
      <w:r w:rsidRPr="00BB4258">
        <w:t>Ndër</w:t>
      </w:r>
      <w:proofErr w:type="spellEnd"/>
      <w:r w:rsidRPr="00BB4258">
        <w:t xml:space="preserve"> </w:t>
      </w:r>
      <w:proofErr w:type="spellStart"/>
      <w:r w:rsidRPr="00BB4258">
        <w:t>elementët</w:t>
      </w:r>
      <w:proofErr w:type="spellEnd"/>
      <w:r w:rsidRPr="00BB4258">
        <w:t xml:space="preserve"> </w:t>
      </w:r>
      <w:proofErr w:type="spellStart"/>
      <w:r w:rsidRPr="00BB4258">
        <w:t>kryesor</w:t>
      </w:r>
      <w:proofErr w:type="spellEnd"/>
      <w:r w:rsidRPr="00BB4258">
        <w:t xml:space="preserve"> </w:t>
      </w:r>
      <w:proofErr w:type="spellStart"/>
      <w:r w:rsidRPr="00BB4258">
        <w:t>të</w:t>
      </w:r>
      <w:proofErr w:type="spellEnd"/>
      <w:r w:rsidRPr="00BB4258">
        <w:t xml:space="preserve"> </w:t>
      </w:r>
      <w:proofErr w:type="spellStart"/>
      <w:r w:rsidRPr="00BB4258">
        <w:t>sistemit</w:t>
      </w:r>
      <w:proofErr w:type="spellEnd"/>
      <w:r w:rsidRPr="00BB4258">
        <w:t xml:space="preserve"> </w:t>
      </w:r>
      <w:proofErr w:type="spellStart"/>
      <w:r w:rsidRPr="00BB4258">
        <w:t>infrastrukturor</w:t>
      </w:r>
      <w:proofErr w:type="spellEnd"/>
      <w:r w:rsidRPr="00BB4258">
        <w:t xml:space="preserve"> </w:t>
      </w:r>
      <w:proofErr w:type="spellStart"/>
      <w:r w:rsidRPr="00BB4258">
        <w:t>renditet</w:t>
      </w:r>
      <w:proofErr w:type="spellEnd"/>
      <w:r w:rsidRPr="00BB4258">
        <w:t xml:space="preserve"> </w:t>
      </w:r>
      <w:proofErr w:type="spellStart"/>
      <w:r w:rsidRPr="00BB4258">
        <w:t>transporti</w:t>
      </w:r>
      <w:proofErr w:type="spellEnd"/>
      <w:r w:rsidRPr="00BB4258">
        <w:t xml:space="preserve"> </w:t>
      </w:r>
      <w:proofErr w:type="spellStart"/>
      <w:r w:rsidRPr="00BB4258">
        <w:t>rrugor</w:t>
      </w:r>
      <w:proofErr w:type="spellEnd"/>
      <w:r w:rsidRPr="00BB4258">
        <w:t xml:space="preserve"> – </w:t>
      </w:r>
      <w:proofErr w:type="spellStart"/>
      <w:r w:rsidRPr="00BB4258">
        <w:t>hekurudhor</w:t>
      </w:r>
      <w:proofErr w:type="spellEnd"/>
      <w:r w:rsidRPr="00BB4258">
        <w:t xml:space="preserve">, </w:t>
      </w:r>
      <w:proofErr w:type="spellStart"/>
      <w:r w:rsidRPr="00BB4258">
        <w:t>rrjeti</w:t>
      </w:r>
      <w:proofErr w:type="spellEnd"/>
      <w:r w:rsidRPr="00BB4258">
        <w:t xml:space="preserve"> </w:t>
      </w:r>
      <w:proofErr w:type="spellStart"/>
      <w:r w:rsidRPr="00BB4258">
        <w:t>i</w:t>
      </w:r>
      <w:proofErr w:type="spellEnd"/>
      <w:r w:rsidRPr="00BB4258">
        <w:t xml:space="preserve"> </w:t>
      </w:r>
      <w:proofErr w:type="spellStart"/>
      <w:r w:rsidRPr="00BB4258">
        <w:t>furnizimit</w:t>
      </w:r>
      <w:proofErr w:type="spellEnd"/>
      <w:r w:rsidRPr="00BB4258">
        <w:t xml:space="preserve"> me </w:t>
      </w:r>
      <w:proofErr w:type="spellStart"/>
      <w:r w:rsidRPr="00BB4258">
        <w:t>ujë</w:t>
      </w:r>
      <w:proofErr w:type="spellEnd"/>
      <w:r w:rsidRPr="00BB4258">
        <w:t xml:space="preserve"> </w:t>
      </w:r>
      <w:proofErr w:type="spellStart"/>
      <w:r w:rsidRPr="00BB4258">
        <w:t>dhe</w:t>
      </w:r>
      <w:proofErr w:type="spellEnd"/>
      <w:r w:rsidRPr="00BB4258">
        <w:t xml:space="preserve"> </w:t>
      </w:r>
      <w:proofErr w:type="spellStart"/>
      <w:r w:rsidRPr="00BB4258">
        <w:t>kanalizime</w:t>
      </w:r>
      <w:proofErr w:type="spellEnd"/>
      <w:r w:rsidRPr="00BB4258">
        <w:t xml:space="preserve">, </w:t>
      </w:r>
      <w:proofErr w:type="spellStart"/>
      <w:r w:rsidRPr="00BB4258">
        <w:t>rrjetin</w:t>
      </w:r>
      <w:proofErr w:type="spellEnd"/>
      <w:r w:rsidRPr="00BB4258">
        <w:t xml:space="preserve"> e </w:t>
      </w:r>
      <w:proofErr w:type="spellStart"/>
      <w:r w:rsidRPr="00BB4258">
        <w:t>kanaleve</w:t>
      </w:r>
      <w:proofErr w:type="spellEnd"/>
      <w:r w:rsidRPr="00BB4258">
        <w:t xml:space="preserve"> </w:t>
      </w:r>
      <w:proofErr w:type="spellStart"/>
      <w:r w:rsidRPr="00BB4258">
        <w:t>të</w:t>
      </w:r>
      <w:proofErr w:type="spellEnd"/>
      <w:r w:rsidRPr="00BB4258">
        <w:t xml:space="preserve"> </w:t>
      </w:r>
      <w:proofErr w:type="spellStart"/>
      <w:r w:rsidRPr="00BB4258">
        <w:t>kullimit</w:t>
      </w:r>
      <w:proofErr w:type="spellEnd"/>
      <w:r w:rsidRPr="00BB4258">
        <w:t xml:space="preserve"> </w:t>
      </w:r>
      <w:proofErr w:type="spellStart"/>
      <w:r w:rsidRPr="00BB4258">
        <w:t>dhe</w:t>
      </w:r>
      <w:proofErr w:type="spellEnd"/>
      <w:r w:rsidRPr="00BB4258">
        <w:t xml:space="preserve"> </w:t>
      </w:r>
      <w:proofErr w:type="spellStart"/>
      <w:r w:rsidRPr="00BB4258">
        <w:t>vaditjes</w:t>
      </w:r>
      <w:proofErr w:type="spellEnd"/>
      <w:r w:rsidRPr="00BB4258">
        <w:t xml:space="preserve">, </w:t>
      </w:r>
      <w:proofErr w:type="spellStart"/>
      <w:r w:rsidRPr="00BB4258">
        <w:t>rrjetin</w:t>
      </w:r>
      <w:proofErr w:type="spellEnd"/>
      <w:r w:rsidRPr="00BB4258">
        <w:t xml:space="preserve"> </w:t>
      </w:r>
      <w:proofErr w:type="spellStart"/>
      <w:r w:rsidRPr="00BB4258">
        <w:t>elektrik</w:t>
      </w:r>
      <w:proofErr w:type="spellEnd"/>
      <w:r w:rsidRPr="00BB4258">
        <w:t xml:space="preserve">, </w:t>
      </w:r>
      <w:proofErr w:type="spellStart"/>
      <w:r w:rsidRPr="00BB4258">
        <w:t>atë</w:t>
      </w:r>
      <w:proofErr w:type="spellEnd"/>
      <w:r w:rsidRPr="00BB4258">
        <w:t xml:space="preserve"> </w:t>
      </w:r>
      <w:proofErr w:type="spellStart"/>
      <w:r w:rsidRPr="00BB4258">
        <w:t>të</w:t>
      </w:r>
      <w:proofErr w:type="spellEnd"/>
      <w:r w:rsidRPr="00BB4258">
        <w:t xml:space="preserve"> </w:t>
      </w:r>
      <w:proofErr w:type="spellStart"/>
      <w:r w:rsidRPr="00BB4258">
        <w:t>telekomunikacionit</w:t>
      </w:r>
      <w:proofErr w:type="spellEnd"/>
      <w:r w:rsidRPr="00BB4258">
        <w:t xml:space="preserve">, </w:t>
      </w:r>
      <w:proofErr w:type="spellStart"/>
      <w:r w:rsidRPr="00BB4258">
        <w:t>sikurse</w:t>
      </w:r>
      <w:proofErr w:type="spellEnd"/>
      <w:r w:rsidRPr="00BB4258">
        <w:t xml:space="preserve"> </w:t>
      </w:r>
      <w:proofErr w:type="spellStart"/>
      <w:r w:rsidRPr="00BB4258">
        <w:t>edhe</w:t>
      </w:r>
      <w:proofErr w:type="spellEnd"/>
      <w:r w:rsidRPr="00BB4258">
        <w:t xml:space="preserve"> </w:t>
      </w:r>
      <w:proofErr w:type="spellStart"/>
      <w:r w:rsidRPr="00BB4258">
        <w:t>strukturat</w:t>
      </w:r>
      <w:proofErr w:type="spellEnd"/>
      <w:r w:rsidRPr="00BB4258">
        <w:t xml:space="preserve"> </w:t>
      </w:r>
      <w:proofErr w:type="spellStart"/>
      <w:r w:rsidRPr="00BB4258">
        <w:t>ndihmëse</w:t>
      </w:r>
      <w:proofErr w:type="spellEnd"/>
      <w:r w:rsidRPr="00BB4258">
        <w:t xml:space="preserve"> </w:t>
      </w:r>
      <w:proofErr w:type="spellStart"/>
      <w:r w:rsidRPr="00BB4258">
        <w:t>dhe</w:t>
      </w:r>
      <w:proofErr w:type="spellEnd"/>
      <w:r w:rsidRPr="00BB4258">
        <w:t xml:space="preserve"> </w:t>
      </w:r>
      <w:proofErr w:type="spellStart"/>
      <w:r w:rsidRPr="00BB4258">
        <w:t>të</w:t>
      </w:r>
      <w:proofErr w:type="spellEnd"/>
      <w:r w:rsidRPr="00BB4258">
        <w:t xml:space="preserve"> </w:t>
      </w:r>
      <w:proofErr w:type="spellStart"/>
      <w:r w:rsidRPr="00BB4258">
        <w:t>shërbimit</w:t>
      </w:r>
      <w:proofErr w:type="spellEnd"/>
      <w:r w:rsidRPr="00BB4258">
        <w:t xml:space="preserve"> </w:t>
      </w:r>
      <w:proofErr w:type="spellStart"/>
      <w:r w:rsidRPr="00BB4258">
        <w:t>në</w:t>
      </w:r>
      <w:proofErr w:type="spellEnd"/>
      <w:r w:rsidRPr="00BB4258">
        <w:t xml:space="preserve"> </w:t>
      </w:r>
      <w:proofErr w:type="spellStart"/>
      <w:r w:rsidRPr="00BB4258">
        <w:t>funksion</w:t>
      </w:r>
      <w:proofErr w:type="spellEnd"/>
      <w:r w:rsidRPr="00BB4258">
        <w:t xml:space="preserve"> </w:t>
      </w:r>
      <w:proofErr w:type="spellStart"/>
      <w:r w:rsidRPr="00BB4258">
        <w:t>të</w:t>
      </w:r>
      <w:proofErr w:type="spellEnd"/>
      <w:r w:rsidRPr="00BB4258">
        <w:t xml:space="preserve"> </w:t>
      </w:r>
      <w:proofErr w:type="spellStart"/>
      <w:r w:rsidRPr="00BB4258">
        <w:t>këtyre</w:t>
      </w:r>
      <w:proofErr w:type="spellEnd"/>
      <w:r w:rsidRPr="00BB4258">
        <w:t xml:space="preserve"> </w:t>
      </w:r>
      <w:proofErr w:type="spellStart"/>
      <w:r w:rsidRPr="00BB4258">
        <w:t>sistemeve</w:t>
      </w:r>
      <w:proofErr w:type="spellEnd"/>
      <w:r w:rsidRPr="00BB4258">
        <w:t xml:space="preserve">. </w:t>
      </w:r>
      <w:proofErr w:type="spellStart"/>
      <w:r w:rsidRPr="00BB4258">
        <w:t>Pjesa</w:t>
      </w:r>
      <w:proofErr w:type="spellEnd"/>
      <w:r w:rsidRPr="00BB4258">
        <w:t xml:space="preserve"> e </w:t>
      </w:r>
      <w:proofErr w:type="spellStart"/>
      <w:r w:rsidRPr="00BB4258">
        <w:t>infrastrukturës</w:t>
      </w:r>
      <w:proofErr w:type="spellEnd"/>
      <w:r w:rsidRPr="00BB4258">
        <w:t xml:space="preserve"> </w:t>
      </w:r>
      <w:proofErr w:type="spellStart"/>
      <w:r w:rsidRPr="00BB4258">
        <w:t>rrugore</w:t>
      </w:r>
      <w:proofErr w:type="spellEnd"/>
      <w:r w:rsidRPr="00BB4258">
        <w:t xml:space="preserve"> </w:t>
      </w:r>
      <w:proofErr w:type="spellStart"/>
      <w:r w:rsidRPr="00BB4258">
        <w:t>është</w:t>
      </w:r>
      <w:proofErr w:type="spellEnd"/>
      <w:r w:rsidRPr="00BB4258">
        <w:t xml:space="preserve"> </w:t>
      </w:r>
      <w:proofErr w:type="spellStart"/>
      <w:r w:rsidRPr="00BB4258">
        <w:t>aksi</w:t>
      </w:r>
      <w:proofErr w:type="spellEnd"/>
      <w:r w:rsidRPr="00BB4258">
        <w:t xml:space="preserve"> </w:t>
      </w:r>
      <w:proofErr w:type="spellStart"/>
      <w:r w:rsidRPr="00BB4258">
        <w:t>më</w:t>
      </w:r>
      <w:proofErr w:type="spellEnd"/>
      <w:r w:rsidRPr="00BB4258">
        <w:t xml:space="preserve"> </w:t>
      </w:r>
      <w:proofErr w:type="spellStart"/>
      <w:r w:rsidRPr="00BB4258">
        <w:t>i</w:t>
      </w:r>
      <w:proofErr w:type="spellEnd"/>
      <w:r w:rsidRPr="00BB4258">
        <w:t xml:space="preserve"> </w:t>
      </w:r>
      <w:proofErr w:type="spellStart"/>
      <w:r w:rsidRPr="00BB4258">
        <w:t>rëndësishëm</w:t>
      </w:r>
      <w:proofErr w:type="spellEnd"/>
      <w:r w:rsidRPr="00BB4258">
        <w:t xml:space="preserve"> </w:t>
      </w:r>
      <w:proofErr w:type="spellStart"/>
      <w:r w:rsidRPr="00BB4258">
        <w:t>që</w:t>
      </w:r>
      <w:proofErr w:type="spellEnd"/>
      <w:r w:rsidRPr="00BB4258">
        <w:t xml:space="preserve"> </w:t>
      </w:r>
      <w:proofErr w:type="spellStart"/>
      <w:r w:rsidRPr="00BB4258">
        <w:t>lidh</w:t>
      </w:r>
      <w:proofErr w:type="spellEnd"/>
      <w:r w:rsidRPr="00BB4258">
        <w:t xml:space="preserve"> </w:t>
      </w:r>
      <w:proofErr w:type="spellStart"/>
      <w:r w:rsidRPr="00BB4258">
        <w:t>territorin</w:t>
      </w:r>
      <w:proofErr w:type="spellEnd"/>
      <w:r w:rsidRPr="00BB4258">
        <w:t xml:space="preserve"> e </w:t>
      </w:r>
      <w:proofErr w:type="spellStart"/>
      <w:r w:rsidRPr="00BB4258">
        <w:t>Bashkisë</w:t>
      </w:r>
      <w:proofErr w:type="spellEnd"/>
      <w:r w:rsidRPr="00BB4258">
        <w:t xml:space="preserve">  </w:t>
      </w:r>
      <w:proofErr w:type="spellStart"/>
      <w:r w:rsidRPr="00BB4258">
        <w:t>Klos</w:t>
      </w:r>
      <w:proofErr w:type="spellEnd"/>
      <w:r w:rsidRPr="00BB4258">
        <w:t xml:space="preserve">  me </w:t>
      </w:r>
      <w:proofErr w:type="spellStart"/>
      <w:r w:rsidRPr="00BB4258">
        <w:t>bashkitë</w:t>
      </w:r>
      <w:proofErr w:type="spellEnd"/>
      <w:r w:rsidRPr="00BB4258">
        <w:t xml:space="preserve"> </w:t>
      </w:r>
      <w:proofErr w:type="spellStart"/>
      <w:r w:rsidRPr="00BB4258">
        <w:t>Dibër</w:t>
      </w:r>
      <w:proofErr w:type="spellEnd"/>
      <w:r w:rsidRPr="00BB4258">
        <w:t xml:space="preserve">  </w:t>
      </w:r>
      <w:proofErr w:type="spellStart"/>
      <w:r w:rsidRPr="00BB4258">
        <w:t>dhe</w:t>
      </w:r>
      <w:proofErr w:type="spellEnd"/>
      <w:r w:rsidRPr="00BB4258">
        <w:t xml:space="preserve"> Mat . </w:t>
      </w:r>
    </w:p>
    <w:p w14:paraId="5D070AD9" w14:textId="77777777" w:rsidR="002443AF" w:rsidRPr="00661F6C" w:rsidRDefault="002443AF" w:rsidP="001B5743">
      <w:pPr>
        <w:spacing w:line="360" w:lineRule="auto"/>
        <w:jc w:val="both"/>
        <w:divId w:val="1256523040"/>
        <w:rPr>
          <w:lang w:val="sq-AL"/>
        </w:rPr>
      </w:pPr>
    </w:p>
    <w:p w14:paraId="72380DC8" w14:textId="1DF44ED8" w:rsidR="004B7C82" w:rsidRPr="00820CAA" w:rsidRDefault="004B7C82" w:rsidP="001B5743">
      <w:pPr>
        <w:spacing w:line="360" w:lineRule="auto"/>
        <w:jc w:val="both"/>
        <w:divId w:val="1256523040"/>
      </w:pPr>
      <w:bookmarkStart w:id="2" w:name="_Toc64390752"/>
      <w:bookmarkStart w:id="3" w:name="_Toc65528224"/>
      <w:proofErr w:type="spellStart"/>
      <w:r w:rsidRPr="00820CAA">
        <w:t>Roli</w:t>
      </w:r>
      <w:proofErr w:type="spellEnd"/>
      <w:r w:rsidRPr="00820CAA">
        <w:t xml:space="preserve"> </w:t>
      </w:r>
      <w:proofErr w:type="spellStart"/>
      <w:r w:rsidRPr="00820CAA">
        <w:t>dhe</w:t>
      </w:r>
      <w:proofErr w:type="spellEnd"/>
      <w:r w:rsidRPr="00820CAA">
        <w:t xml:space="preserve"> </w:t>
      </w:r>
      <w:proofErr w:type="spellStart"/>
      <w:r w:rsidRPr="00820CAA">
        <w:t>Qëllimi</w:t>
      </w:r>
      <w:proofErr w:type="spellEnd"/>
      <w:r w:rsidRPr="00820CAA">
        <w:t xml:space="preserve"> </w:t>
      </w:r>
      <w:proofErr w:type="spellStart"/>
      <w:r w:rsidRPr="00820CAA">
        <w:t>i</w:t>
      </w:r>
      <w:proofErr w:type="spellEnd"/>
      <w:r w:rsidRPr="00820CAA">
        <w:t xml:space="preserve"> </w:t>
      </w:r>
      <w:proofErr w:type="spellStart"/>
      <w:r w:rsidRPr="00820CAA">
        <w:t>Programit</w:t>
      </w:r>
      <w:proofErr w:type="spellEnd"/>
      <w:r w:rsidRPr="00820CAA">
        <w:t xml:space="preserve"> </w:t>
      </w:r>
      <w:proofErr w:type="spellStart"/>
      <w:r w:rsidRPr="00820CAA">
        <w:t>Buxhetor</w:t>
      </w:r>
      <w:proofErr w:type="spellEnd"/>
      <w:r w:rsidRPr="00820CAA">
        <w:t xml:space="preserve"> </w:t>
      </w:r>
      <w:proofErr w:type="spellStart"/>
      <w:r w:rsidRPr="00820CAA">
        <w:t>Afatmesëm</w:t>
      </w:r>
      <w:bookmarkEnd w:id="2"/>
      <w:proofErr w:type="spellEnd"/>
      <w:r w:rsidR="003068F5" w:rsidRPr="00820CAA">
        <w:t xml:space="preserve">, </w:t>
      </w:r>
      <w:proofErr w:type="spellStart"/>
      <w:r w:rsidR="003068F5" w:rsidRPr="00820CAA">
        <w:t>si</w:t>
      </w:r>
      <w:proofErr w:type="spellEnd"/>
      <w:r w:rsidR="003068F5" w:rsidRPr="00820CAA">
        <w:t xml:space="preserve"> </w:t>
      </w:r>
      <w:proofErr w:type="spellStart"/>
      <w:r w:rsidR="003068F5" w:rsidRPr="00820CAA">
        <w:t>nj</w:t>
      </w:r>
      <w:r w:rsidR="00DD6C90" w:rsidRPr="00820CAA">
        <w:t>ë</w:t>
      </w:r>
      <w:proofErr w:type="spellEnd"/>
      <w:r w:rsidR="003068F5" w:rsidRPr="00820CAA">
        <w:t xml:space="preserve"> </w:t>
      </w:r>
      <w:r w:rsidR="00A57CA5" w:rsidRPr="00820CAA">
        <w:t>I</w:t>
      </w:r>
      <w:r w:rsidR="003068F5" w:rsidRPr="00820CAA">
        <w:t>n</w:t>
      </w:r>
      <w:r w:rsidR="00A57CA5" w:rsidRPr="00820CAA">
        <w:t>s</w:t>
      </w:r>
      <w:r w:rsidR="003068F5" w:rsidRPr="00820CAA">
        <w:t xml:space="preserve">trument </w:t>
      </w:r>
      <w:proofErr w:type="spellStart"/>
      <w:r w:rsidR="00A57CA5" w:rsidRPr="00820CAA">
        <w:t>E</w:t>
      </w:r>
      <w:r w:rsidR="003068F5" w:rsidRPr="00820CAA">
        <w:t>fektiv</w:t>
      </w:r>
      <w:proofErr w:type="spellEnd"/>
      <w:r w:rsidR="003068F5" w:rsidRPr="00820CAA">
        <w:t xml:space="preserve"> </w:t>
      </w:r>
      <w:proofErr w:type="spellStart"/>
      <w:r w:rsidR="00A57CA5" w:rsidRPr="00820CAA">
        <w:t>P</w:t>
      </w:r>
      <w:r w:rsidR="003068F5" w:rsidRPr="00820CAA">
        <w:t>lanifikimi</w:t>
      </w:r>
      <w:proofErr w:type="spellEnd"/>
      <w:r w:rsidR="003068F5" w:rsidRPr="00820CAA">
        <w:t xml:space="preserve"> </w:t>
      </w:r>
      <w:proofErr w:type="spellStart"/>
      <w:r w:rsidR="003068F5" w:rsidRPr="00820CAA">
        <w:t>n</w:t>
      </w:r>
      <w:r w:rsidR="00DD6C90" w:rsidRPr="00820CAA">
        <w:t>ë</w:t>
      </w:r>
      <w:proofErr w:type="spellEnd"/>
      <w:r w:rsidR="003068F5" w:rsidRPr="00820CAA">
        <w:t xml:space="preserve"> </w:t>
      </w:r>
      <w:r w:rsidR="00A57CA5" w:rsidRPr="00820CAA">
        <w:t>N</w:t>
      </w:r>
      <w:r w:rsidR="003068F5" w:rsidRPr="00820CAA">
        <w:t xml:space="preserve">ivel </w:t>
      </w:r>
      <w:r w:rsidR="00A57CA5" w:rsidRPr="00820CAA">
        <w:t>V</w:t>
      </w:r>
      <w:r w:rsidR="003068F5" w:rsidRPr="00820CAA">
        <w:t>endor</w:t>
      </w:r>
      <w:bookmarkEnd w:id="3"/>
    </w:p>
    <w:p w14:paraId="6B75A186" w14:textId="77777777" w:rsidR="004B7C82" w:rsidRPr="00661F6C" w:rsidRDefault="004B7C82" w:rsidP="00661F6C">
      <w:pPr>
        <w:pStyle w:val="NormalWeb"/>
        <w:spacing w:before="0" w:beforeAutospacing="0" w:after="0" w:afterAutospacing="0"/>
        <w:divId w:val="1256523040"/>
        <w:rPr>
          <w:lang w:val="sq-AL"/>
        </w:rPr>
      </w:pPr>
    </w:p>
    <w:p w14:paraId="1AC272DD" w14:textId="77777777" w:rsidR="004B7C82" w:rsidRPr="00661F6C" w:rsidRDefault="004B7C82" w:rsidP="00661F6C">
      <w:pPr>
        <w:pStyle w:val="NormalWeb"/>
        <w:spacing w:before="0" w:beforeAutospacing="0" w:after="0" w:afterAutospacing="0"/>
        <w:jc w:val="both"/>
        <w:divId w:val="1256523040"/>
        <w:rPr>
          <w:lang w:val="sq-AL"/>
        </w:rPr>
      </w:pPr>
      <w:r w:rsidRPr="00661F6C">
        <w:rPr>
          <w:lang w:val="sq-AL"/>
        </w:rPr>
        <w:t xml:space="preserve">Programi Buxhetor Afatmesëm (PBA) është një </w:t>
      </w:r>
      <w:r w:rsidR="006258C8" w:rsidRPr="00661F6C">
        <w:rPr>
          <w:lang w:val="sq-AL"/>
        </w:rPr>
        <w:t xml:space="preserve">instrument </w:t>
      </w:r>
      <w:r w:rsidRPr="00661F6C">
        <w:rPr>
          <w:lang w:val="sq-AL"/>
        </w:rPr>
        <w:t xml:space="preserve">për </w:t>
      </w:r>
      <w:r w:rsidR="007335D4" w:rsidRPr="00661F6C">
        <w:rPr>
          <w:lang w:val="sq-AL"/>
        </w:rPr>
        <w:t xml:space="preserve">prezantimin </w:t>
      </w:r>
      <w:r w:rsidR="003068F5" w:rsidRPr="00661F6C">
        <w:rPr>
          <w:lang w:val="sq-AL"/>
        </w:rPr>
        <w:t>n</w:t>
      </w:r>
      <w:r w:rsidR="00DD6C90" w:rsidRPr="00661F6C">
        <w:rPr>
          <w:lang w:val="sq-AL"/>
        </w:rPr>
        <w:t>ë</w:t>
      </w:r>
      <w:r w:rsidR="003068F5" w:rsidRPr="00661F6C">
        <w:rPr>
          <w:lang w:val="sq-AL"/>
        </w:rPr>
        <w:t xml:space="preserve"> m</w:t>
      </w:r>
      <w:r w:rsidR="00DD6C90" w:rsidRPr="00661F6C">
        <w:rPr>
          <w:lang w:val="sq-AL"/>
        </w:rPr>
        <w:t>ë</w:t>
      </w:r>
      <w:r w:rsidR="003068F5" w:rsidRPr="00661F6C">
        <w:rPr>
          <w:lang w:val="sq-AL"/>
        </w:rPr>
        <w:t>nyr</w:t>
      </w:r>
      <w:r w:rsidR="00DD6C90" w:rsidRPr="00661F6C">
        <w:rPr>
          <w:lang w:val="sq-AL"/>
        </w:rPr>
        <w:t>ë</w:t>
      </w:r>
      <w:r w:rsidR="003068F5" w:rsidRPr="00661F6C">
        <w:rPr>
          <w:lang w:val="sq-AL"/>
        </w:rPr>
        <w:t xml:space="preserve"> t</w:t>
      </w:r>
      <w:r w:rsidR="00A57CA5" w:rsidRPr="00661F6C">
        <w:rPr>
          <w:lang w:val="sq-AL"/>
        </w:rPr>
        <w:t>ë</w:t>
      </w:r>
      <w:r w:rsidR="003068F5" w:rsidRPr="00661F6C">
        <w:rPr>
          <w:lang w:val="sq-AL"/>
        </w:rPr>
        <w:t xml:space="preserve"> integruar </w:t>
      </w:r>
      <w:r w:rsidR="001F0A15" w:rsidRPr="00661F6C">
        <w:rPr>
          <w:lang w:val="sq-AL"/>
        </w:rPr>
        <w:t>e</w:t>
      </w:r>
      <w:r w:rsidR="003068F5" w:rsidRPr="00661F6C">
        <w:rPr>
          <w:lang w:val="sq-AL"/>
        </w:rPr>
        <w:t xml:space="preserve"> </w:t>
      </w:r>
      <w:r w:rsidR="001F0A15" w:rsidRPr="00661F6C">
        <w:rPr>
          <w:lang w:val="sq-AL"/>
        </w:rPr>
        <w:t>disa</w:t>
      </w:r>
      <w:r w:rsidR="003068F5" w:rsidRPr="00661F6C">
        <w:rPr>
          <w:lang w:val="sq-AL"/>
        </w:rPr>
        <w:t>vjecar</w:t>
      </w:r>
      <w:r w:rsidR="00A57CA5" w:rsidRPr="00661F6C">
        <w:rPr>
          <w:lang w:val="sq-AL"/>
        </w:rPr>
        <w:t>e</w:t>
      </w:r>
      <w:r w:rsidR="003068F5" w:rsidRPr="00661F6C">
        <w:rPr>
          <w:lang w:val="sq-AL"/>
        </w:rPr>
        <w:t xml:space="preserve"> </w:t>
      </w:r>
      <w:r w:rsidR="007335D4" w:rsidRPr="00661F6C">
        <w:rPr>
          <w:lang w:val="sq-AL"/>
        </w:rPr>
        <w:t>t</w:t>
      </w:r>
      <w:r w:rsidR="00DD6C90" w:rsidRPr="00661F6C">
        <w:rPr>
          <w:lang w:val="sq-AL"/>
        </w:rPr>
        <w:t>ë</w:t>
      </w:r>
      <w:r w:rsidR="001F0A15" w:rsidRPr="00661F6C">
        <w:rPr>
          <w:lang w:val="sq-AL"/>
        </w:rPr>
        <w:t xml:space="preserve"> </w:t>
      </w:r>
      <w:r w:rsidR="003068F5" w:rsidRPr="00661F6C">
        <w:rPr>
          <w:lang w:val="sq-AL"/>
        </w:rPr>
        <w:t>parashikimit t</w:t>
      </w:r>
      <w:r w:rsidR="00A57CA5" w:rsidRPr="00661F6C">
        <w:rPr>
          <w:lang w:val="sq-AL"/>
        </w:rPr>
        <w:t>ë</w:t>
      </w:r>
      <w:r w:rsidR="003068F5" w:rsidRPr="00661F6C">
        <w:rPr>
          <w:lang w:val="sq-AL"/>
        </w:rPr>
        <w:t xml:space="preserve"> t</w:t>
      </w:r>
      <w:r w:rsidR="00A57CA5" w:rsidRPr="00661F6C">
        <w:rPr>
          <w:lang w:val="sq-AL"/>
        </w:rPr>
        <w:t>ë</w:t>
      </w:r>
      <w:r w:rsidR="003068F5" w:rsidRPr="00661F6C">
        <w:rPr>
          <w:lang w:val="sq-AL"/>
        </w:rPr>
        <w:t xml:space="preserve"> </w:t>
      </w:r>
      <w:r w:rsidR="007335D4" w:rsidRPr="00661F6C">
        <w:rPr>
          <w:lang w:val="sq-AL"/>
        </w:rPr>
        <w:t xml:space="preserve">ardhurave dhe </w:t>
      </w:r>
      <w:r w:rsidRPr="00661F6C">
        <w:rPr>
          <w:lang w:val="sq-AL"/>
        </w:rPr>
        <w:t>burimeve financiare publike</w:t>
      </w:r>
      <w:r w:rsidR="007335D4" w:rsidRPr="00661F6C">
        <w:rPr>
          <w:lang w:val="sq-AL"/>
        </w:rPr>
        <w:t xml:space="preserve"> </w:t>
      </w:r>
      <w:r w:rsidRPr="00661F6C">
        <w:rPr>
          <w:lang w:val="sq-AL"/>
        </w:rPr>
        <w:t>dhe për planifikimin, manaxhimin dhe l</w:t>
      </w:r>
      <w:r w:rsidR="009324EF" w:rsidRPr="00661F6C">
        <w:rPr>
          <w:lang w:val="sq-AL"/>
        </w:rPr>
        <w:t>ë</w:t>
      </w:r>
      <w:r w:rsidRPr="00661F6C">
        <w:rPr>
          <w:lang w:val="sq-AL"/>
        </w:rPr>
        <w:t>vrimin e shërbimeve publike. Si i tillë, ai është një komponent kryesor i planifikimit kombëtar dhe vendor.</w:t>
      </w:r>
    </w:p>
    <w:p w14:paraId="30BD5264" w14:textId="77777777" w:rsidR="004B7C82" w:rsidRPr="00661F6C" w:rsidRDefault="004B7C82" w:rsidP="00661F6C">
      <w:pPr>
        <w:pStyle w:val="NormalWeb"/>
        <w:spacing w:before="0" w:beforeAutospacing="0" w:after="0" w:afterAutospacing="0"/>
        <w:jc w:val="both"/>
        <w:divId w:val="1256523040"/>
        <w:rPr>
          <w:lang w:val="sq-AL"/>
        </w:rPr>
      </w:pPr>
    </w:p>
    <w:p w14:paraId="6A0E9274" w14:textId="77777777" w:rsidR="003068F5" w:rsidRPr="00661F6C" w:rsidRDefault="009E5D20" w:rsidP="00661F6C">
      <w:pPr>
        <w:pStyle w:val="NormalWeb"/>
        <w:spacing w:before="0" w:beforeAutospacing="0" w:after="0" w:afterAutospacing="0"/>
        <w:jc w:val="both"/>
        <w:divId w:val="1256523040"/>
        <w:rPr>
          <w:lang w:val="sq-AL"/>
        </w:rPr>
      </w:pPr>
      <w:r w:rsidRPr="00661F6C">
        <w:rPr>
          <w:lang w:val="sq-AL"/>
        </w:rPr>
        <w:t>Strategjia K</w:t>
      </w:r>
      <w:r w:rsidR="004B7C82" w:rsidRPr="00661F6C">
        <w:rPr>
          <w:lang w:val="sq-AL"/>
        </w:rPr>
        <w:t>ombëtar</w:t>
      </w:r>
      <w:r w:rsidRPr="00661F6C">
        <w:rPr>
          <w:lang w:val="sq-AL"/>
        </w:rPr>
        <w:t>e</w:t>
      </w:r>
      <w:r w:rsidR="004B7C82" w:rsidRPr="00661F6C">
        <w:rPr>
          <w:lang w:val="sq-AL"/>
        </w:rPr>
        <w:t xml:space="preserve"> </w:t>
      </w:r>
      <w:r w:rsidRPr="00661F6C">
        <w:rPr>
          <w:lang w:val="sq-AL"/>
        </w:rPr>
        <w:t>e</w:t>
      </w:r>
      <w:r w:rsidR="004B7C82" w:rsidRPr="00661F6C">
        <w:rPr>
          <w:lang w:val="sq-AL"/>
        </w:rPr>
        <w:t xml:space="preserve"> </w:t>
      </w:r>
      <w:r w:rsidR="002B3AE0" w:rsidRPr="00661F6C">
        <w:rPr>
          <w:lang w:val="sq-AL"/>
        </w:rPr>
        <w:t>Zhvillimit</w:t>
      </w:r>
      <w:r w:rsidR="004B7C82" w:rsidRPr="00661F6C">
        <w:rPr>
          <w:lang w:val="sq-AL"/>
        </w:rPr>
        <w:t xml:space="preserve">, </w:t>
      </w:r>
      <w:r w:rsidR="002B3AE0" w:rsidRPr="00661F6C">
        <w:rPr>
          <w:lang w:val="sq-AL"/>
        </w:rPr>
        <w:t xml:space="preserve">Strategjitë Sektoriale </w:t>
      </w:r>
      <w:r w:rsidR="004B7C82" w:rsidRPr="00661F6C">
        <w:rPr>
          <w:lang w:val="sq-AL"/>
        </w:rPr>
        <w:t xml:space="preserve">dhe Planet e Përgjithshme </w:t>
      </w:r>
      <w:r w:rsidR="00A57CA5" w:rsidRPr="00661F6C">
        <w:rPr>
          <w:lang w:val="sq-AL"/>
        </w:rPr>
        <w:t xml:space="preserve">Vendore </w:t>
      </w:r>
      <w:r w:rsidR="004B7C82" w:rsidRPr="00661F6C">
        <w:rPr>
          <w:lang w:val="sq-AL"/>
        </w:rPr>
        <w:t xml:space="preserve">shpjegojnë atë që qeveria synon të arrijë në fushat kryesore të ofrimit të shërbimeve, cilat struktura të qeverisë do të përfshihen dhe si do të ndërveprojnë me organizatat e sektorit privat dhe aktorë të tjerë joqeveritarë. Si të tilla, ato përshkruajnë mënyrën sesi qeveria synon të </w:t>
      </w:r>
      <w:r w:rsidRPr="00661F6C">
        <w:rPr>
          <w:lang w:val="sq-AL"/>
        </w:rPr>
        <w:t>zhvilloj</w:t>
      </w:r>
      <w:r w:rsidR="00A57CA5" w:rsidRPr="00661F6C">
        <w:rPr>
          <w:lang w:val="sq-AL"/>
        </w:rPr>
        <w:t>ë</w:t>
      </w:r>
      <w:r w:rsidRPr="00661F6C">
        <w:rPr>
          <w:lang w:val="sq-AL"/>
        </w:rPr>
        <w:t xml:space="preserve"> </w:t>
      </w:r>
      <w:r w:rsidR="004B7C82" w:rsidRPr="00661F6C">
        <w:rPr>
          <w:lang w:val="sq-AL"/>
        </w:rPr>
        <w:t>komponent</w:t>
      </w:r>
      <w:r w:rsidR="009324EF" w:rsidRPr="00661F6C">
        <w:rPr>
          <w:lang w:val="sq-AL"/>
        </w:rPr>
        <w:t>ë</w:t>
      </w:r>
      <w:r w:rsidR="004B7C82" w:rsidRPr="00661F6C">
        <w:rPr>
          <w:lang w:val="sq-AL"/>
        </w:rPr>
        <w:t>t kr</w:t>
      </w:r>
      <w:r w:rsidR="00802573" w:rsidRPr="00661F6C">
        <w:rPr>
          <w:lang w:val="sq-AL"/>
        </w:rPr>
        <w:t>yesorë të ofrimit të shërbimeve</w:t>
      </w:r>
      <w:r w:rsidR="004B7C82" w:rsidRPr="00661F6C">
        <w:rPr>
          <w:lang w:val="sq-AL"/>
        </w:rPr>
        <w:t xml:space="preserve">, investimet kryesore publike që do të kërkojnë dhe implikimet përkatëse për nivelin dhe llojin e shërbimeve publike që do të ofrohen. </w:t>
      </w:r>
      <w:r w:rsidR="004B7C82" w:rsidRPr="00661F6C">
        <w:rPr>
          <w:lang w:val="sq-AL"/>
        </w:rPr>
        <w:lastRenderedPageBreak/>
        <w:t>Aspekti strategjik i këtyre dokumenteve i jep form</w:t>
      </w:r>
      <w:r w:rsidR="009324EF" w:rsidRPr="00661F6C">
        <w:rPr>
          <w:lang w:val="sq-AL"/>
        </w:rPr>
        <w:t>ë</w:t>
      </w:r>
      <w:r w:rsidR="004B7C82" w:rsidRPr="00661F6C">
        <w:rPr>
          <w:lang w:val="sq-AL"/>
        </w:rPr>
        <w:t xml:space="preserve"> k</w:t>
      </w:r>
      <w:r w:rsidR="009324EF" w:rsidRPr="00661F6C">
        <w:rPr>
          <w:lang w:val="sq-AL"/>
        </w:rPr>
        <w:t>ë</w:t>
      </w:r>
      <w:r w:rsidR="004B7C82" w:rsidRPr="00661F6C">
        <w:rPr>
          <w:lang w:val="sq-AL"/>
        </w:rPr>
        <w:t>rkesave p</w:t>
      </w:r>
      <w:r w:rsidR="009324EF" w:rsidRPr="00661F6C">
        <w:rPr>
          <w:lang w:val="sq-AL"/>
        </w:rPr>
        <w:t>ë</w:t>
      </w:r>
      <w:r w:rsidR="004B7C82" w:rsidRPr="00661F6C">
        <w:rPr>
          <w:lang w:val="sq-AL"/>
        </w:rPr>
        <w:t>r shpenzime për investime publike</w:t>
      </w:r>
      <w:r w:rsidR="00C402E9" w:rsidRPr="00661F6C">
        <w:rPr>
          <w:lang w:val="sq-AL"/>
        </w:rPr>
        <w:t xml:space="preserve"> si</w:t>
      </w:r>
      <w:r w:rsidR="004B7C82" w:rsidRPr="00661F6C">
        <w:rPr>
          <w:lang w:val="sq-AL"/>
        </w:rPr>
        <w:t xml:space="preserve"> dhe për </w:t>
      </w:r>
      <w:r w:rsidR="003B4CDB" w:rsidRPr="00661F6C">
        <w:rPr>
          <w:lang w:val="sq-AL"/>
        </w:rPr>
        <w:t>ofrimin</w:t>
      </w:r>
      <w:r w:rsidR="004B7C82" w:rsidRPr="00661F6C">
        <w:rPr>
          <w:lang w:val="sq-AL"/>
        </w:rPr>
        <w:t xml:space="preserve"> e shërbimeve gjatë periudhave </w:t>
      </w:r>
      <w:r w:rsidR="003B4CDB" w:rsidRPr="00661F6C">
        <w:rPr>
          <w:lang w:val="sq-AL"/>
        </w:rPr>
        <w:t>disa</w:t>
      </w:r>
      <w:r w:rsidR="004B7C82" w:rsidRPr="00661F6C">
        <w:rPr>
          <w:lang w:val="sq-AL"/>
        </w:rPr>
        <w:t xml:space="preserve">vjeçare. </w:t>
      </w:r>
    </w:p>
    <w:p w14:paraId="4C155AF6" w14:textId="77777777" w:rsidR="009E5D20" w:rsidRPr="00661F6C" w:rsidRDefault="009E5D20" w:rsidP="00661F6C">
      <w:pPr>
        <w:pStyle w:val="NormalWeb"/>
        <w:spacing w:before="0" w:beforeAutospacing="0" w:after="0" w:afterAutospacing="0"/>
        <w:jc w:val="both"/>
        <w:divId w:val="1256523040"/>
        <w:rPr>
          <w:lang w:val="sq-AL"/>
        </w:rPr>
      </w:pPr>
    </w:p>
    <w:p w14:paraId="6A4F5BA4" w14:textId="77777777" w:rsidR="009E5D20" w:rsidRPr="00661F6C" w:rsidRDefault="009E5D20" w:rsidP="00661F6C">
      <w:pPr>
        <w:pStyle w:val="NormalWeb"/>
        <w:spacing w:before="0" w:beforeAutospacing="0" w:after="0" w:afterAutospacing="0"/>
        <w:jc w:val="both"/>
        <w:divId w:val="1256523040"/>
        <w:rPr>
          <w:lang w:val="sq-AL"/>
        </w:rPr>
      </w:pPr>
      <w:r w:rsidRPr="00661F6C">
        <w:rPr>
          <w:lang w:val="sq-AL"/>
        </w:rPr>
        <w:t>Ashtu si edhe nivelet e tjera të qeverisjes, Nj</w:t>
      </w:r>
      <w:r w:rsidR="00A57CA5" w:rsidRPr="00661F6C">
        <w:rPr>
          <w:lang w:val="sq-AL"/>
        </w:rPr>
        <w:t>ë</w:t>
      </w:r>
      <w:r w:rsidRPr="00661F6C">
        <w:rPr>
          <w:lang w:val="sq-AL"/>
        </w:rPr>
        <w:t>sit</w:t>
      </w:r>
      <w:r w:rsidR="00A57CA5" w:rsidRPr="00661F6C">
        <w:rPr>
          <w:lang w:val="sq-AL"/>
        </w:rPr>
        <w:t>ë</w:t>
      </w:r>
      <w:r w:rsidRPr="00661F6C">
        <w:rPr>
          <w:lang w:val="sq-AL"/>
        </w:rPr>
        <w:t xml:space="preserve"> e Vet</w:t>
      </w:r>
      <w:r w:rsidR="00DD6C90" w:rsidRPr="00661F6C">
        <w:rPr>
          <w:lang w:val="sq-AL"/>
        </w:rPr>
        <w:t>ë</w:t>
      </w:r>
      <w:r w:rsidRPr="00661F6C">
        <w:rPr>
          <w:lang w:val="sq-AL"/>
        </w:rPr>
        <w:t>qeverisjes Vendore (NJV</w:t>
      </w:r>
      <w:r w:rsidR="00C402E9" w:rsidRPr="00661F6C">
        <w:rPr>
          <w:lang w:val="sq-AL"/>
        </w:rPr>
        <w:t>Q</w:t>
      </w:r>
      <w:r w:rsidRPr="00661F6C">
        <w:rPr>
          <w:lang w:val="sq-AL"/>
        </w:rPr>
        <w:t>V-t</w:t>
      </w:r>
      <w:r w:rsidR="00A57CA5" w:rsidRPr="00661F6C">
        <w:rPr>
          <w:lang w:val="sq-AL"/>
        </w:rPr>
        <w:t>ë</w:t>
      </w:r>
      <w:r w:rsidRPr="00661F6C">
        <w:rPr>
          <w:lang w:val="sq-AL"/>
        </w:rPr>
        <w:t>) janë përgjegjëse për menaxhimin e fondeve publike. Kjo përfshin mbledhjen e taksave dhe tarifave vendore dhe menaxhimin e burimeve kombëtare që transferohen në bashki nga qeveria qendrore, disa prej të cilave kushtëzohen për shërbime specifike. Kjo do të thotë se kërkohet një instrument për të projektuar burimet e përgjithshme të disponueshme për shpenzimet vendore, duke përfshirë këtu: grantet, huatë, taksa e tarifat vendore dhe transferime nga qeveria qendrore (të kushtëzuara dhe të pakushtëzuara).</w:t>
      </w:r>
    </w:p>
    <w:p w14:paraId="017B9F56" w14:textId="77777777" w:rsidR="009E5D20" w:rsidRPr="00661F6C" w:rsidRDefault="009E5D20" w:rsidP="00661F6C">
      <w:pPr>
        <w:pStyle w:val="NormalWeb"/>
        <w:spacing w:before="0" w:beforeAutospacing="0" w:after="0" w:afterAutospacing="0"/>
        <w:jc w:val="both"/>
        <w:divId w:val="1256523040"/>
        <w:rPr>
          <w:lang w:val="sq-AL"/>
        </w:rPr>
      </w:pPr>
      <w:r w:rsidRPr="00661F6C">
        <w:rPr>
          <w:lang w:val="sq-AL"/>
        </w:rPr>
        <w:t> </w:t>
      </w:r>
    </w:p>
    <w:p w14:paraId="7E9C6A46" w14:textId="77777777" w:rsidR="009E5D20" w:rsidRPr="00661F6C" w:rsidRDefault="00057E54" w:rsidP="00661F6C">
      <w:pPr>
        <w:pStyle w:val="NormalWeb"/>
        <w:spacing w:before="0" w:beforeAutospacing="0" w:after="0" w:afterAutospacing="0"/>
        <w:jc w:val="both"/>
        <w:divId w:val="1256523040"/>
        <w:rPr>
          <w:lang w:val="sq-AL"/>
        </w:rPr>
      </w:pPr>
      <w:r w:rsidRPr="00661F6C">
        <w:rPr>
          <w:lang w:val="sq-AL"/>
        </w:rPr>
        <w:t>Njësitë e vetëqeverisjes vendore</w:t>
      </w:r>
      <w:r w:rsidR="009E5D20" w:rsidRPr="00661F6C">
        <w:rPr>
          <w:lang w:val="sq-AL"/>
        </w:rPr>
        <w:t xml:space="preserve"> ofrojnë shërbime publike vendore bazuar në kompetencat që u jep ligji. </w:t>
      </w:r>
      <w:r w:rsidR="00C402E9" w:rsidRPr="00661F6C">
        <w:rPr>
          <w:lang w:val="sq-AL"/>
        </w:rPr>
        <w:t>Si rrjedhoj</w:t>
      </w:r>
      <w:r w:rsidR="00766938" w:rsidRPr="00661F6C">
        <w:rPr>
          <w:lang w:val="sq-AL"/>
        </w:rPr>
        <w:t>ë</w:t>
      </w:r>
      <w:r w:rsidR="001B1B85" w:rsidRPr="00661F6C">
        <w:rPr>
          <w:lang w:val="sq-AL"/>
        </w:rPr>
        <w:t>,</w:t>
      </w:r>
      <w:r w:rsidR="00C402E9" w:rsidRPr="00661F6C">
        <w:rPr>
          <w:lang w:val="sq-AL"/>
        </w:rPr>
        <w:t xml:space="preserve"> kjo k</w:t>
      </w:r>
      <w:r w:rsidR="00766938" w:rsidRPr="00661F6C">
        <w:rPr>
          <w:lang w:val="sq-AL"/>
        </w:rPr>
        <w:t>ë</w:t>
      </w:r>
      <w:r w:rsidR="00C402E9" w:rsidRPr="00661F6C">
        <w:rPr>
          <w:lang w:val="sq-AL"/>
        </w:rPr>
        <w:t>rkon</w:t>
      </w:r>
      <w:r w:rsidR="009E5D20" w:rsidRPr="00661F6C">
        <w:rPr>
          <w:lang w:val="sq-AL"/>
        </w:rPr>
        <w:t xml:space="preserve"> një instrument për të lehtësuar dhe menaxhuar mënyrën e </w:t>
      </w:r>
      <w:r w:rsidR="001B1B85" w:rsidRPr="00661F6C">
        <w:rPr>
          <w:lang w:val="sq-AL"/>
        </w:rPr>
        <w:t>përdorimit të burimeve gjithsej, duke p</w:t>
      </w:r>
      <w:r w:rsidR="00766938" w:rsidRPr="00661F6C">
        <w:rPr>
          <w:lang w:val="sq-AL"/>
        </w:rPr>
        <w:t>ë</w:t>
      </w:r>
      <w:r w:rsidR="001B1B85" w:rsidRPr="00661F6C">
        <w:rPr>
          <w:lang w:val="sq-AL"/>
        </w:rPr>
        <w:t>rfshir</w:t>
      </w:r>
      <w:r w:rsidR="00766938" w:rsidRPr="00661F6C">
        <w:rPr>
          <w:lang w:val="sq-AL"/>
        </w:rPr>
        <w:t>ë</w:t>
      </w:r>
      <w:r w:rsidR="001B1B85" w:rsidRPr="00661F6C">
        <w:rPr>
          <w:lang w:val="sq-AL"/>
        </w:rPr>
        <w:t xml:space="preserve"> vendimet</w:t>
      </w:r>
      <w:r w:rsidR="009E5D20" w:rsidRPr="00661F6C">
        <w:rPr>
          <w:lang w:val="sq-AL"/>
        </w:rPr>
        <w:t xml:space="preserve"> për llojin e shpenzimeve (pagat dhe sigurimet; mallrat dhe shërbimet, interesat e borxhit, ripagi</w:t>
      </w:r>
      <w:r w:rsidR="001B1B85" w:rsidRPr="00661F6C">
        <w:rPr>
          <w:lang w:val="sq-AL"/>
        </w:rPr>
        <w:t>mi i huave dhe kështu me radhë), si dhe</w:t>
      </w:r>
      <w:r w:rsidR="009E5D20" w:rsidRPr="00661F6C">
        <w:rPr>
          <w:lang w:val="sq-AL"/>
        </w:rPr>
        <w:t xml:space="preserve"> vendimet strategjike se si do t</w:t>
      </w:r>
      <w:r w:rsidR="00766938" w:rsidRPr="00661F6C">
        <w:rPr>
          <w:lang w:val="sq-AL"/>
        </w:rPr>
        <w:t>ë</w:t>
      </w:r>
      <w:r w:rsidR="009E5D20" w:rsidRPr="00661F6C">
        <w:rPr>
          <w:lang w:val="sq-AL"/>
        </w:rPr>
        <w:t xml:space="preserve"> alokohen burime midis llojeve të ndryshme të shërbimeve publike (sigurisë publike, arsimit, shëndetësisë, punë</w:t>
      </w:r>
      <w:r w:rsidR="001B1B85" w:rsidRPr="00661F6C">
        <w:rPr>
          <w:lang w:val="sq-AL"/>
        </w:rPr>
        <w:t>ve publike dhe kështu me radhë)</w:t>
      </w:r>
      <w:r w:rsidR="009E5D20" w:rsidRPr="00661F6C">
        <w:rPr>
          <w:lang w:val="sq-AL"/>
        </w:rPr>
        <w:t>.</w:t>
      </w:r>
    </w:p>
    <w:p w14:paraId="51A5FCEF" w14:textId="77777777" w:rsidR="009E5D20" w:rsidRPr="00661F6C" w:rsidRDefault="009E5D20" w:rsidP="00661F6C">
      <w:pPr>
        <w:pStyle w:val="NormalWeb"/>
        <w:spacing w:before="0" w:beforeAutospacing="0" w:after="0" w:afterAutospacing="0"/>
        <w:jc w:val="both"/>
        <w:divId w:val="1256523040"/>
        <w:rPr>
          <w:lang w:val="sq-AL"/>
        </w:rPr>
      </w:pPr>
      <w:r w:rsidRPr="00661F6C">
        <w:rPr>
          <w:lang w:val="sq-AL"/>
        </w:rPr>
        <w:t> </w:t>
      </w:r>
    </w:p>
    <w:p w14:paraId="67E54BCA" w14:textId="77777777" w:rsidR="009E5D20" w:rsidRPr="00661F6C" w:rsidRDefault="009E5D20" w:rsidP="00661F6C">
      <w:pPr>
        <w:pStyle w:val="NormalWeb"/>
        <w:spacing w:before="0" w:beforeAutospacing="0" w:after="0" w:afterAutospacing="0"/>
        <w:jc w:val="both"/>
        <w:divId w:val="1256523040"/>
        <w:rPr>
          <w:lang w:val="sq-AL"/>
        </w:rPr>
      </w:pPr>
      <w:r w:rsidRPr="00661F6C">
        <w:rPr>
          <w:lang w:val="sq-AL"/>
        </w:rPr>
        <w:t>Procesi i PBA</w:t>
      </w:r>
      <w:r w:rsidRPr="00661F6C">
        <w:rPr>
          <w:i/>
          <w:iCs/>
          <w:lang w:val="sq-AL"/>
        </w:rPr>
        <w:t>-</w:t>
      </w:r>
      <w:r w:rsidRPr="00661F6C">
        <w:rPr>
          <w:lang w:val="sq-AL"/>
        </w:rPr>
        <w:t>së</w:t>
      </w:r>
      <w:r w:rsidR="009C650C" w:rsidRPr="00661F6C">
        <w:rPr>
          <w:lang w:val="sq-AL"/>
        </w:rPr>
        <w:t>,</w:t>
      </w:r>
      <w:r w:rsidRPr="00661F6C">
        <w:rPr>
          <w:lang w:val="sq-AL"/>
        </w:rPr>
        <w:t xml:space="preserve"> prezanton n</w:t>
      </w:r>
      <w:r w:rsidR="00A57CA5" w:rsidRPr="00661F6C">
        <w:rPr>
          <w:lang w:val="sq-AL"/>
        </w:rPr>
        <w:t>ë</w:t>
      </w:r>
      <w:r w:rsidRPr="00661F6C">
        <w:rPr>
          <w:lang w:val="sq-AL"/>
        </w:rPr>
        <w:t xml:space="preserve"> m</w:t>
      </w:r>
      <w:r w:rsidR="00A57CA5" w:rsidRPr="00661F6C">
        <w:rPr>
          <w:lang w:val="sq-AL"/>
        </w:rPr>
        <w:t>ë</w:t>
      </w:r>
      <w:r w:rsidRPr="00661F6C">
        <w:rPr>
          <w:lang w:val="sq-AL"/>
        </w:rPr>
        <w:t>nyr</w:t>
      </w:r>
      <w:r w:rsidR="00A57CA5" w:rsidRPr="00661F6C">
        <w:rPr>
          <w:lang w:val="sq-AL"/>
        </w:rPr>
        <w:t>ë</w:t>
      </w:r>
      <w:r w:rsidRPr="00661F6C">
        <w:rPr>
          <w:lang w:val="sq-AL"/>
        </w:rPr>
        <w:t xml:space="preserve"> t</w:t>
      </w:r>
      <w:r w:rsidR="00A57CA5" w:rsidRPr="00661F6C">
        <w:rPr>
          <w:lang w:val="sq-AL"/>
        </w:rPr>
        <w:t>ë</w:t>
      </w:r>
      <w:r w:rsidRPr="00661F6C">
        <w:rPr>
          <w:lang w:val="sq-AL"/>
        </w:rPr>
        <w:t xml:space="preserve"> integruar informacionin mbi parashikimet e t</w:t>
      </w:r>
      <w:r w:rsidR="00A57CA5" w:rsidRPr="00661F6C">
        <w:rPr>
          <w:lang w:val="sq-AL"/>
        </w:rPr>
        <w:t>ë</w:t>
      </w:r>
      <w:r w:rsidRPr="00661F6C">
        <w:rPr>
          <w:lang w:val="sq-AL"/>
        </w:rPr>
        <w:t xml:space="preserve"> ardhurave dhe burimeve gjithsej dhe p</w:t>
      </w:r>
      <w:r w:rsidR="00A57CA5" w:rsidRPr="00661F6C">
        <w:rPr>
          <w:lang w:val="sq-AL"/>
        </w:rPr>
        <w:t>ë</w:t>
      </w:r>
      <w:r w:rsidRPr="00661F6C">
        <w:rPr>
          <w:lang w:val="sq-AL"/>
        </w:rPr>
        <w:t xml:space="preserve">rcakton objektivat përse do të shpenzohen ato, kostot e nevojshme dhe llojin e secilit shërbim që do të ofrohet. Ndër të tjera, kjo përfshin lidhjen e qëllimeve dhe objektivave të bashkisë me qëllime strategjike të përcaktuara në strategjitë lokale dhe kombëtare. Procesi i </w:t>
      </w:r>
      <w:r w:rsidR="009C650C" w:rsidRPr="00661F6C">
        <w:rPr>
          <w:lang w:val="sq-AL"/>
        </w:rPr>
        <w:t xml:space="preserve">PBA-së, </w:t>
      </w:r>
      <w:r w:rsidR="003A13D3" w:rsidRPr="00661F6C">
        <w:rPr>
          <w:lang w:val="sq-AL"/>
        </w:rPr>
        <w:t>disiplinon</w:t>
      </w:r>
      <w:r w:rsidRPr="00661F6C">
        <w:rPr>
          <w:lang w:val="sq-AL"/>
        </w:rPr>
        <w:t xml:space="preserve"> maturinë financiare vendore duke planifikuar shpenzimet publike brenda një kuadri realist financiar vendor. Në të njëjtën kohë, ai </w:t>
      </w:r>
      <w:r w:rsidR="003A13D3" w:rsidRPr="00661F6C">
        <w:rPr>
          <w:lang w:val="sq-AL"/>
        </w:rPr>
        <w:t>synon</w:t>
      </w:r>
      <w:r w:rsidRPr="00661F6C">
        <w:rPr>
          <w:lang w:val="sq-AL"/>
        </w:rPr>
        <w:t xml:space="preserve"> të garantojë që shërbimet publike vendore plotësojnë nevo</w:t>
      </w:r>
      <w:r w:rsidR="00802573" w:rsidRPr="00661F6C">
        <w:rPr>
          <w:lang w:val="sq-AL"/>
        </w:rPr>
        <w:t>jat në rritje të banorëve duke treguar</w:t>
      </w:r>
      <w:r w:rsidRPr="00661F6C">
        <w:rPr>
          <w:lang w:val="sq-AL"/>
        </w:rPr>
        <w:t xml:space="preserve"> se si shpenzimet publike për prioritetet strategjike</w:t>
      </w:r>
      <w:r w:rsidR="003A13D3" w:rsidRPr="00661F6C">
        <w:rPr>
          <w:lang w:val="sq-AL"/>
        </w:rPr>
        <w:t xml:space="preserve"> t</w:t>
      </w:r>
      <w:r w:rsidR="00A57CA5" w:rsidRPr="00661F6C">
        <w:rPr>
          <w:lang w:val="sq-AL"/>
        </w:rPr>
        <w:t>ë</w:t>
      </w:r>
      <w:r w:rsidR="003A13D3" w:rsidRPr="00661F6C">
        <w:rPr>
          <w:lang w:val="sq-AL"/>
        </w:rPr>
        <w:t xml:space="preserve"> zhvillimit t</w:t>
      </w:r>
      <w:r w:rsidR="00A57CA5" w:rsidRPr="00661F6C">
        <w:rPr>
          <w:lang w:val="sq-AL"/>
        </w:rPr>
        <w:t>ë</w:t>
      </w:r>
      <w:r w:rsidR="003A13D3" w:rsidRPr="00661F6C">
        <w:rPr>
          <w:lang w:val="sq-AL"/>
        </w:rPr>
        <w:t xml:space="preserve"> </w:t>
      </w:r>
      <w:r w:rsidR="00802573" w:rsidRPr="00661F6C">
        <w:rPr>
          <w:lang w:val="sq-AL"/>
        </w:rPr>
        <w:t>nj</w:t>
      </w:r>
      <w:r w:rsidR="00030E63" w:rsidRPr="00661F6C">
        <w:rPr>
          <w:lang w:val="sq-AL"/>
        </w:rPr>
        <w:t>ë</w:t>
      </w:r>
      <w:r w:rsidR="00802573" w:rsidRPr="00661F6C">
        <w:rPr>
          <w:lang w:val="sq-AL"/>
        </w:rPr>
        <w:t>sis</w:t>
      </w:r>
      <w:r w:rsidR="00030E63" w:rsidRPr="00661F6C">
        <w:rPr>
          <w:lang w:val="sq-AL"/>
        </w:rPr>
        <w:t>ë</w:t>
      </w:r>
      <w:r w:rsidR="00802573" w:rsidRPr="00661F6C">
        <w:rPr>
          <w:lang w:val="sq-AL"/>
        </w:rPr>
        <w:t xml:space="preserve"> vendore</w:t>
      </w:r>
      <w:r w:rsidRPr="00661F6C">
        <w:rPr>
          <w:lang w:val="sq-AL"/>
        </w:rPr>
        <w:t xml:space="preserve"> përkthehen në vendime </w:t>
      </w:r>
      <w:r w:rsidR="009C650C" w:rsidRPr="00661F6C">
        <w:rPr>
          <w:lang w:val="sq-AL"/>
        </w:rPr>
        <w:t>konkrete</w:t>
      </w:r>
      <w:r w:rsidRPr="00661F6C">
        <w:rPr>
          <w:lang w:val="sq-AL"/>
        </w:rPr>
        <w:t xml:space="preserve"> për ofrimin e shërbimeve publike vendore, me lidhje të qarta mes politikave vendore dhe prioriteteve vjetore të shpenzimeve .</w:t>
      </w:r>
    </w:p>
    <w:p w14:paraId="629984F5" w14:textId="77777777" w:rsidR="009E5D20" w:rsidRPr="00661F6C" w:rsidRDefault="009E5D20" w:rsidP="00661F6C">
      <w:pPr>
        <w:pStyle w:val="NormalWeb"/>
        <w:spacing w:before="0" w:beforeAutospacing="0" w:after="0" w:afterAutospacing="0"/>
        <w:jc w:val="both"/>
        <w:divId w:val="1256523040"/>
        <w:rPr>
          <w:lang w:val="sq-AL"/>
        </w:rPr>
      </w:pPr>
    </w:p>
    <w:p w14:paraId="368E9F85" w14:textId="77777777" w:rsidR="009E5D20" w:rsidRPr="00661F6C" w:rsidRDefault="00B8518A" w:rsidP="00661F6C">
      <w:pPr>
        <w:pStyle w:val="NormalWeb"/>
        <w:spacing w:before="0" w:beforeAutospacing="0" w:after="0" w:afterAutospacing="0"/>
        <w:jc w:val="both"/>
        <w:divId w:val="1256523040"/>
        <w:rPr>
          <w:color w:val="000000" w:themeColor="text1"/>
          <w:lang w:val="sq-AL"/>
        </w:rPr>
      </w:pPr>
      <w:r w:rsidRPr="00661F6C">
        <w:rPr>
          <w:color w:val="000000" w:themeColor="text1"/>
          <w:lang w:val="sq-AL"/>
        </w:rPr>
        <w:t>N</w:t>
      </w:r>
      <w:r w:rsidR="00030E63" w:rsidRPr="00661F6C">
        <w:rPr>
          <w:color w:val="000000" w:themeColor="text1"/>
          <w:lang w:val="sq-AL"/>
        </w:rPr>
        <w:t>ë</w:t>
      </w:r>
      <w:r w:rsidRPr="00661F6C">
        <w:rPr>
          <w:color w:val="000000" w:themeColor="text1"/>
          <w:lang w:val="sq-AL"/>
        </w:rPr>
        <w:t xml:space="preserve"> procesin e </w:t>
      </w:r>
      <w:r w:rsidR="009E5D20" w:rsidRPr="00661F6C">
        <w:rPr>
          <w:color w:val="000000" w:themeColor="text1"/>
          <w:lang w:val="sq-AL"/>
        </w:rPr>
        <w:t xml:space="preserve"> </w:t>
      </w:r>
      <w:r w:rsidR="009C650C" w:rsidRPr="00661F6C">
        <w:rPr>
          <w:color w:val="000000" w:themeColor="text1"/>
          <w:lang w:val="sq-AL"/>
        </w:rPr>
        <w:t>PBA-s</w:t>
      </w:r>
      <w:r w:rsidR="00766938" w:rsidRPr="00661F6C">
        <w:rPr>
          <w:color w:val="000000" w:themeColor="text1"/>
          <w:lang w:val="sq-AL"/>
        </w:rPr>
        <w:t>ë</w:t>
      </w:r>
      <w:r w:rsidR="009C650C" w:rsidRPr="00661F6C">
        <w:rPr>
          <w:color w:val="000000" w:themeColor="text1"/>
          <w:lang w:val="sq-AL"/>
        </w:rPr>
        <w:t xml:space="preserve"> </w:t>
      </w:r>
      <w:r w:rsidRPr="00661F6C">
        <w:rPr>
          <w:color w:val="000000" w:themeColor="text1"/>
          <w:lang w:val="sq-AL"/>
        </w:rPr>
        <w:t>planifikimi dhe buxhetimi</w:t>
      </w:r>
      <w:r w:rsidR="009E5D20" w:rsidRPr="00661F6C">
        <w:rPr>
          <w:color w:val="000000" w:themeColor="text1"/>
          <w:lang w:val="sq-AL"/>
        </w:rPr>
        <w:t xml:space="preserve"> vendor</w:t>
      </w:r>
      <w:r w:rsidRPr="00661F6C">
        <w:rPr>
          <w:color w:val="000000" w:themeColor="text1"/>
          <w:lang w:val="sq-AL"/>
        </w:rPr>
        <w:t xml:space="preserve"> afatgjat</w:t>
      </w:r>
      <w:r w:rsidR="00030E63" w:rsidRPr="00661F6C">
        <w:rPr>
          <w:color w:val="000000" w:themeColor="text1"/>
          <w:lang w:val="sq-AL"/>
        </w:rPr>
        <w:t>ë</w:t>
      </w:r>
      <w:r w:rsidR="009E5D20" w:rsidRPr="00661F6C">
        <w:rPr>
          <w:color w:val="000000" w:themeColor="text1"/>
          <w:lang w:val="sq-AL"/>
        </w:rPr>
        <w:t xml:space="preserve"> e ndihmon </w:t>
      </w:r>
      <w:r w:rsidRPr="00661F6C">
        <w:rPr>
          <w:color w:val="000000" w:themeColor="text1"/>
          <w:lang w:val="sq-AL"/>
        </w:rPr>
        <w:t>nj</w:t>
      </w:r>
      <w:r w:rsidR="00030E63" w:rsidRPr="00661F6C">
        <w:rPr>
          <w:color w:val="000000" w:themeColor="text1"/>
          <w:lang w:val="sq-AL"/>
        </w:rPr>
        <w:t>ë</w:t>
      </w:r>
      <w:r w:rsidRPr="00661F6C">
        <w:rPr>
          <w:color w:val="000000" w:themeColor="text1"/>
          <w:lang w:val="sq-AL"/>
        </w:rPr>
        <w:t>sin</w:t>
      </w:r>
      <w:r w:rsidR="00030E63" w:rsidRPr="00661F6C">
        <w:rPr>
          <w:color w:val="000000" w:themeColor="text1"/>
          <w:lang w:val="sq-AL"/>
        </w:rPr>
        <w:t>ë</w:t>
      </w:r>
      <w:r w:rsidRPr="00661F6C">
        <w:rPr>
          <w:color w:val="000000" w:themeColor="text1"/>
          <w:lang w:val="sq-AL"/>
        </w:rPr>
        <w:t xml:space="preserve"> vendore</w:t>
      </w:r>
      <w:r w:rsidR="009E5D20" w:rsidRPr="00661F6C">
        <w:rPr>
          <w:color w:val="000000" w:themeColor="text1"/>
          <w:lang w:val="sq-AL"/>
        </w:rPr>
        <w:t xml:space="preserve"> të planifikojë sesi shërbimet publike do të evoluojnë me kalimin e kohës</w:t>
      </w:r>
      <w:r w:rsidR="009C650C" w:rsidRPr="00661F6C">
        <w:rPr>
          <w:color w:val="000000" w:themeColor="text1"/>
          <w:lang w:val="sq-AL"/>
        </w:rPr>
        <w:t>,</w:t>
      </w:r>
      <w:r w:rsidR="009E5D20" w:rsidRPr="00661F6C">
        <w:rPr>
          <w:color w:val="000000" w:themeColor="text1"/>
          <w:lang w:val="sq-AL"/>
        </w:rPr>
        <w:t xml:space="preserve"> duke përcaktuar kërkesat disavjeçare të shpenzimeve në fusha të ndryshme të ofrimit të shërbimeve në përputhje </w:t>
      </w:r>
      <w:r w:rsidR="009C650C" w:rsidRPr="00661F6C">
        <w:rPr>
          <w:color w:val="000000" w:themeColor="text1"/>
          <w:lang w:val="sq-AL"/>
        </w:rPr>
        <w:t>jo vet</w:t>
      </w:r>
      <w:r w:rsidR="00766938" w:rsidRPr="00661F6C">
        <w:rPr>
          <w:color w:val="000000" w:themeColor="text1"/>
          <w:lang w:val="sq-AL"/>
        </w:rPr>
        <w:t>ë</w:t>
      </w:r>
      <w:r w:rsidR="009C650C" w:rsidRPr="00661F6C">
        <w:rPr>
          <w:color w:val="000000" w:themeColor="text1"/>
          <w:lang w:val="sq-AL"/>
        </w:rPr>
        <w:t xml:space="preserve">m </w:t>
      </w:r>
      <w:r w:rsidR="009E5D20" w:rsidRPr="00661F6C">
        <w:rPr>
          <w:color w:val="000000" w:themeColor="text1"/>
          <w:lang w:val="sq-AL"/>
        </w:rPr>
        <w:t>me ndryshimet e parashikuara në demografinë</w:t>
      </w:r>
      <w:r w:rsidR="0015079F" w:rsidRPr="00661F6C">
        <w:rPr>
          <w:color w:val="000000" w:themeColor="text1"/>
          <w:lang w:val="sq-AL"/>
        </w:rPr>
        <w:t>,</w:t>
      </w:r>
      <w:r w:rsidR="009E5D20" w:rsidRPr="00661F6C">
        <w:rPr>
          <w:color w:val="000000" w:themeColor="text1"/>
          <w:lang w:val="sq-AL"/>
        </w:rPr>
        <w:t xml:space="preserve"> </w:t>
      </w:r>
      <w:r w:rsidR="009C650C" w:rsidRPr="00661F6C">
        <w:rPr>
          <w:color w:val="000000" w:themeColor="text1"/>
          <w:lang w:val="sq-AL"/>
        </w:rPr>
        <w:t>por e</w:t>
      </w:r>
      <w:r w:rsidR="009E5D20" w:rsidRPr="00661F6C">
        <w:rPr>
          <w:color w:val="000000" w:themeColor="text1"/>
          <w:lang w:val="sq-AL"/>
        </w:rPr>
        <w:t xml:space="preserve">dhe në përputhje me ndryshimin e nevojave të banorëve të bashkisë. Kombinimi i këtij informacioni me parashikimin për nevojat dhe burimet në dispozicion në të ardhmen, u mundëson </w:t>
      </w:r>
      <w:r w:rsidRPr="00661F6C">
        <w:rPr>
          <w:color w:val="000000" w:themeColor="text1"/>
          <w:lang w:val="sq-AL"/>
        </w:rPr>
        <w:t>nj</w:t>
      </w:r>
      <w:r w:rsidR="00030E63" w:rsidRPr="00661F6C">
        <w:rPr>
          <w:color w:val="000000" w:themeColor="text1"/>
          <w:lang w:val="sq-AL"/>
        </w:rPr>
        <w:t>ë</w:t>
      </w:r>
      <w:r w:rsidRPr="00661F6C">
        <w:rPr>
          <w:color w:val="000000" w:themeColor="text1"/>
          <w:lang w:val="sq-AL"/>
        </w:rPr>
        <w:t xml:space="preserve">sive vendore </w:t>
      </w:r>
      <w:r w:rsidR="009E5D20" w:rsidRPr="00661F6C">
        <w:rPr>
          <w:color w:val="000000" w:themeColor="text1"/>
          <w:lang w:val="sq-AL"/>
        </w:rPr>
        <w:t>që të planifikojnë shërbime publi</w:t>
      </w:r>
      <w:r w:rsidR="009C650C" w:rsidRPr="00661F6C">
        <w:rPr>
          <w:color w:val="000000" w:themeColor="text1"/>
          <w:lang w:val="sq-AL"/>
        </w:rPr>
        <w:t>ke në mënyrë të qëndrueshme</w:t>
      </w:r>
      <w:r w:rsidR="00620406" w:rsidRPr="00661F6C">
        <w:rPr>
          <w:color w:val="000000" w:themeColor="text1"/>
          <w:lang w:val="sq-AL"/>
        </w:rPr>
        <w:t xml:space="preserve">, si dhe </w:t>
      </w:r>
      <w:r w:rsidR="009E5D20" w:rsidRPr="00661F6C">
        <w:rPr>
          <w:color w:val="000000" w:themeColor="text1"/>
          <w:lang w:val="sq-AL"/>
        </w:rPr>
        <w:t>të zhvillojnë një kuadër afatmesëm të burimeve si bazë për planifikimin afatmes</w:t>
      </w:r>
      <w:r w:rsidR="00030E63" w:rsidRPr="00661F6C">
        <w:rPr>
          <w:color w:val="000000" w:themeColor="text1"/>
          <w:lang w:val="sq-AL"/>
        </w:rPr>
        <w:t>ë</w:t>
      </w:r>
      <w:r w:rsidRPr="00661F6C">
        <w:rPr>
          <w:color w:val="000000" w:themeColor="text1"/>
          <w:lang w:val="sq-AL"/>
        </w:rPr>
        <w:t>m</w:t>
      </w:r>
      <w:r w:rsidR="009E5D20" w:rsidRPr="00661F6C">
        <w:rPr>
          <w:color w:val="000000" w:themeColor="text1"/>
          <w:lang w:val="sq-AL"/>
        </w:rPr>
        <w:t xml:space="preserve"> të shpenzimeve.</w:t>
      </w:r>
    </w:p>
    <w:p w14:paraId="188A761A" w14:textId="77777777" w:rsidR="009E5D20" w:rsidRPr="00661F6C" w:rsidRDefault="009E5D20" w:rsidP="00661F6C">
      <w:pPr>
        <w:pStyle w:val="NormalWeb"/>
        <w:spacing w:before="0" w:beforeAutospacing="0" w:after="0" w:afterAutospacing="0"/>
        <w:jc w:val="both"/>
        <w:divId w:val="1256523040"/>
        <w:rPr>
          <w:color w:val="000000" w:themeColor="text1"/>
          <w:lang w:val="sq-AL"/>
        </w:rPr>
      </w:pPr>
    </w:p>
    <w:p w14:paraId="12E1938C" w14:textId="77777777" w:rsidR="009E5D20" w:rsidRPr="00661F6C" w:rsidRDefault="003A13D3" w:rsidP="00661F6C">
      <w:pPr>
        <w:pStyle w:val="NormalWeb"/>
        <w:spacing w:before="0" w:beforeAutospacing="0" w:after="0" w:afterAutospacing="0"/>
        <w:jc w:val="both"/>
        <w:divId w:val="1256523040"/>
        <w:rPr>
          <w:lang w:val="sq-AL"/>
        </w:rPr>
      </w:pPr>
      <w:r w:rsidRPr="00661F6C">
        <w:rPr>
          <w:iCs/>
          <w:lang w:val="sq-AL"/>
        </w:rPr>
        <w:t>Gjithashtu</w:t>
      </w:r>
      <w:r w:rsidRPr="00661F6C">
        <w:rPr>
          <w:i/>
          <w:iCs/>
          <w:lang w:val="sq-AL"/>
        </w:rPr>
        <w:t xml:space="preserve">, </w:t>
      </w:r>
      <w:r w:rsidR="0015079F" w:rsidRPr="00661F6C">
        <w:rPr>
          <w:iCs/>
          <w:lang w:val="sq-AL"/>
        </w:rPr>
        <w:t>p</w:t>
      </w:r>
      <w:r w:rsidR="009E5D20" w:rsidRPr="00661F6C">
        <w:rPr>
          <w:iCs/>
          <w:lang w:val="sq-AL"/>
        </w:rPr>
        <w:t>rocesi i PBA</w:t>
      </w:r>
      <w:r w:rsidR="0015079F" w:rsidRPr="00661F6C">
        <w:rPr>
          <w:lang w:val="sq-AL"/>
        </w:rPr>
        <w:t>-s</w:t>
      </w:r>
      <w:r w:rsidR="00766938" w:rsidRPr="00661F6C">
        <w:rPr>
          <w:lang w:val="sq-AL"/>
        </w:rPr>
        <w:t>ë</w:t>
      </w:r>
      <w:r w:rsidR="009E5D20" w:rsidRPr="00661F6C">
        <w:rPr>
          <w:lang w:val="sq-AL"/>
        </w:rPr>
        <w:t xml:space="preserve"> siguron një kornizë për planifikimin e investimeve publike </w:t>
      </w:r>
      <w:r w:rsidR="0057170B" w:rsidRPr="00661F6C">
        <w:rPr>
          <w:lang w:val="sq-AL"/>
        </w:rPr>
        <w:t xml:space="preserve">sipas programeve buxhetore </w:t>
      </w:r>
      <w:r w:rsidR="009E5D20" w:rsidRPr="00661F6C">
        <w:rPr>
          <w:lang w:val="sq-AL"/>
        </w:rPr>
        <w:t xml:space="preserve">duke përfshirë edhe kërkesat për shpenzimeve korente. Kjo siguron një bazë të fortë mbi të cilën mund të merren vendimet për investime, të lidhura me planet strategjike dhe planet afatmesme për zhvillimin e shërbimeve të ndryshme publike që </w:t>
      </w:r>
      <w:r w:rsidR="00B8518A" w:rsidRPr="00661F6C">
        <w:rPr>
          <w:lang w:val="sq-AL"/>
        </w:rPr>
        <w:t>nj</w:t>
      </w:r>
      <w:r w:rsidR="00030E63" w:rsidRPr="00661F6C">
        <w:rPr>
          <w:lang w:val="sq-AL"/>
        </w:rPr>
        <w:t>ë</w:t>
      </w:r>
      <w:r w:rsidR="00B8518A" w:rsidRPr="00661F6C">
        <w:rPr>
          <w:lang w:val="sq-AL"/>
        </w:rPr>
        <w:t>sia vendore</w:t>
      </w:r>
      <w:r w:rsidR="009E5D20" w:rsidRPr="00661F6C">
        <w:rPr>
          <w:lang w:val="sq-AL"/>
        </w:rPr>
        <w:t xml:space="preserve"> ofron për banorët.</w:t>
      </w:r>
    </w:p>
    <w:p w14:paraId="72E61C00" w14:textId="77777777" w:rsidR="003A13D3" w:rsidRPr="00661F6C" w:rsidRDefault="003A13D3" w:rsidP="00661F6C">
      <w:pPr>
        <w:pStyle w:val="NormalWeb"/>
        <w:spacing w:before="0" w:beforeAutospacing="0" w:after="0" w:afterAutospacing="0"/>
        <w:jc w:val="both"/>
        <w:divId w:val="1256523040"/>
        <w:rPr>
          <w:lang w:val="sq-AL"/>
        </w:rPr>
      </w:pPr>
    </w:p>
    <w:p w14:paraId="00CD2A69" w14:textId="77777777" w:rsidR="004B7C82" w:rsidRPr="00661F6C" w:rsidRDefault="003A13D3" w:rsidP="00661F6C">
      <w:pPr>
        <w:pStyle w:val="NormalWeb"/>
        <w:spacing w:before="0" w:beforeAutospacing="0" w:after="0" w:afterAutospacing="0"/>
        <w:jc w:val="both"/>
        <w:divId w:val="1256523040"/>
        <w:rPr>
          <w:lang w:val="sq-AL"/>
        </w:rPr>
      </w:pPr>
      <w:r w:rsidRPr="00661F6C">
        <w:rPr>
          <w:lang w:val="sq-AL"/>
        </w:rPr>
        <w:t>N</w:t>
      </w:r>
      <w:r w:rsidR="00A57CA5" w:rsidRPr="00661F6C">
        <w:rPr>
          <w:lang w:val="sq-AL"/>
        </w:rPr>
        <w:t>ë</w:t>
      </w:r>
      <w:r w:rsidRPr="00661F6C">
        <w:rPr>
          <w:lang w:val="sq-AL"/>
        </w:rPr>
        <w:t xml:space="preserve"> m</w:t>
      </w:r>
      <w:r w:rsidR="00A57CA5" w:rsidRPr="00661F6C">
        <w:rPr>
          <w:lang w:val="sq-AL"/>
        </w:rPr>
        <w:t>ë</w:t>
      </w:r>
      <w:r w:rsidRPr="00661F6C">
        <w:rPr>
          <w:lang w:val="sq-AL"/>
        </w:rPr>
        <w:t>nyr</w:t>
      </w:r>
      <w:r w:rsidR="00A57CA5" w:rsidRPr="00661F6C">
        <w:rPr>
          <w:lang w:val="sq-AL"/>
        </w:rPr>
        <w:t>ë</w:t>
      </w:r>
      <w:r w:rsidRPr="00661F6C">
        <w:rPr>
          <w:lang w:val="sq-AL"/>
        </w:rPr>
        <w:t xml:space="preserve"> t</w:t>
      </w:r>
      <w:r w:rsidR="00A57CA5" w:rsidRPr="00661F6C">
        <w:rPr>
          <w:lang w:val="sq-AL"/>
        </w:rPr>
        <w:t>ë</w:t>
      </w:r>
      <w:r w:rsidRPr="00661F6C">
        <w:rPr>
          <w:lang w:val="sq-AL"/>
        </w:rPr>
        <w:t xml:space="preserve"> p</w:t>
      </w:r>
      <w:r w:rsidR="00A57CA5" w:rsidRPr="00661F6C">
        <w:rPr>
          <w:lang w:val="sq-AL"/>
        </w:rPr>
        <w:t>ë</w:t>
      </w:r>
      <w:r w:rsidRPr="00661F6C">
        <w:rPr>
          <w:lang w:val="sq-AL"/>
        </w:rPr>
        <w:t>rmbledhur Programi Buxhetor Afatmes</w:t>
      </w:r>
      <w:r w:rsidR="00A57CA5" w:rsidRPr="00661F6C">
        <w:rPr>
          <w:lang w:val="sq-AL"/>
        </w:rPr>
        <w:t>ë</w:t>
      </w:r>
      <w:r w:rsidRPr="00661F6C">
        <w:rPr>
          <w:lang w:val="sq-AL"/>
        </w:rPr>
        <w:t>m p</w:t>
      </w:r>
      <w:r w:rsidR="00A57CA5" w:rsidRPr="00661F6C">
        <w:rPr>
          <w:lang w:val="sq-AL"/>
        </w:rPr>
        <w:t>ë</w:t>
      </w:r>
      <w:r w:rsidRPr="00661F6C">
        <w:rPr>
          <w:lang w:val="sq-AL"/>
        </w:rPr>
        <w:t>rfshin k</w:t>
      </w:r>
      <w:r w:rsidR="00A57CA5" w:rsidRPr="00661F6C">
        <w:rPr>
          <w:lang w:val="sq-AL"/>
        </w:rPr>
        <w:t>ë</w:t>
      </w:r>
      <w:r w:rsidRPr="00661F6C">
        <w:rPr>
          <w:lang w:val="sq-AL"/>
        </w:rPr>
        <w:t>to procese:</w:t>
      </w:r>
    </w:p>
    <w:p w14:paraId="59E09BBD" w14:textId="77777777" w:rsidR="004B7C82" w:rsidRPr="00661F6C" w:rsidRDefault="003A13D3" w:rsidP="00661F6C">
      <w:pPr>
        <w:pStyle w:val="ListParagraph"/>
        <w:numPr>
          <w:ilvl w:val="0"/>
          <w:numId w:val="18"/>
        </w:numPr>
        <w:ind w:left="720"/>
        <w:jc w:val="both"/>
        <w:divId w:val="1256523040"/>
        <w:rPr>
          <w:rFonts w:eastAsiaTheme="minorHAnsi"/>
          <w:lang w:val="sq-AL"/>
        </w:rPr>
      </w:pPr>
      <w:r w:rsidRPr="00661F6C">
        <w:rPr>
          <w:lang w:val="sq-AL"/>
        </w:rPr>
        <w:t>prezanton</w:t>
      </w:r>
      <w:r w:rsidR="004B7C82" w:rsidRPr="00661F6C">
        <w:rPr>
          <w:rFonts w:eastAsiaTheme="minorHAnsi"/>
          <w:lang w:val="sq-AL"/>
        </w:rPr>
        <w:t xml:space="preserve"> informacionin mbi </w:t>
      </w:r>
      <w:r w:rsidRPr="00661F6C">
        <w:rPr>
          <w:rFonts w:eastAsiaTheme="minorHAnsi"/>
          <w:lang w:val="sq-AL"/>
        </w:rPr>
        <w:t>t</w:t>
      </w:r>
      <w:r w:rsidR="00A57CA5" w:rsidRPr="00661F6C">
        <w:rPr>
          <w:rFonts w:eastAsiaTheme="minorHAnsi"/>
          <w:lang w:val="sq-AL"/>
        </w:rPr>
        <w:t>ë</w:t>
      </w:r>
      <w:r w:rsidRPr="00661F6C">
        <w:rPr>
          <w:rFonts w:eastAsiaTheme="minorHAnsi"/>
          <w:lang w:val="sq-AL"/>
        </w:rPr>
        <w:t xml:space="preserve"> ardhurat dhe </w:t>
      </w:r>
      <w:r w:rsidR="004B7C82" w:rsidRPr="00661F6C">
        <w:rPr>
          <w:rFonts w:eastAsiaTheme="minorHAnsi"/>
          <w:lang w:val="sq-AL"/>
        </w:rPr>
        <w:t xml:space="preserve">burimet </w:t>
      </w:r>
      <w:r w:rsidR="00A544A1" w:rsidRPr="00661F6C">
        <w:rPr>
          <w:rFonts w:eastAsiaTheme="minorHAnsi"/>
          <w:lang w:val="sq-AL"/>
        </w:rPr>
        <w:t>e</w:t>
      </w:r>
      <w:r w:rsidR="004B7C82" w:rsidRPr="00661F6C">
        <w:rPr>
          <w:rFonts w:eastAsiaTheme="minorHAnsi"/>
          <w:lang w:val="sq-AL"/>
        </w:rPr>
        <w:t xml:space="preserve"> disponueshme </w:t>
      </w:r>
      <w:r w:rsidRPr="00661F6C">
        <w:rPr>
          <w:rFonts w:eastAsiaTheme="minorHAnsi"/>
          <w:lang w:val="sq-AL"/>
        </w:rPr>
        <w:t>t</w:t>
      </w:r>
      <w:r w:rsidR="00A57CA5" w:rsidRPr="00661F6C">
        <w:rPr>
          <w:rFonts w:eastAsiaTheme="minorHAnsi"/>
          <w:lang w:val="sq-AL"/>
        </w:rPr>
        <w:t>ë</w:t>
      </w:r>
      <w:r w:rsidRPr="00661F6C">
        <w:rPr>
          <w:rFonts w:eastAsiaTheme="minorHAnsi"/>
          <w:lang w:val="sq-AL"/>
        </w:rPr>
        <w:t xml:space="preserve"> bashkis</w:t>
      </w:r>
      <w:r w:rsidR="00A57CA5" w:rsidRPr="00661F6C">
        <w:rPr>
          <w:rFonts w:eastAsiaTheme="minorHAnsi"/>
          <w:lang w:val="sq-AL"/>
        </w:rPr>
        <w:t>ë</w:t>
      </w:r>
      <w:r w:rsidR="004B7C82" w:rsidRPr="00661F6C">
        <w:rPr>
          <w:rFonts w:eastAsiaTheme="minorHAnsi"/>
          <w:lang w:val="sq-AL"/>
        </w:rPr>
        <w:t>;</w:t>
      </w:r>
    </w:p>
    <w:p w14:paraId="18C39833" w14:textId="77777777" w:rsidR="004B7C82" w:rsidRPr="00661F6C" w:rsidRDefault="004B7C82" w:rsidP="00661F6C">
      <w:pPr>
        <w:pStyle w:val="ListParagraph"/>
        <w:numPr>
          <w:ilvl w:val="0"/>
          <w:numId w:val="18"/>
        </w:numPr>
        <w:ind w:left="720"/>
        <w:jc w:val="both"/>
        <w:divId w:val="1256523040"/>
        <w:rPr>
          <w:rFonts w:eastAsiaTheme="minorHAnsi"/>
          <w:lang w:val="sq-AL"/>
        </w:rPr>
      </w:pPr>
      <w:r w:rsidRPr="00661F6C">
        <w:rPr>
          <w:rFonts w:eastAsiaTheme="minorHAnsi"/>
          <w:lang w:val="sq-AL"/>
        </w:rPr>
        <w:lastRenderedPageBreak/>
        <w:t xml:space="preserve">përkthen </w:t>
      </w:r>
      <w:r w:rsidR="00D60115" w:rsidRPr="00661F6C">
        <w:rPr>
          <w:rFonts w:eastAsiaTheme="minorHAnsi"/>
          <w:lang w:val="sq-AL"/>
        </w:rPr>
        <w:t>vizionin strategjik të NJV</w:t>
      </w:r>
      <w:r w:rsidR="009F6216" w:rsidRPr="00661F6C">
        <w:rPr>
          <w:rFonts w:eastAsiaTheme="minorHAnsi"/>
          <w:lang w:val="sq-AL"/>
        </w:rPr>
        <w:t>Q</w:t>
      </w:r>
      <w:r w:rsidR="00D60115" w:rsidRPr="00661F6C">
        <w:rPr>
          <w:rFonts w:eastAsiaTheme="minorHAnsi"/>
          <w:lang w:val="sq-AL"/>
        </w:rPr>
        <w:t xml:space="preserve">V-së </w:t>
      </w:r>
      <w:r w:rsidRPr="00661F6C">
        <w:rPr>
          <w:rFonts w:eastAsiaTheme="minorHAnsi"/>
          <w:lang w:val="sq-AL"/>
        </w:rPr>
        <w:t xml:space="preserve">në plane praktike për </w:t>
      </w:r>
      <w:r w:rsidR="009F6216" w:rsidRPr="00661F6C">
        <w:rPr>
          <w:rFonts w:eastAsiaTheme="minorHAnsi"/>
          <w:lang w:val="sq-AL"/>
        </w:rPr>
        <w:t>ofrimin</w:t>
      </w:r>
      <w:r w:rsidR="008632BA" w:rsidRPr="00661F6C">
        <w:rPr>
          <w:rFonts w:eastAsiaTheme="minorHAnsi"/>
          <w:lang w:val="sq-AL"/>
        </w:rPr>
        <w:t xml:space="preserve"> e </w:t>
      </w:r>
      <w:r w:rsidRPr="00661F6C">
        <w:rPr>
          <w:rFonts w:eastAsiaTheme="minorHAnsi"/>
          <w:lang w:val="sq-AL"/>
        </w:rPr>
        <w:t>shërbim</w:t>
      </w:r>
      <w:r w:rsidR="008632BA" w:rsidRPr="00661F6C">
        <w:rPr>
          <w:rFonts w:eastAsiaTheme="minorHAnsi"/>
          <w:lang w:val="sq-AL"/>
        </w:rPr>
        <w:t>eve</w:t>
      </w:r>
      <w:r w:rsidRPr="00661F6C">
        <w:rPr>
          <w:rFonts w:eastAsiaTheme="minorHAnsi"/>
          <w:lang w:val="sq-AL"/>
        </w:rPr>
        <w:t xml:space="preserve"> gjatë një periudhë </w:t>
      </w:r>
      <w:r w:rsidR="008632BA" w:rsidRPr="00661F6C">
        <w:rPr>
          <w:rFonts w:eastAsiaTheme="minorHAnsi"/>
          <w:lang w:val="sq-AL"/>
        </w:rPr>
        <w:t>disa</w:t>
      </w:r>
      <w:r w:rsidRPr="00661F6C">
        <w:rPr>
          <w:rFonts w:eastAsiaTheme="minorHAnsi"/>
          <w:lang w:val="sq-AL"/>
        </w:rPr>
        <w:t xml:space="preserve">vjeçare; </w:t>
      </w:r>
    </w:p>
    <w:p w14:paraId="22B2A91B" w14:textId="77777777" w:rsidR="004B7C82" w:rsidRPr="00661F6C" w:rsidRDefault="004B7C82" w:rsidP="00661F6C">
      <w:pPr>
        <w:pStyle w:val="ListParagraph"/>
        <w:numPr>
          <w:ilvl w:val="0"/>
          <w:numId w:val="18"/>
        </w:numPr>
        <w:ind w:left="720"/>
        <w:jc w:val="both"/>
        <w:divId w:val="1256523040"/>
        <w:rPr>
          <w:rFonts w:eastAsiaTheme="minorHAnsi"/>
          <w:lang w:val="sq-AL"/>
        </w:rPr>
      </w:pPr>
      <w:r w:rsidRPr="00661F6C">
        <w:rPr>
          <w:rFonts w:eastAsiaTheme="minorHAnsi"/>
          <w:lang w:val="sq-AL"/>
        </w:rPr>
        <w:t xml:space="preserve">shpërndan </w:t>
      </w:r>
      <w:r w:rsidR="008632BA" w:rsidRPr="00661F6C">
        <w:rPr>
          <w:rFonts w:eastAsiaTheme="minorHAnsi"/>
          <w:lang w:val="sq-AL"/>
        </w:rPr>
        <w:t>b</w:t>
      </w:r>
      <w:r w:rsidRPr="00661F6C">
        <w:rPr>
          <w:rFonts w:eastAsiaTheme="minorHAnsi"/>
          <w:lang w:val="sq-AL"/>
        </w:rPr>
        <w:t>urime</w:t>
      </w:r>
      <w:r w:rsidR="008632BA" w:rsidRPr="00661F6C">
        <w:rPr>
          <w:rFonts w:eastAsiaTheme="minorHAnsi"/>
          <w:lang w:val="sq-AL"/>
        </w:rPr>
        <w:t xml:space="preserve">t sipas fushave </w:t>
      </w:r>
      <w:r w:rsidRPr="00661F6C">
        <w:rPr>
          <w:rFonts w:eastAsiaTheme="minorHAnsi"/>
          <w:lang w:val="sq-AL"/>
        </w:rPr>
        <w:t xml:space="preserve">të veçanta </w:t>
      </w:r>
      <w:r w:rsidR="008632BA" w:rsidRPr="00661F6C">
        <w:rPr>
          <w:rFonts w:eastAsiaTheme="minorHAnsi"/>
          <w:lang w:val="sq-AL"/>
        </w:rPr>
        <w:t>t</w:t>
      </w:r>
      <w:r w:rsidR="009324EF" w:rsidRPr="00661F6C">
        <w:rPr>
          <w:rFonts w:eastAsiaTheme="minorHAnsi"/>
          <w:lang w:val="sq-AL"/>
        </w:rPr>
        <w:t>ë</w:t>
      </w:r>
      <w:r w:rsidRPr="00661F6C">
        <w:rPr>
          <w:rFonts w:eastAsiaTheme="minorHAnsi"/>
          <w:lang w:val="sq-AL"/>
        </w:rPr>
        <w:t xml:space="preserve"> </w:t>
      </w:r>
      <w:r w:rsidR="00D60115" w:rsidRPr="00661F6C">
        <w:rPr>
          <w:rFonts w:eastAsiaTheme="minorHAnsi"/>
          <w:lang w:val="sq-AL"/>
        </w:rPr>
        <w:t>ofrimit t</w:t>
      </w:r>
      <w:r w:rsidR="00A57CA5" w:rsidRPr="00661F6C">
        <w:rPr>
          <w:rFonts w:eastAsiaTheme="minorHAnsi"/>
          <w:lang w:val="sq-AL"/>
        </w:rPr>
        <w:t>ë</w:t>
      </w:r>
      <w:r w:rsidR="00D60115" w:rsidRPr="00661F6C">
        <w:rPr>
          <w:rFonts w:eastAsiaTheme="minorHAnsi"/>
          <w:lang w:val="sq-AL"/>
        </w:rPr>
        <w:t xml:space="preserve"> </w:t>
      </w:r>
      <w:r w:rsidRPr="00661F6C">
        <w:rPr>
          <w:rFonts w:eastAsiaTheme="minorHAnsi"/>
          <w:lang w:val="sq-AL"/>
        </w:rPr>
        <w:t>shërbim</w:t>
      </w:r>
      <w:r w:rsidR="008632BA" w:rsidRPr="00661F6C">
        <w:rPr>
          <w:rFonts w:eastAsiaTheme="minorHAnsi"/>
          <w:lang w:val="sq-AL"/>
        </w:rPr>
        <w:t>eve publike</w:t>
      </w:r>
      <w:r w:rsidRPr="00661F6C">
        <w:rPr>
          <w:rFonts w:eastAsiaTheme="minorHAnsi"/>
          <w:lang w:val="sq-AL"/>
        </w:rPr>
        <w:t xml:space="preserve">, </w:t>
      </w:r>
    </w:p>
    <w:p w14:paraId="3B0E3CB6" w14:textId="77777777" w:rsidR="004B7C82" w:rsidRPr="00661F6C" w:rsidRDefault="004B7C82" w:rsidP="00661F6C">
      <w:pPr>
        <w:pStyle w:val="ListParagraph"/>
        <w:numPr>
          <w:ilvl w:val="0"/>
          <w:numId w:val="18"/>
        </w:numPr>
        <w:ind w:left="720"/>
        <w:jc w:val="both"/>
        <w:divId w:val="1256523040"/>
        <w:rPr>
          <w:rFonts w:eastAsiaTheme="minorHAnsi"/>
          <w:lang w:val="sq-AL"/>
        </w:rPr>
      </w:pPr>
      <w:r w:rsidRPr="00661F6C">
        <w:rPr>
          <w:rFonts w:eastAsiaTheme="minorHAnsi"/>
          <w:lang w:val="sq-AL"/>
        </w:rPr>
        <w:t>përcakto</w:t>
      </w:r>
      <w:r w:rsidR="008632BA" w:rsidRPr="00661F6C">
        <w:rPr>
          <w:rFonts w:eastAsiaTheme="minorHAnsi"/>
          <w:lang w:val="sq-AL"/>
        </w:rPr>
        <w:t>n</w:t>
      </w:r>
      <w:r w:rsidRPr="00661F6C">
        <w:rPr>
          <w:rFonts w:eastAsiaTheme="minorHAnsi"/>
          <w:lang w:val="sq-AL"/>
        </w:rPr>
        <w:t xml:space="preserve"> </w:t>
      </w:r>
      <w:r w:rsidR="00D60115" w:rsidRPr="00661F6C">
        <w:rPr>
          <w:rFonts w:eastAsiaTheme="minorHAnsi"/>
          <w:lang w:val="sq-AL"/>
        </w:rPr>
        <w:t>treguesit e</w:t>
      </w:r>
      <w:r w:rsidRPr="00661F6C">
        <w:rPr>
          <w:rFonts w:eastAsiaTheme="minorHAnsi"/>
          <w:lang w:val="sq-AL"/>
        </w:rPr>
        <w:t xml:space="preserve"> performancës në secilën </w:t>
      </w:r>
      <w:r w:rsidR="008632BA" w:rsidRPr="00661F6C">
        <w:rPr>
          <w:rFonts w:eastAsiaTheme="minorHAnsi"/>
          <w:lang w:val="sq-AL"/>
        </w:rPr>
        <w:t>fush</w:t>
      </w:r>
      <w:r w:rsidR="009324EF" w:rsidRPr="00661F6C">
        <w:rPr>
          <w:rFonts w:eastAsiaTheme="minorHAnsi"/>
          <w:lang w:val="sq-AL"/>
        </w:rPr>
        <w:t>ë</w:t>
      </w:r>
      <w:r w:rsidRPr="00661F6C">
        <w:rPr>
          <w:rFonts w:eastAsiaTheme="minorHAnsi"/>
          <w:lang w:val="sq-AL"/>
        </w:rPr>
        <w:t xml:space="preserve"> të ofrimit të shërbimeve;</w:t>
      </w:r>
    </w:p>
    <w:p w14:paraId="2C3BEC08" w14:textId="77777777" w:rsidR="004B7C82" w:rsidRPr="00661F6C" w:rsidRDefault="004B7C82" w:rsidP="00661F6C">
      <w:pPr>
        <w:pStyle w:val="ListParagraph"/>
        <w:numPr>
          <w:ilvl w:val="0"/>
          <w:numId w:val="18"/>
        </w:numPr>
        <w:ind w:left="720"/>
        <w:jc w:val="both"/>
        <w:divId w:val="1256523040"/>
        <w:rPr>
          <w:rFonts w:eastAsiaTheme="minorHAnsi"/>
          <w:lang w:val="sq-AL"/>
        </w:rPr>
      </w:pPr>
      <w:r w:rsidRPr="00661F6C">
        <w:rPr>
          <w:rFonts w:eastAsiaTheme="minorHAnsi"/>
          <w:lang w:val="sq-AL"/>
        </w:rPr>
        <w:t>llogarit kërkesat vjetore të shpenzimeve (</w:t>
      </w:r>
      <w:r w:rsidR="00B071CF" w:rsidRPr="00661F6C">
        <w:rPr>
          <w:rFonts w:eastAsiaTheme="minorHAnsi"/>
          <w:lang w:val="sq-AL"/>
        </w:rPr>
        <w:t>korente dhe p</w:t>
      </w:r>
      <w:r w:rsidR="009324EF" w:rsidRPr="00661F6C">
        <w:rPr>
          <w:rFonts w:eastAsiaTheme="minorHAnsi"/>
          <w:lang w:val="sq-AL"/>
        </w:rPr>
        <w:t>ë</w:t>
      </w:r>
      <w:r w:rsidR="00B071CF" w:rsidRPr="00661F6C">
        <w:rPr>
          <w:rFonts w:eastAsiaTheme="minorHAnsi"/>
          <w:lang w:val="sq-AL"/>
        </w:rPr>
        <w:t xml:space="preserve">r </w:t>
      </w:r>
      <w:r w:rsidRPr="00661F6C">
        <w:rPr>
          <w:rFonts w:eastAsiaTheme="minorHAnsi"/>
          <w:lang w:val="sq-AL"/>
        </w:rPr>
        <w:t xml:space="preserve">investime) </w:t>
      </w:r>
      <w:r w:rsidR="00D60115" w:rsidRPr="00661F6C">
        <w:rPr>
          <w:rFonts w:eastAsiaTheme="minorHAnsi"/>
          <w:lang w:val="sq-AL"/>
        </w:rPr>
        <w:t>n</w:t>
      </w:r>
      <w:r w:rsidR="00A57CA5" w:rsidRPr="00661F6C">
        <w:rPr>
          <w:rFonts w:eastAsiaTheme="minorHAnsi"/>
          <w:lang w:val="sq-AL"/>
        </w:rPr>
        <w:t>ë</w:t>
      </w:r>
      <w:r w:rsidR="00D60115" w:rsidRPr="00661F6C">
        <w:rPr>
          <w:rFonts w:eastAsiaTheme="minorHAnsi"/>
          <w:lang w:val="sq-AL"/>
        </w:rPr>
        <w:t xml:space="preserve"> p</w:t>
      </w:r>
      <w:r w:rsidR="00A57CA5" w:rsidRPr="00661F6C">
        <w:rPr>
          <w:rFonts w:eastAsiaTheme="minorHAnsi"/>
          <w:lang w:val="sq-AL"/>
        </w:rPr>
        <w:t>ë</w:t>
      </w:r>
      <w:r w:rsidR="00D60115" w:rsidRPr="00661F6C">
        <w:rPr>
          <w:rFonts w:eastAsiaTheme="minorHAnsi"/>
          <w:lang w:val="sq-AL"/>
        </w:rPr>
        <w:t>rput</w:t>
      </w:r>
      <w:r w:rsidR="00A57CA5" w:rsidRPr="00661F6C">
        <w:rPr>
          <w:rFonts w:eastAsiaTheme="minorHAnsi"/>
          <w:lang w:val="sq-AL"/>
        </w:rPr>
        <w:t>h</w:t>
      </w:r>
      <w:r w:rsidR="00D60115" w:rsidRPr="00661F6C">
        <w:rPr>
          <w:rFonts w:eastAsiaTheme="minorHAnsi"/>
          <w:lang w:val="sq-AL"/>
        </w:rPr>
        <w:t>je me objektivat dhe treguesit e performanc</w:t>
      </w:r>
      <w:r w:rsidR="00A57CA5" w:rsidRPr="00661F6C">
        <w:rPr>
          <w:rFonts w:eastAsiaTheme="minorHAnsi"/>
          <w:lang w:val="sq-AL"/>
        </w:rPr>
        <w:t>ë</w:t>
      </w:r>
      <w:r w:rsidR="00D60115" w:rsidRPr="00661F6C">
        <w:rPr>
          <w:rFonts w:eastAsiaTheme="minorHAnsi"/>
          <w:lang w:val="sq-AL"/>
        </w:rPr>
        <w:t xml:space="preserve">s </w:t>
      </w:r>
      <w:r w:rsidRPr="00661F6C">
        <w:rPr>
          <w:rFonts w:eastAsiaTheme="minorHAnsi"/>
          <w:lang w:val="sq-AL"/>
        </w:rPr>
        <w:t xml:space="preserve">për një periudhë </w:t>
      </w:r>
      <w:r w:rsidR="00B071CF" w:rsidRPr="00661F6C">
        <w:rPr>
          <w:rFonts w:eastAsiaTheme="minorHAnsi"/>
          <w:lang w:val="sq-AL"/>
        </w:rPr>
        <w:t>disa</w:t>
      </w:r>
      <w:r w:rsidRPr="00661F6C">
        <w:rPr>
          <w:rFonts w:eastAsiaTheme="minorHAnsi"/>
          <w:lang w:val="sq-AL"/>
        </w:rPr>
        <w:t>vjeçare; dhe</w:t>
      </w:r>
      <w:r w:rsidR="00D60115" w:rsidRPr="00661F6C">
        <w:rPr>
          <w:rFonts w:eastAsiaTheme="minorHAnsi"/>
          <w:lang w:val="sq-AL"/>
        </w:rPr>
        <w:t xml:space="preserve"> </w:t>
      </w:r>
    </w:p>
    <w:p w14:paraId="11DAC78D" w14:textId="77777777" w:rsidR="004B7C82" w:rsidRPr="00661F6C" w:rsidRDefault="00817680" w:rsidP="00661F6C">
      <w:pPr>
        <w:pStyle w:val="ListParagraph"/>
        <w:numPr>
          <w:ilvl w:val="0"/>
          <w:numId w:val="18"/>
        </w:numPr>
        <w:ind w:left="720"/>
        <w:jc w:val="both"/>
        <w:divId w:val="1256523040"/>
        <w:rPr>
          <w:rFonts w:eastAsiaTheme="minorHAnsi"/>
          <w:lang w:val="sq-AL"/>
        </w:rPr>
      </w:pPr>
      <w:r w:rsidRPr="00661F6C">
        <w:rPr>
          <w:rFonts w:eastAsiaTheme="minorHAnsi"/>
          <w:lang w:val="sq-AL"/>
        </w:rPr>
        <w:t>p</w:t>
      </w:r>
      <w:r w:rsidR="00030E63" w:rsidRPr="00661F6C">
        <w:rPr>
          <w:rFonts w:eastAsiaTheme="minorHAnsi"/>
          <w:lang w:val="sq-AL"/>
        </w:rPr>
        <w:t>ë</w:t>
      </w:r>
      <w:r w:rsidRPr="00661F6C">
        <w:rPr>
          <w:rFonts w:eastAsiaTheme="minorHAnsi"/>
          <w:lang w:val="sq-AL"/>
        </w:rPr>
        <w:t>rcakton</w:t>
      </w:r>
      <w:r w:rsidR="00A57CA5" w:rsidRPr="00661F6C">
        <w:rPr>
          <w:rFonts w:eastAsiaTheme="minorHAnsi"/>
          <w:lang w:val="sq-AL"/>
        </w:rPr>
        <w:t xml:space="preserve"> treguesit vjetor</w:t>
      </w:r>
      <w:r w:rsidR="00DD6C90" w:rsidRPr="00661F6C">
        <w:rPr>
          <w:rFonts w:eastAsiaTheme="minorHAnsi"/>
          <w:lang w:val="sq-AL"/>
        </w:rPr>
        <w:t>ë</w:t>
      </w:r>
      <w:r w:rsidR="009F6216" w:rsidRPr="00661F6C">
        <w:rPr>
          <w:rFonts w:eastAsiaTheme="minorHAnsi"/>
          <w:lang w:val="sq-AL"/>
        </w:rPr>
        <w:t xml:space="preserve"> </w:t>
      </w:r>
      <w:r w:rsidR="004B7C82" w:rsidRPr="00661F6C">
        <w:rPr>
          <w:rFonts w:eastAsiaTheme="minorHAnsi"/>
          <w:lang w:val="sq-AL"/>
        </w:rPr>
        <w:t xml:space="preserve">të performancës në përputhje me parashikimet për burimet </w:t>
      </w:r>
      <w:r w:rsidR="00A57CA5" w:rsidRPr="00661F6C">
        <w:rPr>
          <w:rFonts w:eastAsiaTheme="minorHAnsi"/>
          <w:lang w:val="sq-AL"/>
        </w:rPr>
        <w:t>n</w:t>
      </w:r>
      <w:r w:rsidR="00DD6C90" w:rsidRPr="00661F6C">
        <w:rPr>
          <w:rFonts w:eastAsiaTheme="minorHAnsi"/>
          <w:lang w:val="sq-AL"/>
        </w:rPr>
        <w:t>ë</w:t>
      </w:r>
      <w:r w:rsidR="00A57CA5" w:rsidRPr="00661F6C">
        <w:rPr>
          <w:rFonts w:eastAsiaTheme="minorHAnsi"/>
          <w:lang w:val="sq-AL"/>
        </w:rPr>
        <w:t xml:space="preserve"> dispozicion</w:t>
      </w:r>
      <w:r w:rsidR="004B7C82" w:rsidRPr="00661F6C">
        <w:rPr>
          <w:rFonts w:eastAsiaTheme="minorHAnsi"/>
          <w:lang w:val="sq-AL"/>
        </w:rPr>
        <w:t xml:space="preserve"> për</w:t>
      </w:r>
      <w:r w:rsidR="00B071CF" w:rsidRPr="00661F6C">
        <w:rPr>
          <w:rFonts w:eastAsiaTheme="minorHAnsi"/>
          <w:lang w:val="sq-AL"/>
        </w:rPr>
        <w:t>gjat</w:t>
      </w:r>
      <w:r w:rsidR="009324EF" w:rsidRPr="00661F6C">
        <w:rPr>
          <w:rFonts w:eastAsiaTheme="minorHAnsi"/>
          <w:lang w:val="sq-AL"/>
        </w:rPr>
        <w:t>ë</w:t>
      </w:r>
      <w:r w:rsidR="004B7C82" w:rsidRPr="00661F6C">
        <w:rPr>
          <w:rFonts w:eastAsiaTheme="minorHAnsi"/>
          <w:lang w:val="sq-AL"/>
        </w:rPr>
        <w:t xml:space="preserve"> një periudh</w:t>
      </w:r>
      <w:r w:rsidR="00B071CF" w:rsidRPr="00661F6C">
        <w:rPr>
          <w:rFonts w:eastAsiaTheme="minorHAnsi"/>
          <w:lang w:val="sq-AL"/>
        </w:rPr>
        <w:t>e</w:t>
      </w:r>
      <w:r w:rsidR="004B7C82" w:rsidRPr="00661F6C">
        <w:rPr>
          <w:rFonts w:eastAsiaTheme="minorHAnsi"/>
          <w:lang w:val="sq-AL"/>
        </w:rPr>
        <w:t xml:space="preserve"> </w:t>
      </w:r>
      <w:r w:rsidR="00B071CF" w:rsidRPr="00661F6C">
        <w:rPr>
          <w:rFonts w:eastAsiaTheme="minorHAnsi"/>
          <w:lang w:val="sq-AL"/>
        </w:rPr>
        <w:t>disa</w:t>
      </w:r>
      <w:r w:rsidR="004B7C82" w:rsidRPr="00661F6C">
        <w:rPr>
          <w:rFonts w:eastAsiaTheme="minorHAnsi"/>
          <w:lang w:val="sq-AL"/>
        </w:rPr>
        <w:t xml:space="preserve">vjeçare. </w:t>
      </w:r>
    </w:p>
    <w:p w14:paraId="11261B22" w14:textId="77777777" w:rsidR="004B7C82" w:rsidRPr="00661F6C" w:rsidRDefault="004B7C82" w:rsidP="00661F6C">
      <w:pPr>
        <w:pStyle w:val="NormalWeb"/>
        <w:spacing w:before="0" w:beforeAutospacing="0" w:after="0" w:afterAutospacing="0"/>
        <w:jc w:val="both"/>
        <w:divId w:val="1256523040"/>
        <w:rPr>
          <w:lang w:val="sq-AL"/>
        </w:rPr>
      </w:pPr>
      <w:r w:rsidRPr="00661F6C">
        <w:rPr>
          <w:lang w:val="sq-AL"/>
        </w:rPr>
        <w:t> </w:t>
      </w:r>
    </w:p>
    <w:p w14:paraId="7DEB8F96" w14:textId="77777777" w:rsidR="004B7C82" w:rsidRPr="00661F6C" w:rsidRDefault="004B7C82" w:rsidP="00661F6C">
      <w:pPr>
        <w:pStyle w:val="NormalWeb"/>
        <w:spacing w:before="0" w:beforeAutospacing="0" w:after="0" w:afterAutospacing="0"/>
        <w:jc w:val="both"/>
        <w:divId w:val="1256523040"/>
        <w:rPr>
          <w:lang w:val="sq-AL"/>
        </w:rPr>
      </w:pPr>
      <w:bookmarkStart w:id="4" w:name="_ftnref1"/>
      <w:bookmarkEnd w:id="4"/>
      <w:r w:rsidRPr="00661F6C">
        <w:rPr>
          <w:lang w:val="sq-AL"/>
        </w:rPr>
        <w:t xml:space="preserve">Në </w:t>
      </w:r>
      <w:r w:rsidR="00E6544D" w:rsidRPr="00661F6C">
        <w:rPr>
          <w:lang w:val="sq-AL"/>
        </w:rPr>
        <w:t>qend</w:t>
      </w:r>
      <w:r w:rsidR="009324EF" w:rsidRPr="00661F6C">
        <w:rPr>
          <w:lang w:val="sq-AL"/>
        </w:rPr>
        <w:t>ë</w:t>
      </w:r>
      <w:r w:rsidR="00E6544D" w:rsidRPr="00661F6C">
        <w:rPr>
          <w:lang w:val="sq-AL"/>
        </w:rPr>
        <w:t>r</w:t>
      </w:r>
      <w:r w:rsidRPr="00661F6C">
        <w:rPr>
          <w:lang w:val="sq-AL"/>
        </w:rPr>
        <w:t xml:space="preserve"> të PBA-së janë dy procese planifikimi dhe buxhetimi që </w:t>
      </w:r>
      <w:r w:rsidR="006524CC" w:rsidRPr="00661F6C">
        <w:rPr>
          <w:lang w:val="sq-AL"/>
        </w:rPr>
        <w:t>NJV</w:t>
      </w:r>
      <w:r w:rsidR="00817680" w:rsidRPr="00661F6C">
        <w:rPr>
          <w:lang w:val="sq-AL"/>
        </w:rPr>
        <w:t>Q</w:t>
      </w:r>
      <w:r w:rsidR="006524CC" w:rsidRPr="00661F6C">
        <w:rPr>
          <w:lang w:val="sq-AL"/>
        </w:rPr>
        <w:t>V-t</w:t>
      </w:r>
      <w:r w:rsidR="009324EF" w:rsidRPr="00661F6C">
        <w:rPr>
          <w:lang w:val="sq-AL"/>
        </w:rPr>
        <w:t>ë</w:t>
      </w:r>
      <w:r w:rsidRPr="00661F6C">
        <w:rPr>
          <w:lang w:val="sq-AL"/>
        </w:rPr>
        <w:t xml:space="preserve"> ndërmarrin për të </w:t>
      </w:r>
      <w:r w:rsidR="00D60115" w:rsidRPr="00661F6C">
        <w:rPr>
          <w:lang w:val="sq-AL"/>
        </w:rPr>
        <w:t xml:space="preserve">planifikuar treguesit </w:t>
      </w:r>
      <w:r w:rsidR="00E6544D" w:rsidRPr="00661F6C">
        <w:rPr>
          <w:lang w:val="sq-AL"/>
        </w:rPr>
        <w:t>e</w:t>
      </w:r>
      <w:r w:rsidRPr="00661F6C">
        <w:rPr>
          <w:lang w:val="sq-AL"/>
        </w:rPr>
        <w:t xml:space="preserve"> performancës dhe shpenzime</w:t>
      </w:r>
      <w:r w:rsidR="00261A4D" w:rsidRPr="00661F6C">
        <w:rPr>
          <w:lang w:val="sq-AL"/>
        </w:rPr>
        <w:t>t</w:t>
      </w:r>
      <w:r w:rsidRPr="00661F6C">
        <w:rPr>
          <w:lang w:val="sq-AL"/>
        </w:rPr>
        <w:t xml:space="preserve"> afatmesme</w:t>
      </w:r>
      <w:r w:rsidR="009D2144" w:rsidRPr="00661F6C">
        <w:rPr>
          <w:lang w:val="sq-AL"/>
        </w:rPr>
        <w:t>,</w:t>
      </w:r>
      <w:r w:rsidRPr="00661F6C">
        <w:rPr>
          <w:lang w:val="sq-AL"/>
        </w:rPr>
        <w:t xml:space="preserve"> </w:t>
      </w:r>
      <w:r w:rsidR="00E6544D" w:rsidRPr="00661F6C">
        <w:rPr>
          <w:lang w:val="sq-AL"/>
        </w:rPr>
        <w:t xml:space="preserve">si </w:t>
      </w:r>
      <w:r w:rsidRPr="00661F6C">
        <w:rPr>
          <w:lang w:val="sq-AL"/>
        </w:rPr>
        <w:t>dhe propozime</w:t>
      </w:r>
      <w:r w:rsidR="00E6544D" w:rsidRPr="00661F6C">
        <w:rPr>
          <w:lang w:val="sq-AL"/>
        </w:rPr>
        <w:t>t</w:t>
      </w:r>
      <w:r w:rsidRPr="00661F6C">
        <w:rPr>
          <w:lang w:val="sq-AL"/>
        </w:rPr>
        <w:t xml:space="preserve"> për buxhet</w:t>
      </w:r>
      <w:r w:rsidR="00E6544D" w:rsidRPr="00661F6C">
        <w:rPr>
          <w:lang w:val="sq-AL"/>
        </w:rPr>
        <w:t>et</w:t>
      </w:r>
      <w:r w:rsidRPr="00661F6C">
        <w:rPr>
          <w:lang w:val="sq-AL"/>
        </w:rPr>
        <w:t xml:space="preserve"> vjetor</w:t>
      </w:r>
      <w:r w:rsidR="00E6544D" w:rsidRPr="00661F6C">
        <w:rPr>
          <w:lang w:val="sq-AL"/>
        </w:rPr>
        <w:t>e</w:t>
      </w:r>
      <w:r w:rsidRPr="00661F6C">
        <w:rPr>
          <w:lang w:val="sq-AL"/>
        </w:rPr>
        <w:t>:</w:t>
      </w:r>
    </w:p>
    <w:p w14:paraId="50F05C16" w14:textId="77777777" w:rsidR="004B7C82" w:rsidRPr="00661F6C" w:rsidRDefault="004B7C82" w:rsidP="00661F6C">
      <w:pPr>
        <w:pStyle w:val="NormalWeb"/>
        <w:spacing w:before="0" w:beforeAutospacing="0" w:after="0" w:afterAutospacing="0"/>
        <w:jc w:val="both"/>
        <w:divId w:val="1256523040"/>
        <w:rPr>
          <w:lang w:val="sq-AL"/>
        </w:rPr>
      </w:pPr>
    </w:p>
    <w:p w14:paraId="300995BB" w14:textId="77777777" w:rsidR="004B7C82" w:rsidRPr="00661F6C" w:rsidRDefault="007335D4" w:rsidP="00661F6C">
      <w:pPr>
        <w:pStyle w:val="ListParagraph"/>
        <w:numPr>
          <w:ilvl w:val="0"/>
          <w:numId w:val="18"/>
        </w:numPr>
        <w:ind w:left="720"/>
        <w:jc w:val="both"/>
        <w:divId w:val="1256523040"/>
        <w:rPr>
          <w:rFonts w:eastAsiaTheme="minorHAnsi"/>
          <w:lang w:val="sq-AL"/>
        </w:rPr>
      </w:pPr>
      <w:r w:rsidRPr="00661F6C">
        <w:rPr>
          <w:rFonts w:eastAsiaTheme="minorHAnsi"/>
          <w:lang w:val="sq-AL"/>
        </w:rPr>
        <w:t>P</w:t>
      </w:r>
      <w:r w:rsidR="00766938" w:rsidRPr="00661F6C">
        <w:rPr>
          <w:rFonts w:eastAsiaTheme="minorHAnsi"/>
          <w:lang w:val="sq-AL"/>
        </w:rPr>
        <w:t>ë</w:t>
      </w:r>
      <w:r w:rsidRPr="00661F6C">
        <w:rPr>
          <w:rFonts w:eastAsiaTheme="minorHAnsi"/>
          <w:lang w:val="sq-AL"/>
        </w:rPr>
        <w:t xml:space="preserve">rcaktimi i </w:t>
      </w:r>
      <w:r w:rsidR="00261A4D" w:rsidRPr="00661F6C">
        <w:rPr>
          <w:rFonts w:eastAsiaTheme="minorHAnsi"/>
          <w:lang w:val="sq-AL"/>
        </w:rPr>
        <w:t>Q</w:t>
      </w:r>
      <w:r w:rsidR="006E1F48" w:rsidRPr="00661F6C">
        <w:rPr>
          <w:rFonts w:eastAsiaTheme="minorHAnsi"/>
          <w:lang w:val="sq-AL"/>
        </w:rPr>
        <w:t>ë</w:t>
      </w:r>
      <w:r w:rsidR="00261A4D" w:rsidRPr="00661F6C">
        <w:rPr>
          <w:rFonts w:eastAsiaTheme="minorHAnsi"/>
          <w:lang w:val="sq-AL"/>
        </w:rPr>
        <w:t xml:space="preserve">llimeve dhe </w:t>
      </w:r>
      <w:r w:rsidRPr="00661F6C">
        <w:rPr>
          <w:rFonts w:eastAsiaTheme="minorHAnsi"/>
          <w:lang w:val="sq-AL"/>
        </w:rPr>
        <w:t>Objektivave t</w:t>
      </w:r>
      <w:r w:rsidR="00A57CA5" w:rsidRPr="00661F6C">
        <w:rPr>
          <w:rFonts w:eastAsiaTheme="minorHAnsi"/>
          <w:lang w:val="sq-AL"/>
        </w:rPr>
        <w:t>ë</w:t>
      </w:r>
      <w:r w:rsidRPr="00661F6C">
        <w:rPr>
          <w:rFonts w:eastAsiaTheme="minorHAnsi"/>
          <w:lang w:val="sq-AL"/>
        </w:rPr>
        <w:t xml:space="preserve"> Programit (n</w:t>
      </w:r>
      <w:r w:rsidR="00A57CA5" w:rsidRPr="00661F6C">
        <w:rPr>
          <w:rFonts w:eastAsiaTheme="minorHAnsi"/>
          <w:lang w:val="sq-AL"/>
        </w:rPr>
        <w:t>ë</w:t>
      </w:r>
      <w:r w:rsidRPr="00661F6C">
        <w:rPr>
          <w:rFonts w:eastAsiaTheme="minorHAnsi"/>
          <w:lang w:val="sq-AL"/>
        </w:rPr>
        <w:t>p</w:t>
      </w:r>
      <w:r w:rsidR="00A57CA5" w:rsidRPr="00661F6C">
        <w:rPr>
          <w:rFonts w:eastAsiaTheme="minorHAnsi"/>
          <w:lang w:val="sq-AL"/>
        </w:rPr>
        <w:t>ë</w:t>
      </w:r>
      <w:r w:rsidRPr="00661F6C">
        <w:rPr>
          <w:rFonts w:eastAsiaTheme="minorHAnsi"/>
          <w:lang w:val="sq-AL"/>
        </w:rPr>
        <w:t xml:space="preserve">rmjet </w:t>
      </w:r>
      <w:r w:rsidR="004B7C82" w:rsidRPr="00661F6C">
        <w:rPr>
          <w:rFonts w:eastAsiaTheme="minorHAnsi"/>
          <w:lang w:val="sq-AL"/>
        </w:rPr>
        <w:t>Rishikimi</w:t>
      </w:r>
      <w:r w:rsidRPr="00661F6C">
        <w:rPr>
          <w:rFonts w:eastAsiaTheme="minorHAnsi"/>
          <w:lang w:val="sq-AL"/>
        </w:rPr>
        <w:t>t</w:t>
      </w:r>
      <w:r w:rsidR="004B7C82" w:rsidRPr="00661F6C">
        <w:rPr>
          <w:rFonts w:eastAsiaTheme="minorHAnsi"/>
          <w:lang w:val="sq-AL"/>
        </w:rPr>
        <w:t xml:space="preserve"> </w:t>
      </w:r>
      <w:r w:rsidRPr="00661F6C">
        <w:rPr>
          <w:rFonts w:eastAsiaTheme="minorHAnsi"/>
          <w:lang w:val="sq-AL"/>
        </w:rPr>
        <w:t>t</w:t>
      </w:r>
      <w:r w:rsidR="00A57CA5" w:rsidRPr="00661F6C">
        <w:rPr>
          <w:rFonts w:eastAsiaTheme="minorHAnsi"/>
          <w:lang w:val="sq-AL"/>
        </w:rPr>
        <w:t>ë</w:t>
      </w:r>
      <w:r w:rsidR="004B7C82" w:rsidRPr="00661F6C">
        <w:rPr>
          <w:rFonts w:eastAsiaTheme="minorHAnsi"/>
          <w:lang w:val="sq-AL"/>
        </w:rPr>
        <w:t xml:space="preserve"> Politik</w:t>
      </w:r>
      <w:r w:rsidR="009324EF" w:rsidRPr="00661F6C">
        <w:rPr>
          <w:rFonts w:eastAsiaTheme="minorHAnsi"/>
          <w:lang w:val="sq-AL"/>
        </w:rPr>
        <w:t>ë</w:t>
      </w:r>
      <w:r w:rsidR="00E6544D" w:rsidRPr="00661F6C">
        <w:rPr>
          <w:rFonts w:eastAsiaTheme="minorHAnsi"/>
          <w:lang w:val="sq-AL"/>
        </w:rPr>
        <w:t>s</w:t>
      </w:r>
      <w:r w:rsidR="004B7C82" w:rsidRPr="00661F6C">
        <w:rPr>
          <w:rFonts w:eastAsiaTheme="minorHAnsi"/>
          <w:lang w:val="sq-AL"/>
        </w:rPr>
        <w:t xml:space="preserve"> </w:t>
      </w:r>
      <w:r w:rsidR="00E6544D" w:rsidRPr="00661F6C">
        <w:rPr>
          <w:rFonts w:eastAsiaTheme="minorHAnsi"/>
          <w:lang w:val="sq-AL"/>
        </w:rPr>
        <w:t>s</w:t>
      </w:r>
      <w:r w:rsidR="004B7C82" w:rsidRPr="00661F6C">
        <w:rPr>
          <w:rFonts w:eastAsiaTheme="minorHAnsi"/>
          <w:lang w:val="sq-AL"/>
        </w:rPr>
        <w:t>ë Programit</w:t>
      </w:r>
      <w:r w:rsidRPr="00661F6C">
        <w:rPr>
          <w:rFonts w:eastAsiaTheme="minorHAnsi"/>
          <w:lang w:val="sq-AL"/>
        </w:rPr>
        <w:t>)</w:t>
      </w:r>
      <w:r w:rsidR="009D2144" w:rsidRPr="00661F6C">
        <w:rPr>
          <w:rFonts w:eastAsiaTheme="minorHAnsi"/>
          <w:lang w:val="sq-AL"/>
        </w:rPr>
        <w:t>;</w:t>
      </w:r>
    </w:p>
    <w:p w14:paraId="7AC1E353" w14:textId="77777777" w:rsidR="004B7C82" w:rsidRPr="00661F6C" w:rsidRDefault="004B7C82" w:rsidP="00661F6C">
      <w:pPr>
        <w:pStyle w:val="ListParagraph"/>
        <w:numPr>
          <w:ilvl w:val="0"/>
          <w:numId w:val="18"/>
        </w:numPr>
        <w:ind w:left="720"/>
        <w:jc w:val="both"/>
        <w:divId w:val="1256523040"/>
        <w:rPr>
          <w:rFonts w:eastAsiaTheme="minorHAnsi"/>
          <w:lang w:val="sq-AL"/>
        </w:rPr>
      </w:pPr>
      <w:r w:rsidRPr="00661F6C">
        <w:rPr>
          <w:rFonts w:eastAsiaTheme="minorHAnsi"/>
          <w:lang w:val="sq-AL"/>
        </w:rPr>
        <w:t>Planifikimi i Shpenzimeve të Programit</w:t>
      </w:r>
      <w:r w:rsidR="008D7239" w:rsidRPr="00661F6C">
        <w:rPr>
          <w:rFonts w:eastAsiaTheme="minorHAnsi"/>
          <w:lang w:val="sq-AL"/>
        </w:rPr>
        <w:t xml:space="preserve"> (n</w:t>
      </w:r>
      <w:r w:rsidR="00A57CA5" w:rsidRPr="00661F6C">
        <w:rPr>
          <w:rFonts w:eastAsiaTheme="minorHAnsi"/>
          <w:lang w:val="sq-AL"/>
        </w:rPr>
        <w:t>ë</w:t>
      </w:r>
      <w:r w:rsidR="008D7239" w:rsidRPr="00661F6C">
        <w:rPr>
          <w:rFonts w:eastAsiaTheme="minorHAnsi"/>
          <w:lang w:val="sq-AL"/>
        </w:rPr>
        <w:t xml:space="preserve"> funksion t</w:t>
      </w:r>
      <w:r w:rsidR="00A57CA5" w:rsidRPr="00661F6C">
        <w:rPr>
          <w:rFonts w:eastAsiaTheme="minorHAnsi"/>
          <w:lang w:val="sq-AL"/>
        </w:rPr>
        <w:t>ë</w:t>
      </w:r>
      <w:r w:rsidR="008D7239" w:rsidRPr="00661F6C">
        <w:rPr>
          <w:rFonts w:eastAsiaTheme="minorHAnsi"/>
          <w:lang w:val="sq-AL"/>
        </w:rPr>
        <w:t xml:space="preserve"> </w:t>
      </w:r>
      <w:r w:rsidR="00817680" w:rsidRPr="00661F6C">
        <w:rPr>
          <w:rFonts w:eastAsiaTheme="minorHAnsi"/>
          <w:lang w:val="sq-AL"/>
        </w:rPr>
        <w:t xml:space="preserve">ofrimit </w:t>
      </w:r>
      <w:r w:rsidR="008D7239" w:rsidRPr="00661F6C">
        <w:rPr>
          <w:rFonts w:eastAsiaTheme="minorHAnsi"/>
          <w:lang w:val="sq-AL"/>
        </w:rPr>
        <w:t>t</w:t>
      </w:r>
      <w:r w:rsidR="00A57CA5" w:rsidRPr="00661F6C">
        <w:rPr>
          <w:rFonts w:eastAsiaTheme="minorHAnsi"/>
          <w:lang w:val="sq-AL"/>
        </w:rPr>
        <w:t>ë</w:t>
      </w:r>
      <w:r w:rsidR="008D7239" w:rsidRPr="00661F6C">
        <w:rPr>
          <w:rFonts w:eastAsiaTheme="minorHAnsi"/>
          <w:lang w:val="sq-AL"/>
        </w:rPr>
        <w:t xml:space="preserve"> sh</w:t>
      </w:r>
      <w:r w:rsidR="00A57CA5" w:rsidRPr="00661F6C">
        <w:rPr>
          <w:rFonts w:eastAsiaTheme="minorHAnsi"/>
          <w:lang w:val="sq-AL"/>
        </w:rPr>
        <w:t>ë</w:t>
      </w:r>
      <w:r w:rsidR="008D7239" w:rsidRPr="00661F6C">
        <w:rPr>
          <w:rFonts w:eastAsiaTheme="minorHAnsi"/>
          <w:lang w:val="sq-AL"/>
        </w:rPr>
        <w:t>rbimeve)</w:t>
      </w:r>
      <w:r w:rsidR="009D2144" w:rsidRPr="00661F6C">
        <w:rPr>
          <w:rFonts w:eastAsiaTheme="minorHAnsi"/>
          <w:lang w:val="sq-AL"/>
        </w:rPr>
        <w:t>.</w:t>
      </w:r>
    </w:p>
    <w:p w14:paraId="7B3AD06C" w14:textId="77777777" w:rsidR="004B7C82" w:rsidRPr="00661F6C" w:rsidRDefault="004B7C82" w:rsidP="00661F6C">
      <w:pPr>
        <w:pStyle w:val="NormalWeb"/>
        <w:spacing w:before="0" w:beforeAutospacing="0" w:after="0" w:afterAutospacing="0"/>
        <w:jc w:val="both"/>
        <w:divId w:val="1256523040"/>
        <w:rPr>
          <w:lang w:val="sq-AL"/>
        </w:rPr>
      </w:pPr>
    </w:p>
    <w:p w14:paraId="1A5AC762" w14:textId="77777777" w:rsidR="004B7C82" w:rsidRPr="00661F6C" w:rsidRDefault="00695743" w:rsidP="00661F6C">
      <w:pPr>
        <w:pStyle w:val="NormalWeb"/>
        <w:spacing w:before="0" w:beforeAutospacing="0" w:after="0" w:afterAutospacing="0"/>
        <w:jc w:val="both"/>
        <w:divId w:val="1256523040"/>
        <w:rPr>
          <w:lang w:val="sq-AL"/>
        </w:rPr>
      </w:pPr>
      <w:r w:rsidRPr="00661F6C">
        <w:rPr>
          <w:lang w:val="sq-AL"/>
        </w:rPr>
        <w:t xml:space="preserve">Procesi i </w:t>
      </w:r>
      <w:r w:rsidR="004B7C82" w:rsidRPr="00661F6C">
        <w:rPr>
          <w:i/>
          <w:iCs/>
          <w:lang w:val="sq-AL"/>
        </w:rPr>
        <w:t xml:space="preserve">Rishikimit të Politikës </w:t>
      </w:r>
      <w:r w:rsidR="004B7C82" w:rsidRPr="00661F6C">
        <w:rPr>
          <w:lang w:val="sq-AL"/>
        </w:rPr>
        <w:t xml:space="preserve">së </w:t>
      </w:r>
      <w:r w:rsidR="004B7C82" w:rsidRPr="00661F6C">
        <w:rPr>
          <w:i/>
          <w:iCs/>
          <w:lang w:val="sq-AL"/>
        </w:rPr>
        <w:t>Programit</w:t>
      </w:r>
      <w:r w:rsidR="00171362" w:rsidRPr="00661F6C">
        <w:rPr>
          <w:i/>
          <w:iCs/>
          <w:lang w:val="sq-AL"/>
        </w:rPr>
        <w:t>,</w:t>
      </w:r>
      <w:r w:rsidR="004B7C82" w:rsidRPr="00661F6C">
        <w:rPr>
          <w:i/>
          <w:iCs/>
          <w:lang w:val="sq-AL"/>
        </w:rPr>
        <w:t xml:space="preserve"> </w:t>
      </w:r>
      <w:r w:rsidRPr="00661F6C">
        <w:rPr>
          <w:lang w:val="sq-AL"/>
        </w:rPr>
        <w:t xml:space="preserve">synon </w:t>
      </w:r>
      <w:r w:rsidR="009D2144" w:rsidRPr="00661F6C">
        <w:rPr>
          <w:lang w:val="sq-AL"/>
        </w:rPr>
        <w:t>të specifikojë qëllimet, o</w:t>
      </w:r>
      <w:r w:rsidR="004B7C82" w:rsidRPr="00661F6C">
        <w:rPr>
          <w:lang w:val="sq-AL"/>
        </w:rPr>
        <w:t xml:space="preserve">bjektivat e </w:t>
      </w:r>
      <w:r w:rsidR="009D2144" w:rsidRPr="00661F6C">
        <w:rPr>
          <w:lang w:val="sq-AL"/>
        </w:rPr>
        <w:t>p</w:t>
      </w:r>
      <w:r w:rsidR="004B7C82" w:rsidRPr="00661F6C">
        <w:rPr>
          <w:lang w:val="sq-AL"/>
        </w:rPr>
        <w:t>rogramit</w:t>
      </w:r>
      <w:r w:rsidR="00261A4D" w:rsidRPr="00661F6C">
        <w:rPr>
          <w:lang w:val="sq-AL"/>
        </w:rPr>
        <w:t>,</w:t>
      </w:r>
      <w:r w:rsidR="001C3BC2" w:rsidRPr="00661F6C">
        <w:rPr>
          <w:lang w:val="sq-AL"/>
        </w:rPr>
        <w:t xml:space="preserve"> </w:t>
      </w:r>
      <w:r w:rsidR="004B7C82" w:rsidRPr="00661F6C">
        <w:rPr>
          <w:lang w:val="sq-AL"/>
        </w:rPr>
        <w:t>standard</w:t>
      </w:r>
      <w:r w:rsidR="001C3BC2" w:rsidRPr="00661F6C">
        <w:rPr>
          <w:lang w:val="sq-AL"/>
        </w:rPr>
        <w:t>et</w:t>
      </w:r>
      <w:r w:rsidR="004B7C82" w:rsidRPr="00661F6C">
        <w:rPr>
          <w:lang w:val="sq-AL"/>
        </w:rPr>
        <w:t xml:space="preserve"> (ndërkombëtare ose shqiptare)</w:t>
      </w:r>
      <w:r w:rsidR="00974937" w:rsidRPr="00661F6C">
        <w:rPr>
          <w:lang w:val="sq-AL"/>
        </w:rPr>
        <w:t>,</w:t>
      </w:r>
      <w:r w:rsidR="001C3BC2" w:rsidRPr="00661F6C">
        <w:rPr>
          <w:lang w:val="sq-AL"/>
        </w:rPr>
        <w:t xml:space="preserve"> </w:t>
      </w:r>
      <w:r w:rsidR="00261A4D" w:rsidRPr="00661F6C">
        <w:rPr>
          <w:lang w:val="sq-AL"/>
        </w:rPr>
        <w:t xml:space="preserve">si </w:t>
      </w:r>
      <w:r w:rsidR="008D7239" w:rsidRPr="00661F6C">
        <w:rPr>
          <w:lang w:val="sq-AL"/>
        </w:rPr>
        <w:t>dhe treguesit e perfomanc</w:t>
      </w:r>
      <w:r w:rsidR="00A57CA5" w:rsidRPr="00661F6C">
        <w:rPr>
          <w:lang w:val="sq-AL"/>
        </w:rPr>
        <w:t>ë</w:t>
      </w:r>
      <w:r w:rsidR="008D7239" w:rsidRPr="00661F6C">
        <w:rPr>
          <w:lang w:val="sq-AL"/>
        </w:rPr>
        <w:t xml:space="preserve">s </w:t>
      </w:r>
      <w:r w:rsidR="00261A4D" w:rsidRPr="00661F6C">
        <w:rPr>
          <w:lang w:val="sq-AL"/>
        </w:rPr>
        <w:t>t</w:t>
      </w:r>
      <w:r w:rsidR="006E1F48" w:rsidRPr="00661F6C">
        <w:rPr>
          <w:lang w:val="sq-AL"/>
        </w:rPr>
        <w:t>ë</w:t>
      </w:r>
      <w:r w:rsidR="00261A4D" w:rsidRPr="00661F6C">
        <w:rPr>
          <w:lang w:val="sq-AL"/>
        </w:rPr>
        <w:t xml:space="preserve"> lidhura me </w:t>
      </w:r>
      <w:r w:rsidR="00BB0ADC" w:rsidRPr="00661F6C">
        <w:rPr>
          <w:lang w:val="sq-AL"/>
        </w:rPr>
        <w:t>a</w:t>
      </w:r>
      <w:r w:rsidR="00261A4D" w:rsidRPr="00661F6C">
        <w:rPr>
          <w:lang w:val="sq-AL"/>
        </w:rPr>
        <w:t xml:space="preserve">to </w:t>
      </w:r>
      <w:r w:rsidR="001C3BC2" w:rsidRPr="00661F6C">
        <w:rPr>
          <w:lang w:val="sq-AL"/>
        </w:rPr>
        <w:t>n</w:t>
      </w:r>
      <w:r w:rsidR="009324EF" w:rsidRPr="00661F6C">
        <w:rPr>
          <w:lang w:val="sq-AL"/>
        </w:rPr>
        <w:t>ë</w:t>
      </w:r>
      <w:r w:rsidR="001C3BC2" w:rsidRPr="00661F6C">
        <w:rPr>
          <w:lang w:val="sq-AL"/>
        </w:rPr>
        <w:t xml:space="preserve"> terma SMART</w:t>
      </w:r>
      <w:r w:rsidR="001C3BC2" w:rsidRPr="00661F6C">
        <w:rPr>
          <w:rStyle w:val="FootnoteReference"/>
          <w:lang w:val="sq-AL"/>
        </w:rPr>
        <w:footnoteReference w:id="1"/>
      </w:r>
      <w:r w:rsidR="004B7C82" w:rsidRPr="00661F6C">
        <w:rPr>
          <w:lang w:val="sq-AL"/>
        </w:rPr>
        <w:t xml:space="preserve">. Ky informacion </w:t>
      </w:r>
      <w:r w:rsidR="001C3BC2" w:rsidRPr="00661F6C">
        <w:rPr>
          <w:lang w:val="sq-AL"/>
        </w:rPr>
        <w:t>konsiston n</w:t>
      </w:r>
      <w:r w:rsidR="009324EF" w:rsidRPr="00661F6C">
        <w:rPr>
          <w:lang w:val="sq-AL"/>
        </w:rPr>
        <w:t>ë</w:t>
      </w:r>
      <w:r w:rsidR="001C3BC2" w:rsidRPr="00661F6C">
        <w:rPr>
          <w:lang w:val="sq-AL"/>
        </w:rPr>
        <w:t xml:space="preserve"> </w:t>
      </w:r>
      <w:r w:rsidR="004B7C82" w:rsidRPr="00661F6C">
        <w:rPr>
          <w:lang w:val="sq-AL"/>
        </w:rPr>
        <w:t>rezultat</w:t>
      </w:r>
      <w:r w:rsidR="001C3BC2" w:rsidRPr="00661F6C">
        <w:rPr>
          <w:lang w:val="sq-AL"/>
        </w:rPr>
        <w:t>et e dëshiruara dhe</w:t>
      </w:r>
      <w:r w:rsidR="004B7C82" w:rsidRPr="00661F6C">
        <w:rPr>
          <w:lang w:val="sq-AL"/>
        </w:rPr>
        <w:t xml:space="preserve"> të matshme nga veprimet e </w:t>
      </w:r>
      <w:r w:rsidR="008D7239" w:rsidRPr="00661F6C">
        <w:rPr>
          <w:lang w:val="sq-AL"/>
        </w:rPr>
        <w:t>NJV</w:t>
      </w:r>
      <w:r w:rsidR="009D2144" w:rsidRPr="00661F6C">
        <w:rPr>
          <w:lang w:val="sq-AL"/>
        </w:rPr>
        <w:t>Q</w:t>
      </w:r>
      <w:r w:rsidR="008D7239" w:rsidRPr="00661F6C">
        <w:rPr>
          <w:lang w:val="sq-AL"/>
        </w:rPr>
        <w:t>V-së</w:t>
      </w:r>
      <w:r w:rsidR="00171362" w:rsidRPr="00661F6C">
        <w:rPr>
          <w:lang w:val="sq-AL"/>
        </w:rPr>
        <w:t>,</w:t>
      </w:r>
      <w:r w:rsidR="00974937" w:rsidRPr="00661F6C">
        <w:rPr>
          <w:lang w:val="sq-AL"/>
        </w:rPr>
        <w:t xml:space="preserve"> t</w:t>
      </w:r>
      <w:r w:rsidR="00766938" w:rsidRPr="00661F6C">
        <w:rPr>
          <w:lang w:val="sq-AL"/>
        </w:rPr>
        <w:t>ë</w:t>
      </w:r>
      <w:r w:rsidR="00974937" w:rsidRPr="00661F6C">
        <w:rPr>
          <w:lang w:val="sq-AL"/>
        </w:rPr>
        <w:t xml:space="preserve"> cilat</w:t>
      </w:r>
      <w:r w:rsidR="008D7239" w:rsidRPr="00661F6C">
        <w:rPr>
          <w:lang w:val="sq-AL"/>
        </w:rPr>
        <w:t xml:space="preserve"> </w:t>
      </w:r>
      <w:r w:rsidR="004B7C82" w:rsidRPr="00661F6C">
        <w:rPr>
          <w:lang w:val="sq-AL"/>
        </w:rPr>
        <w:t xml:space="preserve">duhet të arrihen </w:t>
      </w:r>
      <w:r w:rsidR="001C3BC2" w:rsidRPr="00661F6C">
        <w:rPr>
          <w:lang w:val="sq-AL"/>
        </w:rPr>
        <w:t>n</w:t>
      </w:r>
      <w:r w:rsidR="009324EF" w:rsidRPr="00661F6C">
        <w:rPr>
          <w:lang w:val="sq-AL"/>
        </w:rPr>
        <w:t>ë</w:t>
      </w:r>
      <w:r w:rsidR="001C3BC2" w:rsidRPr="00661F6C">
        <w:rPr>
          <w:lang w:val="sq-AL"/>
        </w:rPr>
        <w:t xml:space="preserve"> periudh</w:t>
      </w:r>
      <w:r w:rsidR="009324EF" w:rsidRPr="00661F6C">
        <w:rPr>
          <w:lang w:val="sq-AL"/>
        </w:rPr>
        <w:t>ë</w:t>
      </w:r>
      <w:r w:rsidR="001C3BC2" w:rsidRPr="00661F6C">
        <w:rPr>
          <w:lang w:val="sq-AL"/>
        </w:rPr>
        <w:t>n</w:t>
      </w:r>
      <w:r w:rsidR="004B7C82" w:rsidRPr="00661F6C">
        <w:rPr>
          <w:lang w:val="sq-AL"/>
        </w:rPr>
        <w:t xml:space="preserve"> afatgjatë</w:t>
      </w:r>
      <w:r w:rsidR="001C3BC2" w:rsidRPr="00661F6C">
        <w:rPr>
          <w:rStyle w:val="FootnoteReference"/>
          <w:lang w:val="sq-AL"/>
        </w:rPr>
        <w:footnoteReference w:id="2"/>
      </w:r>
      <w:r w:rsidR="001C3BC2" w:rsidRPr="00661F6C">
        <w:rPr>
          <w:lang w:val="sq-AL"/>
        </w:rPr>
        <w:t xml:space="preserve"> </w:t>
      </w:r>
      <w:r w:rsidR="004B7C82" w:rsidRPr="00661F6C">
        <w:rPr>
          <w:lang w:val="sq-AL"/>
        </w:rPr>
        <w:t xml:space="preserve">(Qëllimet e </w:t>
      </w:r>
      <w:r w:rsidR="001C3BC2" w:rsidRPr="00661F6C">
        <w:rPr>
          <w:lang w:val="sq-AL"/>
        </w:rPr>
        <w:t>P</w:t>
      </w:r>
      <w:r w:rsidR="004B7C82" w:rsidRPr="00661F6C">
        <w:rPr>
          <w:lang w:val="sq-AL"/>
        </w:rPr>
        <w:t xml:space="preserve">olitikës së </w:t>
      </w:r>
      <w:r w:rsidR="001C3BC2" w:rsidRPr="00661F6C">
        <w:rPr>
          <w:lang w:val="sq-AL"/>
        </w:rPr>
        <w:t>P</w:t>
      </w:r>
      <w:r w:rsidR="004B7C82" w:rsidRPr="00661F6C">
        <w:rPr>
          <w:lang w:val="sq-AL"/>
        </w:rPr>
        <w:t>rogramit)</w:t>
      </w:r>
      <w:r w:rsidRPr="00661F6C">
        <w:rPr>
          <w:lang w:val="sq-AL"/>
        </w:rPr>
        <w:t>, si e</w:t>
      </w:r>
      <w:r w:rsidR="004B7C82" w:rsidRPr="00661F6C">
        <w:rPr>
          <w:lang w:val="sq-AL"/>
        </w:rPr>
        <w:t>dhe arritjet e dëshiruara</w:t>
      </w:r>
      <w:r w:rsidRPr="00661F6C">
        <w:rPr>
          <w:lang w:val="sq-AL"/>
        </w:rPr>
        <w:t xml:space="preserve"> n</w:t>
      </w:r>
      <w:r w:rsidR="00A57CA5" w:rsidRPr="00661F6C">
        <w:rPr>
          <w:lang w:val="sq-AL"/>
        </w:rPr>
        <w:t>ë</w:t>
      </w:r>
      <w:r w:rsidRPr="00661F6C">
        <w:rPr>
          <w:lang w:val="sq-AL"/>
        </w:rPr>
        <w:t xml:space="preserve"> periudh</w:t>
      </w:r>
      <w:r w:rsidR="00A57CA5" w:rsidRPr="00661F6C">
        <w:rPr>
          <w:lang w:val="sq-AL"/>
        </w:rPr>
        <w:t>ë</w:t>
      </w:r>
      <w:r w:rsidRPr="00661F6C">
        <w:rPr>
          <w:lang w:val="sq-AL"/>
        </w:rPr>
        <w:t>n tre-vjecare</w:t>
      </w:r>
      <w:bookmarkStart w:id="5" w:name="_ftnref4"/>
      <w:bookmarkEnd w:id="5"/>
      <w:r w:rsidR="001C3BC2" w:rsidRPr="00661F6C">
        <w:rPr>
          <w:rStyle w:val="FootnoteReference"/>
          <w:lang w:val="sq-AL"/>
        </w:rPr>
        <w:footnoteReference w:id="3"/>
      </w:r>
      <w:r w:rsidRPr="00661F6C">
        <w:rPr>
          <w:lang w:val="sq-AL"/>
        </w:rPr>
        <w:t>,</w:t>
      </w:r>
      <w:r w:rsidR="004B7C82" w:rsidRPr="00661F6C">
        <w:rPr>
          <w:lang w:val="sq-AL"/>
        </w:rPr>
        <w:t xml:space="preserve"> sasi</w:t>
      </w:r>
      <w:r w:rsidR="00261A4D" w:rsidRPr="00661F6C">
        <w:rPr>
          <w:lang w:val="sq-AL"/>
        </w:rPr>
        <w:t>t</w:t>
      </w:r>
      <w:r w:rsidR="009324EF" w:rsidRPr="00661F6C">
        <w:rPr>
          <w:lang w:val="sq-AL"/>
        </w:rPr>
        <w:t>ë</w:t>
      </w:r>
      <w:r w:rsidRPr="00661F6C">
        <w:rPr>
          <w:lang w:val="sq-AL"/>
        </w:rPr>
        <w:t xml:space="preserve"> e produkte</w:t>
      </w:r>
      <w:r w:rsidR="00261A4D" w:rsidRPr="00661F6C">
        <w:rPr>
          <w:lang w:val="sq-AL"/>
        </w:rPr>
        <w:t>ve (sh</w:t>
      </w:r>
      <w:r w:rsidR="006E1F48" w:rsidRPr="00661F6C">
        <w:rPr>
          <w:lang w:val="sq-AL"/>
        </w:rPr>
        <w:t>ë</w:t>
      </w:r>
      <w:r w:rsidR="00261A4D" w:rsidRPr="00661F6C">
        <w:rPr>
          <w:lang w:val="sq-AL"/>
        </w:rPr>
        <w:t>rbimeve publike)</w:t>
      </w:r>
      <w:r w:rsidR="004B7C82" w:rsidRPr="00661F6C">
        <w:rPr>
          <w:lang w:val="sq-AL"/>
        </w:rPr>
        <w:t xml:space="preserve"> dhe kosto</w:t>
      </w:r>
      <w:r w:rsidRPr="00661F6C">
        <w:rPr>
          <w:lang w:val="sq-AL"/>
        </w:rPr>
        <w:t>t respektive p</w:t>
      </w:r>
      <w:r w:rsidR="00A57CA5" w:rsidRPr="00661F6C">
        <w:rPr>
          <w:lang w:val="sq-AL"/>
        </w:rPr>
        <w:t>ë</w:t>
      </w:r>
      <w:r w:rsidRPr="00661F6C">
        <w:rPr>
          <w:lang w:val="sq-AL"/>
        </w:rPr>
        <w:t>r arritjen e Objektivave t</w:t>
      </w:r>
      <w:r w:rsidR="00A57CA5" w:rsidRPr="00661F6C">
        <w:rPr>
          <w:lang w:val="sq-AL"/>
        </w:rPr>
        <w:t>ë</w:t>
      </w:r>
      <w:r w:rsidRPr="00661F6C">
        <w:rPr>
          <w:lang w:val="sq-AL"/>
        </w:rPr>
        <w:t xml:space="preserve"> Programit (</w:t>
      </w:r>
      <w:r w:rsidR="004B7C82" w:rsidRPr="00661F6C">
        <w:rPr>
          <w:lang w:val="sq-AL"/>
        </w:rPr>
        <w:t>që janë hapa të ndërmjetëm për arritjen e një Qëllimi të Politikës së Programit</w:t>
      </w:r>
      <w:r w:rsidR="00BB0ADC" w:rsidRPr="00661F6C">
        <w:rPr>
          <w:lang w:val="sq-AL"/>
        </w:rPr>
        <w:t>)</w:t>
      </w:r>
      <w:r w:rsidRPr="00661F6C">
        <w:rPr>
          <w:lang w:val="sq-AL"/>
        </w:rPr>
        <w:t>.</w:t>
      </w:r>
      <w:r w:rsidR="004B7C82" w:rsidRPr="00661F6C">
        <w:rPr>
          <w:lang w:val="sq-AL"/>
        </w:rPr>
        <w:t xml:space="preserve"> Të gjitha shpenzimet e </w:t>
      </w:r>
      <w:r w:rsidR="006524CC" w:rsidRPr="00661F6C">
        <w:rPr>
          <w:lang w:val="sq-AL"/>
        </w:rPr>
        <w:t>NJV</w:t>
      </w:r>
      <w:r w:rsidR="00974937" w:rsidRPr="00661F6C">
        <w:rPr>
          <w:lang w:val="sq-AL"/>
        </w:rPr>
        <w:t>Q</w:t>
      </w:r>
      <w:r w:rsidR="006524CC" w:rsidRPr="00661F6C">
        <w:rPr>
          <w:lang w:val="sq-AL"/>
        </w:rPr>
        <w:t>V-s</w:t>
      </w:r>
      <w:r w:rsidR="009324EF" w:rsidRPr="00661F6C">
        <w:rPr>
          <w:lang w:val="sq-AL"/>
        </w:rPr>
        <w:t>ë</w:t>
      </w:r>
      <w:r w:rsidR="004B7C82" w:rsidRPr="00661F6C">
        <w:rPr>
          <w:lang w:val="sq-AL"/>
        </w:rPr>
        <w:t xml:space="preserve"> duhet të kontribuojnë </w:t>
      </w:r>
      <w:r w:rsidRPr="00661F6C">
        <w:rPr>
          <w:lang w:val="sq-AL"/>
        </w:rPr>
        <w:t>n</w:t>
      </w:r>
      <w:r w:rsidR="00A57CA5" w:rsidRPr="00661F6C">
        <w:rPr>
          <w:lang w:val="sq-AL"/>
        </w:rPr>
        <w:t>ë</w:t>
      </w:r>
      <w:r w:rsidRPr="00661F6C">
        <w:rPr>
          <w:lang w:val="sq-AL"/>
        </w:rPr>
        <w:t xml:space="preserve"> m</w:t>
      </w:r>
      <w:r w:rsidR="00A57CA5" w:rsidRPr="00661F6C">
        <w:rPr>
          <w:lang w:val="sq-AL"/>
        </w:rPr>
        <w:t>ë</w:t>
      </w:r>
      <w:r w:rsidRPr="00661F6C">
        <w:rPr>
          <w:lang w:val="sq-AL"/>
        </w:rPr>
        <w:t>nyr</w:t>
      </w:r>
      <w:r w:rsidR="00A57CA5" w:rsidRPr="00661F6C">
        <w:rPr>
          <w:lang w:val="sq-AL"/>
        </w:rPr>
        <w:t>ë</w:t>
      </w:r>
      <w:r w:rsidRPr="00661F6C">
        <w:rPr>
          <w:lang w:val="sq-AL"/>
        </w:rPr>
        <w:t xml:space="preserve"> direkte dhe integrale </w:t>
      </w:r>
      <w:r w:rsidR="004B7C82" w:rsidRPr="00661F6C">
        <w:rPr>
          <w:lang w:val="sq-AL"/>
        </w:rPr>
        <w:t xml:space="preserve">në </w:t>
      </w:r>
      <w:r w:rsidR="006524CC" w:rsidRPr="00661F6C">
        <w:rPr>
          <w:lang w:val="sq-AL"/>
        </w:rPr>
        <w:t xml:space="preserve">arritjen e </w:t>
      </w:r>
      <w:r w:rsidR="004B7C82" w:rsidRPr="00661F6C">
        <w:rPr>
          <w:lang w:val="sq-AL"/>
        </w:rPr>
        <w:t>Objektiva</w:t>
      </w:r>
      <w:r w:rsidR="006524CC" w:rsidRPr="00661F6C">
        <w:rPr>
          <w:lang w:val="sq-AL"/>
        </w:rPr>
        <w:t>ve</w:t>
      </w:r>
      <w:r w:rsidR="004B7C82" w:rsidRPr="00661F6C">
        <w:rPr>
          <w:lang w:val="sq-AL"/>
        </w:rPr>
        <w:t xml:space="preserve"> </w:t>
      </w:r>
      <w:r w:rsidR="006524CC" w:rsidRPr="00661F6C">
        <w:rPr>
          <w:lang w:val="sq-AL"/>
        </w:rPr>
        <w:t>t</w:t>
      </w:r>
      <w:r w:rsidR="009324EF" w:rsidRPr="00661F6C">
        <w:rPr>
          <w:lang w:val="sq-AL"/>
        </w:rPr>
        <w:t>ë</w:t>
      </w:r>
      <w:r w:rsidR="004B7C82" w:rsidRPr="00661F6C">
        <w:rPr>
          <w:lang w:val="sq-AL"/>
        </w:rPr>
        <w:t xml:space="preserve"> Program</w:t>
      </w:r>
      <w:r w:rsidR="00AD5DDF" w:rsidRPr="00661F6C">
        <w:rPr>
          <w:lang w:val="sq-AL"/>
        </w:rPr>
        <w:t>eve t</w:t>
      </w:r>
      <w:r w:rsidR="009324EF" w:rsidRPr="00661F6C">
        <w:rPr>
          <w:lang w:val="sq-AL"/>
        </w:rPr>
        <w:t>ë</w:t>
      </w:r>
      <w:r w:rsidR="00AD5DDF" w:rsidRPr="00661F6C">
        <w:rPr>
          <w:lang w:val="sq-AL"/>
        </w:rPr>
        <w:t xml:space="preserve"> saj</w:t>
      </w:r>
      <w:r w:rsidR="004B7C82" w:rsidRPr="00661F6C">
        <w:rPr>
          <w:lang w:val="sq-AL"/>
        </w:rPr>
        <w:t>.</w:t>
      </w:r>
    </w:p>
    <w:p w14:paraId="279FAFBA" w14:textId="77777777" w:rsidR="004B7C82" w:rsidRPr="00661F6C" w:rsidRDefault="004B7C82" w:rsidP="00661F6C">
      <w:pPr>
        <w:pStyle w:val="NormalWeb"/>
        <w:spacing w:before="0" w:beforeAutospacing="0" w:after="0" w:afterAutospacing="0"/>
        <w:jc w:val="both"/>
        <w:divId w:val="1256523040"/>
        <w:rPr>
          <w:lang w:val="sq-AL"/>
        </w:rPr>
      </w:pPr>
    </w:p>
    <w:p w14:paraId="34254418" w14:textId="77777777" w:rsidR="004B7C82" w:rsidRPr="00661F6C" w:rsidRDefault="00695743" w:rsidP="00661F6C">
      <w:pPr>
        <w:pStyle w:val="NormalWeb"/>
        <w:spacing w:before="0" w:beforeAutospacing="0" w:after="0" w:afterAutospacing="0"/>
        <w:jc w:val="both"/>
        <w:divId w:val="1256523040"/>
        <w:rPr>
          <w:lang w:val="sq-AL"/>
        </w:rPr>
      </w:pPr>
      <w:r w:rsidRPr="00661F6C">
        <w:rPr>
          <w:lang w:val="sq-AL"/>
        </w:rPr>
        <w:t xml:space="preserve">Procesi </w:t>
      </w:r>
      <w:r w:rsidR="004B7C82" w:rsidRPr="00661F6C">
        <w:rPr>
          <w:lang w:val="sq-AL"/>
        </w:rPr>
        <w:t xml:space="preserve">i </w:t>
      </w:r>
      <w:r w:rsidR="00171362" w:rsidRPr="00661F6C">
        <w:rPr>
          <w:i/>
          <w:iCs/>
          <w:lang w:val="sq-AL"/>
        </w:rPr>
        <w:t>P</w:t>
      </w:r>
      <w:r w:rsidR="001C3BC2" w:rsidRPr="00661F6C">
        <w:rPr>
          <w:i/>
          <w:iCs/>
          <w:lang w:val="sq-AL"/>
        </w:rPr>
        <w:t>lanifikimit t</w:t>
      </w:r>
      <w:r w:rsidR="009324EF" w:rsidRPr="00661F6C">
        <w:rPr>
          <w:i/>
          <w:iCs/>
          <w:lang w:val="sq-AL"/>
        </w:rPr>
        <w:t>ë</w:t>
      </w:r>
      <w:r w:rsidR="001C3BC2" w:rsidRPr="00661F6C">
        <w:rPr>
          <w:lang w:val="sq-AL"/>
        </w:rPr>
        <w:t xml:space="preserve"> </w:t>
      </w:r>
      <w:r w:rsidR="00171362" w:rsidRPr="00661F6C">
        <w:rPr>
          <w:i/>
          <w:iCs/>
          <w:lang w:val="sq-AL"/>
        </w:rPr>
        <w:t>S</w:t>
      </w:r>
      <w:r w:rsidR="004B7C82" w:rsidRPr="00661F6C">
        <w:rPr>
          <w:i/>
          <w:iCs/>
          <w:lang w:val="sq-AL"/>
        </w:rPr>
        <w:t xml:space="preserve">hpenzimeve </w:t>
      </w:r>
      <w:r w:rsidR="001C3BC2" w:rsidRPr="00661F6C">
        <w:rPr>
          <w:i/>
          <w:iCs/>
          <w:lang w:val="sq-AL"/>
        </w:rPr>
        <w:t>t</w:t>
      </w:r>
      <w:r w:rsidR="009324EF" w:rsidRPr="00661F6C">
        <w:rPr>
          <w:i/>
          <w:iCs/>
          <w:lang w:val="sq-AL"/>
        </w:rPr>
        <w:t>ë</w:t>
      </w:r>
      <w:r w:rsidR="00171362" w:rsidRPr="00661F6C">
        <w:rPr>
          <w:i/>
          <w:iCs/>
          <w:lang w:val="sq-AL"/>
        </w:rPr>
        <w:t xml:space="preserve"> P</w:t>
      </w:r>
      <w:r w:rsidR="001C3BC2" w:rsidRPr="00661F6C">
        <w:rPr>
          <w:i/>
          <w:iCs/>
          <w:lang w:val="sq-AL"/>
        </w:rPr>
        <w:t>rogramit</w:t>
      </w:r>
      <w:r w:rsidR="00171362" w:rsidRPr="00661F6C">
        <w:rPr>
          <w:i/>
          <w:iCs/>
          <w:lang w:val="sq-AL"/>
        </w:rPr>
        <w:t>,</w:t>
      </w:r>
      <w:r w:rsidR="001C3BC2" w:rsidRPr="00661F6C">
        <w:rPr>
          <w:i/>
          <w:iCs/>
          <w:lang w:val="sq-AL"/>
        </w:rPr>
        <w:t xml:space="preserve"> </w:t>
      </w:r>
      <w:r w:rsidRPr="00661F6C">
        <w:rPr>
          <w:lang w:val="sq-AL"/>
        </w:rPr>
        <w:t xml:space="preserve">synon </w:t>
      </w:r>
      <w:r w:rsidR="004B7C82" w:rsidRPr="00661F6C">
        <w:rPr>
          <w:lang w:val="sq-AL"/>
        </w:rPr>
        <w:t xml:space="preserve">të përcaktojë sasinë dhe koston e të gjitha shërbimeve publike </w:t>
      </w:r>
      <w:r w:rsidR="001C3BC2" w:rsidRPr="00661F6C">
        <w:rPr>
          <w:lang w:val="sq-AL"/>
        </w:rPr>
        <w:t>q</w:t>
      </w:r>
      <w:r w:rsidR="009324EF" w:rsidRPr="00661F6C">
        <w:rPr>
          <w:lang w:val="sq-AL"/>
        </w:rPr>
        <w:t>ë</w:t>
      </w:r>
      <w:r w:rsidR="001C3BC2" w:rsidRPr="00661F6C">
        <w:rPr>
          <w:lang w:val="sq-AL"/>
        </w:rPr>
        <w:t xml:space="preserve"> </w:t>
      </w:r>
      <w:r w:rsidR="00AD5DDF" w:rsidRPr="00661F6C">
        <w:rPr>
          <w:lang w:val="sq-AL"/>
        </w:rPr>
        <w:t>NJV</w:t>
      </w:r>
      <w:r w:rsidR="00171362" w:rsidRPr="00661F6C">
        <w:rPr>
          <w:lang w:val="sq-AL"/>
        </w:rPr>
        <w:t>Q</w:t>
      </w:r>
      <w:r w:rsidR="00AD5DDF" w:rsidRPr="00661F6C">
        <w:rPr>
          <w:lang w:val="sq-AL"/>
        </w:rPr>
        <w:t>V</w:t>
      </w:r>
      <w:r w:rsidR="00171362" w:rsidRPr="00661F6C">
        <w:rPr>
          <w:lang w:val="sq-AL"/>
        </w:rPr>
        <w:t>-ja</w:t>
      </w:r>
      <w:r w:rsidR="001C3BC2" w:rsidRPr="00661F6C">
        <w:rPr>
          <w:lang w:val="sq-AL"/>
        </w:rPr>
        <w:t xml:space="preserve"> </w:t>
      </w:r>
      <w:r w:rsidR="004B7C82" w:rsidRPr="00661F6C">
        <w:rPr>
          <w:lang w:val="sq-AL"/>
        </w:rPr>
        <w:t>plan</w:t>
      </w:r>
      <w:r w:rsidR="001C3BC2" w:rsidRPr="00661F6C">
        <w:rPr>
          <w:lang w:val="sq-AL"/>
        </w:rPr>
        <w:t>ifikon</w:t>
      </w:r>
      <w:r w:rsidR="004B7C82" w:rsidRPr="00661F6C">
        <w:rPr>
          <w:lang w:val="sq-AL"/>
        </w:rPr>
        <w:t xml:space="preserve"> të ofr</w:t>
      </w:r>
      <w:r w:rsidR="001C3BC2" w:rsidRPr="00661F6C">
        <w:rPr>
          <w:lang w:val="sq-AL"/>
        </w:rPr>
        <w:t>oj</w:t>
      </w:r>
      <w:r w:rsidR="009324EF" w:rsidRPr="00661F6C">
        <w:rPr>
          <w:lang w:val="sq-AL"/>
        </w:rPr>
        <w:t>ë</w:t>
      </w:r>
      <w:r w:rsidR="004B7C82" w:rsidRPr="00661F6C">
        <w:rPr>
          <w:lang w:val="sq-AL"/>
        </w:rPr>
        <w:t xml:space="preserve"> gjatë çdo viti të periudhë</w:t>
      </w:r>
      <w:r w:rsidR="001C3BC2" w:rsidRPr="00661F6C">
        <w:rPr>
          <w:lang w:val="sq-AL"/>
        </w:rPr>
        <w:t>s</w:t>
      </w:r>
      <w:r w:rsidR="004B7C82" w:rsidRPr="00661F6C">
        <w:rPr>
          <w:lang w:val="sq-AL"/>
        </w:rPr>
        <w:t xml:space="preserve"> afat</w:t>
      </w:r>
      <w:r w:rsidR="001C3BC2" w:rsidRPr="00661F6C">
        <w:rPr>
          <w:lang w:val="sq-AL"/>
        </w:rPr>
        <w:t>mesme</w:t>
      </w:r>
      <w:r w:rsidR="003053ED" w:rsidRPr="00661F6C">
        <w:rPr>
          <w:lang w:val="sq-AL"/>
        </w:rPr>
        <w:t>, t</w:t>
      </w:r>
      <w:r w:rsidR="009324EF" w:rsidRPr="00661F6C">
        <w:rPr>
          <w:lang w:val="sq-AL"/>
        </w:rPr>
        <w:t>ë</w:t>
      </w:r>
      <w:r w:rsidR="003053ED" w:rsidRPr="00661F6C">
        <w:rPr>
          <w:lang w:val="sq-AL"/>
        </w:rPr>
        <w:t xml:space="preserve"> shprehura</w:t>
      </w:r>
      <w:r w:rsidR="004B7C82" w:rsidRPr="00661F6C">
        <w:rPr>
          <w:lang w:val="sq-AL"/>
        </w:rPr>
        <w:t xml:space="preserve"> në formën e </w:t>
      </w:r>
      <w:r w:rsidR="00171362" w:rsidRPr="00661F6C">
        <w:rPr>
          <w:lang w:val="sq-AL"/>
        </w:rPr>
        <w:t>p</w:t>
      </w:r>
      <w:r w:rsidR="001C3BC2" w:rsidRPr="00661F6C">
        <w:rPr>
          <w:lang w:val="sq-AL"/>
        </w:rPr>
        <w:t>rodukteve SMART t</w:t>
      </w:r>
      <w:r w:rsidR="009324EF" w:rsidRPr="00661F6C">
        <w:rPr>
          <w:lang w:val="sq-AL"/>
        </w:rPr>
        <w:t>ë</w:t>
      </w:r>
      <w:r w:rsidR="001C3BC2" w:rsidRPr="00661F6C">
        <w:rPr>
          <w:lang w:val="sq-AL"/>
        </w:rPr>
        <w:t xml:space="preserve"> programit</w:t>
      </w:r>
      <w:r w:rsidR="004B7C82" w:rsidRPr="00661F6C">
        <w:rPr>
          <w:lang w:val="sq-AL"/>
        </w:rPr>
        <w:t xml:space="preserve">. </w:t>
      </w:r>
      <w:r w:rsidR="00AD5DDF" w:rsidRPr="00661F6C">
        <w:rPr>
          <w:lang w:val="sq-AL"/>
        </w:rPr>
        <w:t>NJV</w:t>
      </w:r>
      <w:r w:rsidR="00171362" w:rsidRPr="00661F6C">
        <w:rPr>
          <w:lang w:val="sq-AL"/>
        </w:rPr>
        <w:t>Q</w:t>
      </w:r>
      <w:r w:rsidR="00AD5DDF" w:rsidRPr="00661F6C">
        <w:rPr>
          <w:lang w:val="sq-AL"/>
        </w:rPr>
        <w:t>V</w:t>
      </w:r>
      <w:r w:rsidR="00171362" w:rsidRPr="00661F6C">
        <w:rPr>
          <w:lang w:val="sq-AL"/>
        </w:rPr>
        <w:t>-ja,</w:t>
      </w:r>
      <w:r w:rsidR="004B7C82" w:rsidRPr="00661F6C">
        <w:rPr>
          <w:lang w:val="sq-AL"/>
        </w:rPr>
        <w:t xml:space="preserve"> specifiko</w:t>
      </w:r>
      <w:r w:rsidR="00BB0ADC" w:rsidRPr="00661F6C">
        <w:rPr>
          <w:lang w:val="sq-AL"/>
        </w:rPr>
        <w:t>n</w:t>
      </w:r>
      <w:r w:rsidR="004B7C82" w:rsidRPr="00661F6C">
        <w:rPr>
          <w:lang w:val="sq-AL"/>
        </w:rPr>
        <w:t xml:space="preserve"> </w:t>
      </w:r>
      <w:r w:rsidR="001C3BC2" w:rsidRPr="00661F6C">
        <w:rPr>
          <w:lang w:val="sq-AL"/>
        </w:rPr>
        <w:t>produkte</w:t>
      </w:r>
      <w:r w:rsidR="004B7C82" w:rsidRPr="00661F6C">
        <w:rPr>
          <w:lang w:val="sq-AL"/>
        </w:rPr>
        <w:t xml:space="preserve"> </w:t>
      </w:r>
      <w:r w:rsidR="00C47D0D" w:rsidRPr="00661F6C">
        <w:rPr>
          <w:lang w:val="sq-AL"/>
        </w:rPr>
        <w:t>q</w:t>
      </w:r>
      <w:r w:rsidR="009324EF" w:rsidRPr="00661F6C">
        <w:rPr>
          <w:lang w:val="sq-AL"/>
        </w:rPr>
        <w:t>ë</w:t>
      </w:r>
      <w:r w:rsidR="00C47D0D" w:rsidRPr="00661F6C">
        <w:rPr>
          <w:lang w:val="sq-AL"/>
        </w:rPr>
        <w:t xml:space="preserve"> sigurojn</w:t>
      </w:r>
      <w:r w:rsidR="009324EF" w:rsidRPr="00661F6C">
        <w:rPr>
          <w:lang w:val="sq-AL"/>
        </w:rPr>
        <w:t>ë</w:t>
      </w:r>
      <w:r w:rsidR="00C47D0D" w:rsidRPr="00661F6C">
        <w:rPr>
          <w:lang w:val="sq-AL"/>
        </w:rPr>
        <w:t xml:space="preserve"> arritjen e</w:t>
      </w:r>
      <w:r w:rsidR="003053ED" w:rsidRPr="00661F6C">
        <w:rPr>
          <w:lang w:val="sq-AL"/>
        </w:rPr>
        <w:t xml:space="preserve"> t</w:t>
      </w:r>
      <w:r w:rsidR="009324EF" w:rsidRPr="00661F6C">
        <w:rPr>
          <w:lang w:val="sq-AL"/>
        </w:rPr>
        <w:t>ë</w:t>
      </w:r>
      <w:r w:rsidR="004B7C82" w:rsidRPr="00661F6C">
        <w:rPr>
          <w:lang w:val="sq-AL"/>
        </w:rPr>
        <w:t xml:space="preserve"> gjitha </w:t>
      </w:r>
      <w:r w:rsidR="003053ED" w:rsidRPr="00661F6C">
        <w:rPr>
          <w:lang w:val="sq-AL"/>
        </w:rPr>
        <w:t>O</w:t>
      </w:r>
      <w:r w:rsidR="004B7C82" w:rsidRPr="00661F6C">
        <w:rPr>
          <w:lang w:val="sq-AL"/>
        </w:rPr>
        <w:t>bjektiva</w:t>
      </w:r>
      <w:r w:rsidR="00C47D0D" w:rsidRPr="00661F6C">
        <w:rPr>
          <w:lang w:val="sq-AL"/>
        </w:rPr>
        <w:t>ve</w:t>
      </w:r>
      <w:r w:rsidR="004B7C82" w:rsidRPr="00661F6C">
        <w:rPr>
          <w:lang w:val="sq-AL"/>
        </w:rPr>
        <w:t xml:space="preserve"> </w:t>
      </w:r>
      <w:r w:rsidR="00C47D0D" w:rsidRPr="00661F6C">
        <w:rPr>
          <w:lang w:val="sq-AL"/>
        </w:rPr>
        <w:t>t</w:t>
      </w:r>
      <w:r w:rsidR="009324EF" w:rsidRPr="00661F6C">
        <w:rPr>
          <w:lang w:val="sq-AL"/>
        </w:rPr>
        <w:t>ë</w:t>
      </w:r>
      <w:r w:rsidR="004B7C82" w:rsidRPr="00661F6C">
        <w:rPr>
          <w:lang w:val="sq-AL"/>
        </w:rPr>
        <w:t xml:space="preserve"> Program</w:t>
      </w:r>
      <w:r w:rsidR="003053ED" w:rsidRPr="00661F6C">
        <w:rPr>
          <w:lang w:val="sq-AL"/>
        </w:rPr>
        <w:t>it</w:t>
      </w:r>
      <w:r w:rsidR="004B7C82" w:rsidRPr="00661F6C">
        <w:rPr>
          <w:lang w:val="sq-AL"/>
        </w:rPr>
        <w:t>, Qëllime</w:t>
      </w:r>
      <w:r w:rsidR="00C47D0D" w:rsidRPr="00661F6C">
        <w:rPr>
          <w:lang w:val="sq-AL"/>
        </w:rPr>
        <w:t>ve</w:t>
      </w:r>
      <w:r w:rsidR="004B7C82" w:rsidRPr="00661F6C">
        <w:rPr>
          <w:lang w:val="sq-AL"/>
        </w:rPr>
        <w:t xml:space="preserve"> </w:t>
      </w:r>
      <w:r w:rsidR="00C47D0D" w:rsidRPr="00661F6C">
        <w:rPr>
          <w:lang w:val="sq-AL"/>
        </w:rPr>
        <w:t>t</w:t>
      </w:r>
      <w:r w:rsidR="009324EF" w:rsidRPr="00661F6C">
        <w:rPr>
          <w:lang w:val="sq-AL"/>
        </w:rPr>
        <w:t>ë</w:t>
      </w:r>
      <w:r w:rsidR="004B7C82" w:rsidRPr="00661F6C">
        <w:rPr>
          <w:lang w:val="sq-AL"/>
        </w:rPr>
        <w:t xml:space="preserve"> Politikës së Programit </w:t>
      </w:r>
      <w:r w:rsidR="00171362" w:rsidRPr="00661F6C">
        <w:rPr>
          <w:lang w:val="sq-AL"/>
        </w:rPr>
        <w:t xml:space="preserve">si </w:t>
      </w:r>
      <w:r w:rsidR="004B7C82" w:rsidRPr="00661F6C">
        <w:rPr>
          <w:lang w:val="sq-AL"/>
        </w:rPr>
        <w:t>dhe standar</w:t>
      </w:r>
      <w:r w:rsidR="00C47D0D" w:rsidRPr="00661F6C">
        <w:rPr>
          <w:lang w:val="sq-AL"/>
        </w:rPr>
        <w:t>teve</w:t>
      </w:r>
      <w:r w:rsidR="004B7C82" w:rsidRPr="00661F6C">
        <w:rPr>
          <w:lang w:val="sq-AL"/>
        </w:rPr>
        <w:t xml:space="preserve"> </w:t>
      </w:r>
      <w:r w:rsidR="00C47D0D" w:rsidRPr="00661F6C">
        <w:rPr>
          <w:lang w:val="sq-AL"/>
        </w:rPr>
        <w:t>e treguesve t</w:t>
      </w:r>
      <w:r w:rsidR="009324EF" w:rsidRPr="00661F6C">
        <w:rPr>
          <w:lang w:val="sq-AL"/>
        </w:rPr>
        <w:t>ë</w:t>
      </w:r>
      <w:r w:rsidR="00C47D0D" w:rsidRPr="00661F6C">
        <w:rPr>
          <w:lang w:val="sq-AL"/>
        </w:rPr>
        <w:t xml:space="preserve"> performanc</w:t>
      </w:r>
      <w:r w:rsidR="009324EF" w:rsidRPr="00661F6C">
        <w:rPr>
          <w:lang w:val="sq-AL"/>
        </w:rPr>
        <w:t>ë</w:t>
      </w:r>
      <w:r w:rsidR="00C47D0D" w:rsidRPr="00661F6C">
        <w:rPr>
          <w:lang w:val="sq-AL"/>
        </w:rPr>
        <w:t>s t</w:t>
      </w:r>
      <w:r w:rsidR="009324EF" w:rsidRPr="00661F6C">
        <w:rPr>
          <w:lang w:val="sq-AL"/>
        </w:rPr>
        <w:t>ë</w:t>
      </w:r>
      <w:r w:rsidR="00C47D0D" w:rsidRPr="00661F6C">
        <w:rPr>
          <w:lang w:val="sq-AL"/>
        </w:rPr>
        <w:t xml:space="preserve"> lidhura me ato</w:t>
      </w:r>
      <w:r w:rsidR="004B7C82" w:rsidRPr="00661F6C">
        <w:rPr>
          <w:lang w:val="sq-AL"/>
        </w:rPr>
        <w:t xml:space="preserve">. </w:t>
      </w:r>
    </w:p>
    <w:p w14:paraId="14B2182D" w14:textId="77777777" w:rsidR="004B7C82" w:rsidRPr="00661F6C" w:rsidRDefault="004B7C82" w:rsidP="00661F6C">
      <w:pPr>
        <w:pStyle w:val="NormalWeb"/>
        <w:spacing w:before="0" w:beforeAutospacing="0" w:after="0" w:afterAutospacing="0"/>
        <w:jc w:val="both"/>
        <w:divId w:val="1256523040"/>
        <w:rPr>
          <w:lang w:val="sq-AL"/>
        </w:rPr>
      </w:pPr>
    </w:p>
    <w:p w14:paraId="0F562674" w14:textId="77777777" w:rsidR="004B7C82" w:rsidRPr="00661F6C" w:rsidRDefault="004B7C82" w:rsidP="00661F6C">
      <w:pPr>
        <w:pStyle w:val="NormalWeb"/>
        <w:spacing w:before="0" w:beforeAutospacing="0" w:after="0" w:afterAutospacing="0"/>
        <w:jc w:val="both"/>
        <w:divId w:val="1256523040"/>
        <w:rPr>
          <w:lang w:val="sq-AL"/>
        </w:rPr>
      </w:pPr>
      <w:r w:rsidRPr="00661F6C">
        <w:rPr>
          <w:lang w:val="sq-AL"/>
        </w:rPr>
        <w:t xml:space="preserve">Si </w:t>
      </w:r>
      <w:r w:rsidR="00171362" w:rsidRPr="00661F6C">
        <w:rPr>
          <w:lang w:val="sq-AL"/>
        </w:rPr>
        <w:t>t</w:t>
      </w:r>
      <w:r w:rsidR="00766938" w:rsidRPr="00661F6C">
        <w:rPr>
          <w:lang w:val="sq-AL"/>
        </w:rPr>
        <w:t>ë</w:t>
      </w:r>
      <w:r w:rsidR="00171362" w:rsidRPr="00661F6C">
        <w:rPr>
          <w:lang w:val="sq-AL"/>
        </w:rPr>
        <w:t xml:space="preserve"> tilla</w:t>
      </w:r>
      <w:r w:rsidRPr="00661F6C">
        <w:rPr>
          <w:lang w:val="sq-AL"/>
        </w:rPr>
        <w:t xml:space="preserve">, </w:t>
      </w:r>
      <w:r w:rsidR="00171362" w:rsidRPr="00661F6C">
        <w:rPr>
          <w:lang w:val="sq-AL"/>
        </w:rPr>
        <w:t>proceset</w:t>
      </w:r>
      <w:r w:rsidR="000626B4" w:rsidRPr="00661F6C">
        <w:rPr>
          <w:lang w:val="sq-AL"/>
        </w:rPr>
        <w:t xml:space="preserve"> </w:t>
      </w:r>
      <w:r w:rsidR="00171362" w:rsidRPr="00661F6C">
        <w:rPr>
          <w:lang w:val="sq-AL"/>
        </w:rPr>
        <w:t xml:space="preserve">e </w:t>
      </w:r>
      <w:r w:rsidRPr="00661F6C">
        <w:rPr>
          <w:lang w:val="sq-AL"/>
        </w:rPr>
        <w:t>Rishikimi</w:t>
      </w:r>
      <w:r w:rsidR="000626B4" w:rsidRPr="00661F6C">
        <w:rPr>
          <w:lang w:val="sq-AL"/>
        </w:rPr>
        <w:t>t</w:t>
      </w:r>
      <w:r w:rsidRPr="00661F6C">
        <w:rPr>
          <w:lang w:val="sq-AL"/>
        </w:rPr>
        <w:t xml:space="preserve"> </w:t>
      </w:r>
      <w:r w:rsidR="000626B4" w:rsidRPr="00661F6C">
        <w:rPr>
          <w:lang w:val="sq-AL"/>
        </w:rPr>
        <w:t>t</w:t>
      </w:r>
      <w:r w:rsidR="00DD6C90" w:rsidRPr="00661F6C">
        <w:rPr>
          <w:lang w:val="sq-AL"/>
        </w:rPr>
        <w:t>ë</w:t>
      </w:r>
      <w:r w:rsidRPr="00661F6C">
        <w:rPr>
          <w:lang w:val="sq-AL"/>
        </w:rPr>
        <w:t xml:space="preserve"> Politikës së Programit dhe Planifikimi i Shpenzimeve të Programit përfaqësojnë zemrën e procesit të PBA-së</w:t>
      </w:r>
      <w:r w:rsidR="00171362" w:rsidRPr="00661F6C">
        <w:rPr>
          <w:lang w:val="sq-AL"/>
        </w:rPr>
        <w:t>,</w:t>
      </w:r>
      <w:r w:rsidRPr="00661F6C">
        <w:rPr>
          <w:lang w:val="sq-AL"/>
        </w:rPr>
        <w:t xml:space="preserve"> dhe informacioni </w:t>
      </w:r>
      <w:r w:rsidR="003053ED" w:rsidRPr="00661F6C">
        <w:rPr>
          <w:lang w:val="sq-AL"/>
        </w:rPr>
        <w:t>i gjeneruar nga k</w:t>
      </w:r>
      <w:r w:rsidR="009324EF" w:rsidRPr="00661F6C">
        <w:rPr>
          <w:lang w:val="sq-AL"/>
        </w:rPr>
        <w:t>ë</w:t>
      </w:r>
      <w:r w:rsidR="003053ED" w:rsidRPr="00661F6C">
        <w:rPr>
          <w:lang w:val="sq-AL"/>
        </w:rPr>
        <w:t>to procese</w:t>
      </w:r>
      <w:r w:rsidRPr="00661F6C">
        <w:rPr>
          <w:lang w:val="sq-AL"/>
        </w:rPr>
        <w:t xml:space="preserve"> paraqitet në </w:t>
      </w:r>
      <w:r w:rsidR="00171362" w:rsidRPr="00661F6C">
        <w:rPr>
          <w:lang w:val="sq-AL"/>
        </w:rPr>
        <w:t>m</w:t>
      </w:r>
      <w:r w:rsidR="00766938" w:rsidRPr="00661F6C">
        <w:rPr>
          <w:lang w:val="sq-AL"/>
        </w:rPr>
        <w:t>ë</w:t>
      </w:r>
      <w:r w:rsidR="00171362" w:rsidRPr="00661F6C">
        <w:rPr>
          <w:lang w:val="sq-AL"/>
        </w:rPr>
        <w:t>nyr</w:t>
      </w:r>
      <w:r w:rsidR="00766938" w:rsidRPr="00661F6C">
        <w:rPr>
          <w:lang w:val="sq-AL"/>
        </w:rPr>
        <w:t>ë</w:t>
      </w:r>
      <w:r w:rsidR="00171362" w:rsidRPr="00661F6C">
        <w:rPr>
          <w:lang w:val="sq-AL"/>
        </w:rPr>
        <w:t xml:space="preserve"> t</w:t>
      </w:r>
      <w:r w:rsidR="00766938" w:rsidRPr="00661F6C">
        <w:rPr>
          <w:lang w:val="sq-AL"/>
        </w:rPr>
        <w:t>ë</w:t>
      </w:r>
      <w:r w:rsidR="00171362" w:rsidRPr="00661F6C">
        <w:rPr>
          <w:lang w:val="sq-AL"/>
        </w:rPr>
        <w:t xml:space="preserve"> detajuar</w:t>
      </w:r>
      <w:r w:rsidRPr="00661F6C">
        <w:rPr>
          <w:lang w:val="sq-AL"/>
        </w:rPr>
        <w:t xml:space="preserve"> në Seksionin </w:t>
      </w:r>
      <w:r w:rsidR="00BB0ADC" w:rsidRPr="00661F6C">
        <w:rPr>
          <w:lang w:val="sq-AL"/>
        </w:rPr>
        <w:t>3</w:t>
      </w:r>
      <w:r w:rsidR="00171362" w:rsidRPr="00661F6C">
        <w:rPr>
          <w:lang w:val="sq-AL"/>
        </w:rPr>
        <w:t>,</w:t>
      </w:r>
      <w:r w:rsidRPr="00661F6C">
        <w:rPr>
          <w:lang w:val="sq-AL"/>
        </w:rPr>
        <w:t xml:space="preserve"> të dokumentit të PBA-së . </w:t>
      </w:r>
      <w:r w:rsidR="003053ED" w:rsidRPr="00661F6C">
        <w:rPr>
          <w:lang w:val="sq-AL"/>
        </w:rPr>
        <w:t>K</w:t>
      </w:r>
      <w:r w:rsidR="009324EF" w:rsidRPr="00661F6C">
        <w:rPr>
          <w:lang w:val="sq-AL"/>
        </w:rPr>
        <w:t>ë</w:t>
      </w:r>
      <w:r w:rsidR="003053ED" w:rsidRPr="00661F6C">
        <w:rPr>
          <w:lang w:val="sq-AL"/>
        </w:rPr>
        <w:t>to</w:t>
      </w:r>
      <w:r w:rsidRPr="00661F6C">
        <w:rPr>
          <w:lang w:val="sq-AL"/>
        </w:rPr>
        <w:t xml:space="preserve"> qëllime, objektiva, standarde dhe </w:t>
      </w:r>
      <w:r w:rsidR="003053ED" w:rsidRPr="00661F6C">
        <w:rPr>
          <w:lang w:val="sq-AL"/>
        </w:rPr>
        <w:t>produkte</w:t>
      </w:r>
      <w:r w:rsidRPr="00661F6C">
        <w:rPr>
          <w:lang w:val="sq-AL"/>
        </w:rPr>
        <w:t xml:space="preserve"> përbëjnë kornizën </w:t>
      </w:r>
      <w:r w:rsidR="003053ED" w:rsidRPr="00661F6C">
        <w:rPr>
          <w:lang w:val="sq-AL"/>
        </w:rPr>
        <w:t xml:space="preserve">e </w:t>
      </w:r>
      <w:r w:rsidRPr="00661F6C">
        <w:rPr>
          <w:lang w:val="sq-AL"/>
        </w:rPr>
        <w:t xml:space="preserve">performancës për shërbimet publike </w:t>
      </w:r>
      <w:r w:rsidR="003053ED" w:rsidRPr="00661F6C">
        <w:rPr>
          <w:lang w:val="sq-AL"/>
        </w:rPr>
        <w:t>t</w:t>
      </w:r>
      <w:r w:rsidR="009324EF" w:rsidRPr="00661F6C">
        <w:rPr>
          <w:lang w:val="sq-AL"/>
        </w:rPr>
        <w:t>ë</w:t>
      </w:r>
      <w:r w:rsidR="003053ED" w:rsidRPr="00661F6C">
        <w:rPr>
          <w:lang w:val="sq-AL"/>
        </w:rPr>
        <w:t xml:space="preserve"> </w:t>
      </w:r>
      <w:r w:rsidR="00AD5DDF" w:rsidRPr="00661F6C">
        <w:rPr>
          <w:lang w:val="sq-AL"/>
        </w:rPr>
        <w:t>NJV</w:t>
      </w:r>
      <w:r w:rsidR="00171362" w:rsidRPr="00661F6C">
        <w:rPr>
          <w:lang w:val="sq-AL"/>
        </w:rPr>
        <w:t>Q</w:t>
      </w:r>
      <w:r w:rsidR="00AD5DDF" w:rsidRPr="00661F6C">
        <w:rPr>
          <w:lang w:val="sq-AL"/>
        </w:rPr>
        <w:t>V</w:t>
      </w:r>
      <w:r w:rsidRPr="00661F6C">
        <w:rPr>
          <w:lang w:val="sq-AL"/>
        </w:rPr>
        <w:t xml:space="preserve">. </w:t>
      </w:r>
    </w:p>
    <w:p w14:paraId="770DFB24" w14:textId="77777777" w:rsidR="00D60115" w:rsidRPr="00661F6C" w:rsidRDefault="00D60115" w:rsidP="00661F6C">
      <w:pPr>
        <w:pStyle w:val="NormalWeb"/>
        <w:spacing w:before="0" w:beforeAutospacing="0" w:after="0" w:afterAutospacing="0"/>
        <w:jc w:val="both"/>
        <w:divId w:val="1256523040"/>
        <w:rPr>
          <w:lang w:val="sq-AL"/>
        </w:rPr>
      </w:pPr>
    </w:p>
    <w:p w14:paraId="6E688D76" w14:textId="77777777" w:rsidR="004B7C82" w:rsidRPr="00661F6C" w:rsidRDefault="004B7C82" w:rsidP="00661F6C">
      <w:pPr>
        <w:pStyle w:val="NormalWeb"/>
        <w:spacing w:before="0" w:beforeAutospacing="0" w:after="120" w:afterAutospacing="0"/>
        <w:jc w:val="both"/>
        <w:divId w:val="1256523040"/>
        <w:rPr>
          <w:lang w:val="sq-AL"/>
        </w:rPr>
      </w:pPr>
      <w:r w:rsidRPr="00661F6C">
        <w:rPr>
          <w:lang w:val="sq-AL"/>
        </w:rPr>
        <w:t xml:space="preserve">Një </w:t>
      </w:r>
      <w:r w:rsidR="000626B4" w:rsidRPr="00661F6C">
        <w:rPr>
          <w:lang w:val="sq-AL"/>
        </w:rPr>
        <w:t xml:space="preserve">element </w:t>
      </w:r>
      <w:r w:rsidRPr="00661F6C">
        <w:rPr>
          <w:lang w:val="sq-AL"/>
        </w:rPr>
        <w:t xml:space="preserve">i rëndësishëm i </w:t>
      </w:r>
      <w:r w:rsidR="000626B4" w:rsidRPr="00661F6C">
        <w:rPr>
          <w:lang w:val="sq-AL"/>
        </w:rPr>
        <w:t>procesit t</w:t>
      </w:r>
      <w:r w:rsidR="00A57CA5" w:rsidRPr="00661F6C">
        <w:rPr>
          <w:lang w:val="sq-AL"/>
        </w:rPr>
        <w:t>ë</w:t>
      </w:r>
      <w:r w:rsidR="000626B4" w:rsidRPr="00661F6C">
        <w:rPr>
          <w:lang w:val="sq-AL"/>
        </w:rPr>
        <w:t xml:space="preserve"> p</w:t>
      </w:r>
      <w:r w:rsidR="00A57CA5" w:rsidRPr="00661F6C">
        <w:rPr>
          <w:lang w:val="sq-AL"/>
        </w:rPr>
        <w:t>ë</w:t>
      </w:r>
      <w:r w:rsidR="000626B4" w:rsidRPr="00661F6C">
        <w:rPr>
          <w:lang w:val="sq-AL"/>
        </w:rPr>
        <w:t>rgatitjes s</w:t>
      </w:r>
      <w:r w:rsidR="00A57CA5" w:rsidRPr="00661F6C">
        <w:rPr>
          <w:lang w:val="sq-AL"/>
        </w:rPr>
        <w:t>ë</w:t>
      </w:r>
      <w:r w:rsidR="000626B4" w:rsidRPr="00661F6C">
        <w:rPr>
          <w:lang w:val="sq-AL"/>
        </w:rPr>
        <w:t xml:space="preserve"> PBA-s</w:t>
      </w:r>
      <w:r w:rsidR="00A57CA5" w:rsidRPr="00661F6C">
        <w:rPr>
          <w:lang w:val="sq-AL"/>
        </w:rPr>
        <w:t>ë</w:t>
      </w:r>
      <w:r w:rsidR="000626B4" w:rsidRPr="00661F6C">
        <w:rPr>
          <w:lang w:val="sq-AL"/>
        </w:rPr>
        <w:t xml:space="preserve"> </w:t>
      </w:r>
      <w:r w:rsidRPr="00661F6C">
        <w:rPr>
          <w:lang w:val="sq-AL"/>
        </w:rPr>
        <w:t xml:space="preserve">është </w:t>
      </w:r>
      <w:r w:rsidR="000626B4" w:rsidRPr="00661F6C">
        <w:rPr>
          <w:lang w:val="sq-AL"/>
        </w:rPr>
        <w:t xml:space="preserve">specifikimi </w:t>
      </w:r>
      <w:r w:rsidRPr="00661F6C">
        <w:rPr>
          <w:lang w:val="sq-AL"/>
        </w:rPr>
        <w:t xml:space="preserve">i </w:t>
      </w:r>
      <w:r w:rsidR="000626B4" w:rsidRPr="00661F6C">
        <w:rPr>
          <w:lang w:val="sq-AL"/>
        </w:rPr>
        <w:t>Treguesve t</w:t>
      </w:r>
      <w:r w:rsidR="00A57CA5" w:rsidRPr="00661F6C">
        <w:rPr>
          <w:lang w:val="sq-AL"/>
        </w:rPr>
        <w:t>ë</w:t>
      </w:r>
      <w:r w:rsidR="000626B4" w:rsidRPr="00661F6C">
        <w:rPr>
          <w:lang w:val="sq-AL"/>
        </w:rPr>
        <w:t xml:space="preserve"> Performanc</w:t>
      </w:r>
      <w:r w:rsidR="00A57CA5" w:rsidRPr="00661F6C">
        <w:rPr>
          <w:lang w:val="sq-AL"/>
        </w:rPr>
        <w:t>ë</w:t>
      </w:r>
      <w:r w:rsidR="000626B4" w:rsidRPr="00661F6C">
        <w:rPr>
          <w:lang w:val="sq-AL"/>
        </w:rPr>
        <w:t xml:space="preserve">s (SMART) </w:t>
      </w:r>
      <w:r w:rsidRPr="00661F6C">
        <w:rPr>
          <w:lang w:val="sq-AL"/>
        </w:rPr>
        <w:t xml:space="preserve">për secilën </w:t>
      </w:r>
      <w:r w:rsidR="0080445F" w:rsidRPr="00661F6C">
        <w:rPr>
          <w:lang w:val="sq-AL"/>
        </w:rPr>
        <w:t>fush</w:t>
      </w:r>
      <w:r w:rsidR="009324EF" w:rsidRPr="00661F6C">
        <w:rPr>
          <w:lang w:val="sq-AL"/>
        </w:rPr>
        <w:t>ë</w:t>
      </w:r>
      <w:r w:rsidR="0080445F" w:rsidRPr="00661F6C">
        <w:rPr>
          <w:lang w:val="sq-AL"/>
        </w:rPr>
        <w:t xml:space="preserve"> </w:t>
      </w:r>
      <w:r w:rsidRPr="00661F6C">
        <w:rPr>
          <w:lang w:val="sq-AL"/>
        </w:rPr>
        <w:t xml:space="preserve">të </w:t>
      </w:r>
      <w:r w:rsidR="0080445F" w:rsidRPr="00661F6C">
        <w:rPr>
          <w:lang w:val="sq-AL"/>
        </w:rPr>
        <w:t>funksioneve t</w:t>
      </w:r>
      <w:r w:rsidRPr="00661F6C">
        <w:rPr>
          <w:lang w:val="sq-AL"/>
        </w:rPr>
        <w:t xml:space="preserve">ë </w:t>
      </w:r>
      <w:r w:rsidR="00666904" w:rsidRPr="00661F6C">
        <w:rPr>
          <w:lang w:val="sq-AL"/>
        </w:rPr>
        <w:t>bashkis</w:t>
      </w:r>
      <w:r w:rsidR="009324EF" w:rsidRPr="00661F6C">
        <w:rPr>
          <w:lang w:val="sq-AL"/>
        </w:rPr>
        <w:t>ë</w:t>
      </w:r>
      <w:r w:rsidRPr="00661F6C">
        <w:rPr>
          <w:lang w:val="sq-AL"/>
        </w:rPr>
        <w:t xml:space="preserve">. Kjo përfshin </w:t>
      </w:r>
      <w:r w:rsidRPr="00661F6C">
        <w:rPr>
          <w:lang w:val="sq-AL"/>
        </w:rPr>
        <w:lastRenderedPageBreak/>
        <w:t xml:space="preserve">planifikimin dhe kostimin e detajuar të </w:t>
      </w:r>
      <w:r w:rsidR="001F0A15" w:rsidRPr="00661F6C">
        <w:rPr>
          <w:lang w:val="sq-AL"/>
        </w:rPr>
        <w:t>treguesve t</w:t>
      </w:r>
      <w:r w:rsidR="00DD6C90" w:rsidRPr="00661F6C">
        <w:rPr>
          <w:lang w:val="sq-AL"/>
        </w:rPr>
        <w:t>ë</w:t>
      </w:r>
      <w:r w:rsidR="001F0A15" w:rsidRPr="00661F6C">
        <w:rPr>
          <w:lang w:val="sq-AL"/>
        </w:rPr>
        <w:t xml:space="preserve"> </w:t>
      </w:r>
      <w:r w:rsidRPr="00661F6C">
        <w:rPr>
          <w:lang w:val="sq-AL"/>
        </w:rPr>
        <w:t>performancës brenda secil</w:t>
      </w:r>
      <w:r w:rsidR="0080445F" w:rsidRPr="00661F6C">
        <w:rPr>
          <w:lang w:val="sq-AL"/>
        </w:rPr>
        <w:t>it</w:t>
      </w:r>
      <w:r w:rsidRPr="00661F6C">
        <w:rPr>
          <w:lang w:val="sq-AL"/>
        </w:rPr>
        <w:t xml:space="preserve"> </w:t>
      </w:r>
      <w:r w:rsidR="0080445F" w:rsidRPr="00661F6C">
        <w:rPr>
          <w:lang w:val="sq-AL"/>
        </w:rPr>
        <w:t>funksion t</w:t>
      </w:r>
      <w:r w:rsidR="009324EF" w:rsidRPr="00661F6C">
        <w:rPr>
          <w:lang w:val="sq-AL"/>
        </w:rPr>
        <w:t>ë</w:t>
      </w:r>
      <w:r w:rsidRPr="00661F6C">
        <w:rPr>
          <w:lang w:val="sq-AL"/>
        </w:rPr>
        <w:t xml:space="preserve"> qeveris</w:t>
      </w:r>
      <w:r w:rsidR="0080445F" w:rsidRPr="00661F6C">
        <w:rPr>
          <w:lang w:val="sq-AL"/>
        </w:rPr>
        <w:t>jes</w:t>
      </w:r>
      <w:r w:rsidRPr="00661F6C">
        <w:rPr>
          <w:lang w:val="sq-AL"/>
        </w:rPr>
        <w:t xml:space="preserve"> </w:t>
      </w:r>
      <w:r w:rsidR="0080445F" w:rsidRPr="00661F6C">
        <w:rPr>
          <w:lang w:val="sq-AL"/>
        </w:rPr>
        <w:t>vendore</w:t>
      </w:r>
      <w:r w:rsidR="001F0A15" w:rsidRPr="00661F6C">
        <w:rPr>
          <w:lang w:val="sq-AL"/>
        </w:rPr>
        <w:t xml:space="preserve">, </w:t>
      </w:r>
      <w:r w:rsidR="00171362" w:rsidRPr="00661F6C">
        <w:rPr>
          <w:lang w:val="sq-AL"/>
        </w:rPr>
        <w:t xml:space="preserve">si dhe </w:t>
      </w:r>
      <w:r w:rsidRPr="00661F6C">
        <w:rPr>
          <w:lang w:val="sq-AL"/>
        </w:rPr>
        <w:t xml:space="preserve">prezantimin e </w:t>
      </w:r>
      <w:r w:rsidR="0080445F" w:rsidRPr="00661F6C">
        <w:rPr>
          <w:lang w:val="sq-AL"/>
        </w:rPr>
        <w:t>k</w:t>
      </w:r>
      <w:r w:rsidR="009324EF" w:rsidRPr="00661F6C">
        <w:rPr>
          <w:lang w:val="sq-AL"/>
        </w:rPr>
        <w:t>ë</w:t>
      </w:r>
      <w:r w:rsidR="0080445F" w:rsidRPr="00661F6C">
        <w:rPr>
          <w:lang w:val="sq-AL"/>
        </w:rPr>
        <w:t>tyre</w:t>
      </w:r>
      <w:r w:rsidRPr="00661F6C">
        <w:rPr>
          <w:lang w:val="sq-AL"/>
        </w:rPr>
        <w:t xml:space="preserve"> </w:t>
      </w:r>
      <w:r w:rsidR="001F0A15" w:rsidRPr="00661F6C">
        <w:rPr>
          <w:lang w:val="sq-AL"/>
        </w:rPr>
        <w:t xml:space="preserve">treguesve </w:t>
      </w:r>
      <w:r w:rsidR="0080445F" w:rsidRPr="00661F6C">
        <w:rPr>
          <w:lang w:val="sq-AL"/>
        </w:rPr>
        <w:t>p</w:t>
      </w:r>
      <w:r w:rsidR="009324EF" w:rsidRPr="00661F6C">
        <w:rPr>
          <w:lang w:val="sq-AL"/>
        </w:rPr>
        <w:t>ë</w:t>
      </w:r>
      <w:r w:rsidR="0080445F" w:rsidRPr="00661F6C">
        <w:rPr>
          <w:lang w:val="sq-AL"/>
        </w:rPr>
        <w:t xml:space="preserve">r miratim tek </w:t>
      </w:r>
      <w:r w:rsidRPr="00661F6C">
        <w:rPr>
          <w:lang w:val="sq-AL"/>
        </w:rPr>
        <w:t>vendimmarrësit dhe më pas për publikun e gjerë në formën e:</w:t>
      </w:r>
    </w:p>
    <w:p w14:paraId="3C07CB99" w14:textId="77777777" w:rsidR="004B7C82" w:rsidRPr="00661F6C" w:rsidRDefault="0080445F" w:rsidP="00661F6C">
      <w:pPr>
        <w:pStyle w:val="ListParagraph"/>
        <w:numPr>
          <w:ilvl w:val="0"/>
          <w:numId w:val="18"/>
        </w:numPr>
        <w:ind w:left="990"/>
        <w:jc w:val="both"/>
        <w:divId w:val="1256523040"/>
        <w:rPr>
          <w:rFonts w:eastAsia="Times New Roman"/>
          <w:lang w:val="sq-AL"/>
        </w:rPr>
      </w:pPr>
      <w:r w:rsidRPr="00661F6C">
        <w:rPr>
          <w:rFonts w:eastAsia="Times New Roman"/>
          <w:lang w:val="sq-AL"/>
        </w:rPr>
        <w:t xml:space="preserve">Produkteve </w:t>
      </w:r>
      <w:r w:rsidR="004B7C82" w:rsidRPr="00661F6C">
        <w:rPr>
          <w:rFonts w:eastAsia="Times New Roman"/>
          <w:lang w:val="sq-AL"/>
        </w:rPr>
        <w:t>SMART</w:t>
      </w:r>
      <w:r w:rsidR="00171362" w:rsidRPr="00661F6C">
        <w:rPr>
          <w:rFonts w:eastAsia="Times New Roman"/>
          <w:lang w:val="sq-AL"/>
        </w:rPr>
        <w:t>,</w:t>
      </w:r>
      <w:r w:rsidR="004B7C82" w:rsidRPr="00661F6C">
        <w:rPr>
          <w:rFonts w:eastAsia="Times New Roman"/>
          <w:lang w:val="sq-AL"/>
        </w:rPr>
        <w:t xml:space="preserve"> </w:t>
      </w:r>
      <w:r w:rsidRPr="00661F6C">
        <w:rPr>
          <w:rFonts w:eastAsia="Times New Roman"/>
          <w:lang w:val="sq-AL"/>
        </w:rPr>
        <w:t>q</w:t>
      </w:r>
      <w:r w:rsidR="009324EF" w:rsidRPr="00661F6C">
        <w:rPr>
          <w:rFonts w:eastAsia="Times New Roman"/>
          <w:lang w:val="sq-AL"/>
        </w:rPr>
        <w:t>ë</w:t>
      </w:r>
      <w:r w:rsidRPr="00661F6C">
        <w:rPr>
          <w:rFonts w:eastAsia="Times New Roman"/>
          <w:lang w:val="sq-AL"/>
        </w:rPr>
        <w:t xml:space="preserve"> specifikojn</w:t>
      </w:r>
      <w:r w:rsidR="009324EF" w:rsidRPr="00661F6C">
        <w:rPr>
          <w:rFonts w:eastAsia="Times New Roman"/>
          <w:lang w:val="sq-AL"/>
        </w:rPr>
        <w:t>ë</w:t>
      </w:r>
      <w:r w:rsidRPr="00661F6C">
        <w:rPr>
          <w:rFonts w:eastAsia="Times New Roman"/>
          <w:lang w:val="sq-AL"/>
        </w:rPr>
        <w:t xml:space="preserve"> n</w:t>
      </w:r>
      <w:r w:rsidR="009324EF" w:rsidRPr="00661F6C">
        <w:rPr>
          <w:rFonts w:eastAsia="Times New Roman"/>
          <w:lang w:val="sq-AL"/>
        </w:rPr>
        <w:t>ë</w:t>
      </w:r>
      <w:r w:rsidRPr="00661F6C">
        <w:rPr>
          <w:rFonts w:eastAsia="Times New Roman"/>
          <w:lang w:val="sq-AL"/>
        </w:rPr>
        <w:t xml:space="preserve"> </w:t>
      </w:r>
      <w:r w:rsidR="00171362" w:rsidRPr="00661F6C">
        <w:rPr>
          <w:rFonts w:eastAsia="Times New Roman"/>
          <w:lang w:val="sq-AL"/>
        </w:rPr>
        <w:t xml:space="preserve">detaje shërbimet </w:t>
      </w:r>
      <w:r w:rsidR="004B7C82" w:rsidRPr="00661F6C">
        <w:rPr>
          <w:rFonts w:eastAsia="Times New Roman"/>
          <w:lang w:val="sq-AL"/>
        </w:rPr>
        <w:t>publike të planifikuar</w:t>
      </w:r>
      <w:r w:rsidRPr="00661F6C">
        <w:rPr>
          <w:rFonts w:eastAsia="Times New Roman"/>
          <w:lang w:val="sq-AL"/>
        </w:rPr>
        <w:t>a p</w:t>
      </w:r>
      <w:r w:rsidR="009324EF" w:rsidRPr="00661F6C">
        <w:rPr>
          <w:rFonts w:eastAsia="Times New Roman"/>
          <w:lang w:val="sq-AL"/>
        </w:rPr>
        <w:t>ë</w:t>
      </w:r>
      <w:r w:rsidRPr="00661F6C">
        <w:rPr>
          <w:rFonts w:eastAsia="Times New Roman"/>
          <w:lang w:val="sq-AL"/>
        </w:rPr>
        <w:t>r t’u ofruar</w:t>
      </w:r>
      <w:r w:rsidR="00171362" w:rsidRPr="00661F6C">
        <w:rPr>
          <w:rFonts w:eastAsia="Times New Roman"/>
          <w:lang w:val="sq-AL"/>
        </w:rPr>
        <w:t>;</w:t>
      </w:r>
    </w:p>
    <w:p w14:paraId="121A7D6F" w14:textId="77777777" w:rsidR="004B7C82" w:rsidRPr="00661F6C" w:rsidRDefault="004B7C82" w:rsidP="00661F6C">
      <w:pPr>
        <w:pStyle w:val="ListParagraph"/>
        <w:numPr>
          <w:ilvl w:val="0"/>
          <w:numId w:val="18"/>
        </w:numPr>
        <w:ind w:left="990"/>
        <w:jc w:val="both"/>
        <w:divId w:val="1256523040"/>
        <w:rPr>
          <w:rFonts w:eastAsia="Times New Roman"/>
          <w:lang w:val="sq-AL"/>
        </w:rPr>
      </w:pPr>
      <w:r w:rsidRPr="00661F6C">
        <w:rPr>
          <w:rFonts w:eastAsia="Times New Roman"/>
          <w:lang w:val="sq-AL"/>
        </w:rPr>
        <w:t>Objektiva</w:t>
      </w:r>
      <w:r w:rsidR="0080445F" w:rsidRPr="00661F6C">
        <w:rPr>
          <w:rFonts w:eastAsia="Times New Roman"/>
          <w:lang w:val="sq-AL"/>
        </w:rPr>
        <w:t>ve SMART</w:t>
      </w:r>
      <w:r w:rsidRPr="00661F6C">
        <w:rPr>
          <w:rFonts w:eastAsia="Times New Roman"/>
          <w:lang w:val="sq-AL"/>
        </w:rPr>
        <w:t xml:space="preserve"> </w:t>
      </w:r>
      <w:r w:rsidR="0080445F" w:rsidRPr="00661F6C">
        <w:rPr>
          <w:rFonts w:eastAsia="Times New Roman"/>
          <w:lang w:val="sq-AL"/>
        </w:rPr>
        <w:t>t</w:t>
      </w:r>
      <w:r w:rsidR="009324EF" w:rsidRPr="00661F6C">
        <w:rPr>
          <w:rFonts w:eastAsia="Times New Roman"/>
          <w:lang w:val="sq-AL"/>
        </w:rPr>
        <w:t>ë</w:t>
      </w:r>
      <w:r w:rsidRPr="00661F6C">
        <w:rPr>
          <w:rFonts w:eastAsia="Times New Roman"/>
          <w:lang w:val="sq-AL"/>
        </w:rPr>
        <w:t xml:space="preserve"> Politikës së Programit </w:t>
      </w:r>
      <w:r w:rsidR="00A544A1" w:rsidRPr="00661F6C">
        <w:rPr>
          <w:rFonts w:eastAsia="Times New Roman"/>
          <w:lang w:val="sq-AL"/>
        </w:rPr>
        <w:t>(dhe treguesve t</w:t>
      </w:r>
      <w:r w:rsidR="009324EF" w:rsidRPr="00661F6C">
        <w:rPr>
          <w:rFonts w:eastAsia="Times New Roman"/>
          <w:lang w:val="sq-AL"/>
        </w:rPr>
        <w:t>ë</w:t>
      </w:r>
      <w:r w:rsidR="00A544A1" w:rsidRPr="00661F6C">
        <w:rPr>
          <w:rFonts w:eastAsia="Times New Roman"/>
          <w:lang w:val="sq-AL"/>
        </w:rPr>
        <w:t xml:space="preserve"> performanc</w:t>
      </w:r>
      <w:r w:rsidR="009324EF" w:rsidRPr="00661F6C">
        <w:rPr>
          <w:rFonts w:eastAsia="Times New Roman"/>
          <w:lang w:val="sq-AL"/>
        </w:rPr>
        <w:t>ë</w:t>
      </w:r>
      <w:r w:rsidR="00A544A1" w:rsidRPr="00661F6C">
        <w:rPr>
          <w:rFonts w:eastAsia="Times New Roman"/>
          <w:lang w:val="sq-AL"/>
        </w:rPr>
        <w:t>s t</w:t>
      </w:r>
      <w:r w:rsidR="009324EF" w:rsidRPr="00661F6C">
        <w:rPr>
          <w:rFonts w:eastAsia="Times New Roman"/>
          <w:lang w:val="sq-AL"/>
        </w:rPr>
        <w:t>ë</w:t>
      </w:r>
      <w:r w:rsidR="00A544A1" w:rsidRPr="00661F6C">
        <w:rPr>
          <w:rFonts w:eastAsia="Times New Roman"/>
          <w:lang w:val="sq-AL"/>
        </w:rPr>
        <w:t xml:space="preserve"> lidhura me ato)</w:t>
      </w:r>
      <w:r w:rsidR="00171362" w:rsidRPr="00661F6C">
        <w:rPr>
          <w:rFonts w:eastAsia="Times New Roman"/>
          <w:lang w:val="sq-AL"/>
        </w:rPr>
        <w:t>,</w:t>
      </w:r>
      <w:r w:rsidR="00A544A1" w:rsidRPr="00661F6C">
        <w:rPr>
          <w:rFonts w:eastAsia="Times New Roman"/>
          <w:lang w:val="sq-AL"/>
        </w:rPr>
        <w:t xml:space="preserve"> </w:t>
      </w:r>
      <w:r w:rsidRPr="00661F6C">
        <w:rPr>
          <w:rFonts w:eastAsia="Times New Roman"/>
          <w:lang w:val="sq-AL"/>
        </w:rPr>
        <w:t>që specifikojnë arritjet kryesore vjetore nga ofrimi i shërbimeve publike</w:t>
      </w:r>
      <w:r w:rsidR="00171362" w:rsidRPr="00661F6C">
        <w:rPr>
          <w:rFonts w:eastAsia="Times New Roman"/>
          <w:lang w:val="sq-AL"/>
        </w:rPr>
        <w:t>;</w:t>
      </w:r>
    </w:p>
    <w:p w14:paraId="1D4ABE6E" w14:textId="77777777" w:rsidR="004B7C82" w:rsidRPr="00661F6C" w:rsidRDefault="004B7C82" w:rsidP="00661F6C">
      <w:pPr>
        <w:pStyle w:val="ListParagraph"/>
        <w:numPr>
          <w:ilvl w:val="0"/>
          <w:numId w:val="18"/>
        </w:numPr>
        <w:ind w:left="990"/>
        <w:jc w:val="both"/>
        <w:divId w:val="1256523040"/>
        <w:rPr>
          <w:rFonts w:eastAsia="Times New Roman"/>
          <w:lang w:val="sq-AL"/>
        </w:rPr>
      </w:pPr>
      <w:r w:rsidRPr="00661F6C">
        <w:rPr>
          <w:rFonts w:eastAsia="Times New Roman"/>
          <w:lang w:val="sq-AL"/>
        </w:rPr>
        <w:t>Qëllime</w:t>
      </w:r>
      <w:r w:rsidR="0080445F" w:rsidRPr="00661F6C">
        <w:rPr>
          <w:rFonts w:eastAsia="Times New Roman"/>
          <w:lang w:val="sq-AL"/>
        </w:rPr>
        <w:t>ve SMART</w:t>
      </w:r>
      <w:r w:rsidRPr="00661F6C">
        <w:rPr>
          <w:rFonts w:eastAsia="Times New Roman"/>
          <w:lang w:val="sq-AL"/>
        </w:rPr>
        <w:t xml:space="preserve"> </w:t>
      </w:r>
      <w:r w:rsidR="0080445F" w:rsidRPr="00661F6C">
        <w:rPr>
          <w:rFonts w:eastAsia="Times New Roman"/>
          <w:lang w:val="sq-AL"/>
        </w:rPr>
        <w:t>t</w:t>
      </w:r>
      <w:r w:rsidR="009324EF" w:rsidRPr="00661F6C">
        <w:rPr>
          <w:rFonts w:eastAsia="Times New Roman"/>
          <w:lang w:val="sq-AL"/>
        </w:rPr>
        <w:t>ë</w:t>
      </w:r>
      <w:r w:rsidRPr="00661F6C">
        <w:rPr>
          <w:rFonts w:eastAsia="Times New Roman"/>
          <w:lang w:val="sq-AL"/>
        </w:rPr>
        <w:t xml:space="preserve"> Politik</w:t>
      </w:r>
      <w:r w:rsidR="009324EF" w:rsidRPr="00661F6C">
        <w:rPr>
          <w:rFonts w:eastAsia="Times New Roman"/>
          <w:lang w:val="sq-AL"/>
        </w:rPr>
        <w:t>ë</w:t>
      </w:r>
      <w:r w:rsidR="0080445F" w:rsidRPr="00661F6C">
        <w:rPr>
          <w:rFonts w:eastAsia="Times New Roman"/>
          <w:lang w:val="sq-AL"/>
        </w:rPr>
        <w:t>s</w:t>
      </w:r>
      <w:r w:rsidRPr="00661F6C">
        <w:rPr>
          <w:rFonts w:eastAsia="Times New Roman"/>
          <w:lang w:val="sq-AL"/>
        </w:rPr>
        <w:t xml:space="preserve"> </w:t>
      </w:r>
      <w:r w:rsidR="0080445F" w:rsidRPr="00661F6C">
        <w:rPr>
          <w:rFonts w:eastAsia="Times New Roman"/>
          <w:lang w:val="sq-AL"/>
        </w:rPr>
        <w:t>s</w:t>
      </w:r>
      <w:r w:rsidRPr="00661F6C">
        <w:rPr>
          <w:rFonts w:eastAsia="Times New Roman"/>
          <w:lang w:val="sq-AL"/>
        </w:rPr>
        <w:t xml:space="preserve">ë Programit </w:t>
      </w:r>
      <w:r w:rsidR="00A544A1" w:rsidRPr="00661F6C">
        <w:rPr>
          <w:rFonts w:eastAsia="Times New Roman"/>
          <w:lang w:val="sq-AL"/>
        </w:rPr>
        <w:t>(dhe treguesve t</w:t>
      </w:r>
      <w:r w:rsidR="009324EF" w:rsidRPr="00661F6C">
        <w:rPr>
          <w:rFonts w:eastAsia="Times New Roman"/>
          <w:lang w:val="sq-AL"/>
        </w:rPr>
        <w:t>ë</w:t>
      </w:r>
      <w:r w:rsidR="00A544A1" w:rsidRPr="00661F6C">
        <w:rPr>
          <w:rFonts w:eastAsia="Times New Roman"/>
          <w:lang w:val="sq-AL"/>
        </w:rPr>
        <w:t xml:space="preserve"> performanc</w:t>
      </w:r>
      <w:r w:rsidR="009324EF" w:rsidRPr="00661F6C">
        <w:rPr>
          <w:rFonts w:eastAsia="Times New Roman"/>
          <w:lang w:val="sq-AL"/>
        </w:rPr>
        <w:t>ë</w:t>
      </w:r>
      <w:r w:rsidR="00A544A1" w:rsidRPr="00661F6C">
        <w:rPr>
          <w:rFonts w:eastAsia="Times New Roman"/>
          <w:lang w:val="sq-AL"/>
        </w:rPr>
        <w:t>s t</w:t>
      </w:r>
      <w:r w:rsidR="009324EF" w:rsidRPr="00661F6C">
        <w:rPr>
          <w:rFonts w:eastAsia="Times New Roman"/>
          <w:lang w:val="sq-AL"/>
        </w:rPr>
        <w:t>ë</w:t>
      </w:r>
      <w:r w:rsidR="00A544A1" w:rsidRPr="00661F6C">
        <w:rPr>
          <w:rFonts w:eastAsia="Times New Roman"/>
          <w:lang w:val="sq-AL"/>
        </w:rPr>
        <w:t xml:space="preserve"> lidhura me ato)</w:t>
      </w:r>
      <w:r w:rsidR="00171362" w:rsidRPr="00661F6C">
        <w:rPr>
          <w:rFonts w:eastAsia="Times New Roman"/>
          <w:lang w:val="sq-AL"/>
        </w:rPr>
        <w:t>,</w:t>
      </w:r>
      <w:r w:rsidR="00A544A1" w:rsidRPr="00661F6C">
        <w:rPr>
          <w:rFonts w:eastAsia="Times New Roman"/>
          <w:lang w:val="sq-AL"/>
        </w:rPr>
        <w:t xml:space="preserve"> </w:t>
      </w:r>
      <w:r w:rsidRPr="00661F6C">
        <w:rPr>
          <w:rFonts w:eastAsia="Times New Roman"/>
          <w:lang w:val="sq-AL"/>
        </w:rPr>
        <w:t xml:space="preserve">që bashkia </w:t>
      </w:r>
      <w:r w:rsidR="0080445F" w:rsidRPr="00661F6C">
        <w:rPr>
          <w:rFonts w:eastAsia="Times New Roman"/>
          <w:lang w:val="sq-AL"/>
        </w:rPr>
        <w:t>planifikon</w:t>
      </w:r>
      <w:r w:rsidRPr="00661F6C">
        <w:rPr>
          <w:rFonts w:eastAsia="Times New Roman"/>
          <w:lang w:val="sq-AL"/>
        </w:rPr>
        <w:t xml:space="preserve"> t</w:t>
      </w:r>
      <w:r w:rsidR="009324EF" w:rsidRPr="00661F6C">
        <w:rPr>
          <w:rFonts w:eastAsia="Times New Roman"/>
          <w:lang w:val="sq-AL"/>
        </w:rPr>
        <w:t>ë</w:t>
      </w:r>
      <w:r w:rsidRPr="00661F6C">
        <w:rPr>
          <w:rFonts w:eastAsia="Times New Roman"/>
          <w:lang w:val="sq-AL"/>
        </w:rPr>
        <w:t xml:space="preserve"> arrijë në </w:t>
      </w:r>
      <w:r w:rsidR="0080445F" w:rsidRPr="00661F6C">
        <w:rPr>
          <w:rFonts w:eastAsia="Times New Roman"/>
          <w:lang w:val="sq-AL"/>
        </w:rPr>
        <w:t>periudh</w:t>
      </w:r>
      <w:r w:rsidR="009324EF" w:rsidRPr="00661F6C">
        <w:rPr>
          <w:rFonts w:eastAsia="Times New Roman"/>
          <w:lang w:val="sq-AL"/>
        </w:rPr>
        <w:t>ë</w:t>
      </w:r>
      <w:r w:rsidR="0080445F" w:rsidRPr="00661F6C">
        <w:rPr>
          <w:rFonts w:eastAsia="Times New Roman"/>
          <w:lang w:val="sq-AL"/>
        </w:rPr>
        <w:t xml:space="preserve">n </w:t>
      </w:r>
      <w:r w:rsidRPr="00661F6C">
        <w:rPr>
          <w:rFonts w:eastAsia="Times New Roman"/>
          <w:lang w:val="sq-AL"/>
        </w:rPr>
        <w:t>afatgjat</w:t>
      </w:r>
      <w:r w:rsidR="009324EF" w:rsidRPr="00661F6C">
        <w:rPr>
          <w:rFonts w:eastAsia="Times New Roman"/>
          <w:lang w:val="sq-AL"/>
        </w:rPr>
        <w:t>ë</w:t>
      </w:r>
      <w:r w:rsidR="00171362" w:rsidRPr="00661F6C">
        <w:rPr>
          <w:rFonts w:eastAsia="Times New Roman"/>
          <w:lang w:val="sq-AL"/>
        </w:rPr>
        <w:t>;</w:t>
      </w:r>
    </w:p>
    <w:p w14:paraId="577830CA" w14:textId="77777777" w:rsidR="004B7C82" w:rsidRPr="00661F6C" w:rsidRDefault="004B7C82" w:rsidP="00661F6C">
      <w:pPr>
        <w:pStyle w:val="ListParagraph"/>
        <w:numPr>
          <w:ilvl w:val="0"/>
          <w:numId w:val="18"/>
        </w:numPr>
        <w:ind w:left="990"/>
        <w:jc w:val="both"/>
        <w:divId w:val="1256523040"/>
        <w:rPr>
          <w:rFonts w:eastAsia="Times New Roman"/>
          <w:lang w:val="sq-AL"/>
        </w:rPr>
      </w:pPr>
      <w:r w:rsidRPr="00661F6C">
        <w:rPr>
          <w:rFonts w:eastAsia="Times New Roman"/>
          <w:lang w:val="sq-AL"/>
        </w:rPr>
        <w:t xml:space="preserve">Kostot </w:t>
      </w:r>
      <w:r w:rsidR="0080445F" w:rsidRPr="00661F6C">
        <w:rPr>
          <w:rFonts w:eastAsia="Times New Roman"/>
          <w:lang w:val="sq-AL"/>
        </w:rPr>
        <w:t>totale</w:t>
      </w:r>
      <w:r w:rsidRPr="00661F6C">
        <w:rPr>
          <w:rFonts w:eastAsia="Times New Roman"/>
          <w:lang w:val="sq-AL"/>
        </w:rPr>
        <w:t xml:space="preserve"> të ofrimit të shërbimeve </w:t>
      </w:r>
      <w:r w:rsidR="00817680" w:rsidRPr="00661F6C">
        <w:rPr>
          <w:rFonts w:eastAsia="Times New Roman"/>
          <w:lang w:val="sq-AL"/>
        </w:rPr>
        <w:t>vendore</w:t>
      </w:r>
      <w:r w:rsidRPr="00661F6C">
        <w:rPr>
          <w:rFonts w:eastAsia="Times New Roman"/>
          <w:lang w:val="sq-AL"/>
        </w:rPr>
        <w:t xml:space="preserve">, duke treguar se si </w:t>
      </w:r>
      <w:r w:rsidR="00817680" w:rsidRPr="00661F6C">
        <w:rPr>
          <w:rFonts w:eastAsia="Times New Roman"/>
          <w:lang w:val="sq-AL"/>
        </w:rPr>
        <w:t>nj</w:t>
      </w:r>
      <w:r w:rsidR="00030E63" w:rsidRPr="00661F6C">
        <w:rPr>
          <w:rFonts w:eastAsia="Times New Roman"/>
          <w:lang w:val="sq-AL"/>
        </w:rPr>
        <w:t>ë</w:t>
      </w:r>
      <w:r w:rsidR="00817680" w:rsidRPr="00661F6C">
        <w:rPr>
          <w:rFonts w:eastAsia="Times New Roman"/>
          <w:lang w:val="sq-AL"/>
        </w:rPr>
        <w:t>sia vendore</w:t>
      </w:r>
      <w:r w:rsidR="00666904" w:rsidRPr="00661F6C">
        <w:rPr>
          <w:rFonts w:eastAsia="Times New Roman"/>
          <w:lang w:val="sq-AL"/>
        </w:rPr>
        <w:t xml:space="preserve"> </w:t>
      </w:r>
      <w:r w:rsidRPr="00661F6C">
        <w:rPr>
          <w:rFonts w:eastAsia="Times New Roman"/>
          <w:lang w:val="sq-AL"/>
        </w:rPr>
        <w:t xml:space="preserve">planifikon të përdorë burimet </w:t>
      </w:r>
      <w:r w:rsidR="0080445F" w:rsidRPr="00661F6C">
        <w:rPr>
          <w:rFonts w:eastAsia="Times New Roman"/>
          <w:lang w:val="sq-AL"/>
        </w:rPr>
        <w:t>n</w:t>
      </w:r>
      <w:r w:rsidR="009324EF" w:rsidRPr="00661F6C">
        <w:rPr>
          <w:rFonts w:eastAsia="Times New Roman"/>
          <w:lang w:val="sq-AL"/>
        </w:rPr>
        <w:t>ë</w:t>
      </w:r>
      <w:r w:rsidR="0080445F" w:rsidRPr="00661F6C">
        <w:rPr>
          <w:rFonts w:eastAsia="Times New Roman"/>
          <w:lang w:val="sq-AL"/>
        </w:rPr>
        <w:t xml:space="preserve"> dispozicion</w:t>
      </w:r>
      <w:r w:rsidR="00171362" w:rsidRPr="00661F6C">
        <w:rPr>
          <w:rFonts w:eastAsia="Times New Roman"/>
          <w:lang w:val="sq-AL"/>
        </w:rPr>
        <w:t>;</w:t>
      </w:r>
    </w:p>
    <w:p w14:paraId="1313B706" w14:textId="77777777" w:rsidR="00C67679" w:rsidRDefault="004B7C82" w:rsidP="00C67679">
      <w:pPr>
        <w:autoSpaceDE w:val="0"/>
        <w:autoSpaceDN w:val="0"/>
        <w:adjustRightInd w:val="0"/>
        <w:spacing w:line="360" w:lineRule="auto"/>
        <w:jc w:val="both"/>
        <w:divId w:val="1256523040"/>
      </w:pPr>
      <w:r w:rsidRPr="00661F6C">
        <w:rPr>
          <w:rFonts w:eastAsia="Times New Roman"/>
          <w:lang w:val="sq-AL"/>
        </w:rPr>
        <w:t xml:space="preserve">Kostot e planifikuara </w:t>
      </w:r>
      <w:r w:rsidR="0080445F" w:rsidRPr="00661F6C">
        <w:rPr>
          <w:rFonts w:eastAsia="Times New Roman"/>
          <w:lang w:val="sq-AL"/>
        </w:rPr>
        <w:t>p</w:t>
      </w:r>
      <w:r w:rsidR="009324EF" w:rsidRPr="00661F6C">
        <w:rPr>
          <w:rFonts w:eastAsia="Times New Roman"/>
          <w:lang w:val="sq-AL"/>
        </w:rPr>
        <w:t>ë</w:t>
      </w:r>
      <w:r w:rsidR="0080445F" w:rsidRPr="00661F6C">
        <w:rPr>
          <w:rFonts w:eastAsia="Times New Roman"/>
          <w:lang w:val="sq-AL"/>
        </w:rPr>
        <w:t>r produktet (sh</w:t>
      </w:r>
      <w:r w:rsidR="009324EF" w:rsidRPr="00661F6C">
        <w:rPr>
          <w:rFonts w:eastAsia="Times New Roman"/>
          <w:lang w:val="sq-AL"/>
        </w:rPr>
        <w:t>ë</w:t>
      </w:r>
      <w:r w:rsidR="0080445F" w:rsidRPr="00661F6C">
        <w:rPr>
          <w:rFonts w:eastAsia="Times New Roman"/>
          <w:lang w:val="sq-AL"/>
        </w:rPr>
        <w:t>rbimet)</w:t>
      </w:r>
      <w:r w:rsidRPr="00661F6C">
        <w:rPr>
          <w:rFonts w:eastAsia="Times New Roman"/>
          <w:lang w:val="sq-AL"/>
        </w:rPr>
        <w:t xml:space="preserve"> individuale, në mënyrë që vendimmarrësit dhe banorët të kuptojnë efikasitetin e planifikuar në ofrimin e shërbimeve </w:t>
      </w:r>
      <w:r w:rsidR="0080445F" w:rsidRPr="00661F6C">
        <w:rPr>
          <w:rFonts w:eastAsia="Times New Roman"/>
          <w:lang w:val="sq-AL"/>
        </w:rPr>
        <w:t>t</w:t>
      </w:r>
      <w:r w:rsidR="009324EF" w:rsidRPr="00661F6C">
        <w:rPr>
          <w:rFonts w:eastAsia="Times New Roman"/>
          <w:lang w:val="sq-AL"/>
        </w:rPr>
        <w:t>ë</w:t>
      </w:r>
      <w:r w:rsidR="0080445F" w:rsidRPr="00661F6C">
        <w:rPr>
          <w:rFonts w:eastAsia="Times New Roman"/>
          <w:lang w:val="sq-AL"/>
        </w:rPr>
        <w:t xml:space="preserve"> veçanta</w:t>
      </w:r>
      <w:r w:rsidRPr="00661F6C">
        <w:rPr>
          <w:rFonts w:eastAsia="Times New Roman"/>
          <w:lang w:val="sq-AL"/>
        </w:rPr>
        <w:t xml:space="preserve">. </w:t>
      </w:r>
      <w:proofErr w:type="spellStart"/>
      <w:r w:rsidR="00C67679" w:rsidRPr="000F2634">
        <w:t>Në</w:t>
      </w:r>
      <w:proofErr w:type="spellEnd"/>
      <w:r w:rsidR="00C67679" w:rsidRPr="000F2634">
        <w:t xml:space="preserve"> </w:t>
      </w:r>
      <w:proofErr w:type="spellStart"/>
      <w:r w:rsidR="00C67679" w:rsidRPr="000F2634">
        <w:t>përmbushje</w:t>
      </w:r>
      <w:proofErr w:type="spellEnd"/>
      <w:r w:rsidR="00C67679" w:rsidRPr="000F2634">
        <w:t xml:space="preserve"> </w:t>
      </w:r>
      <w:proofErr w:type="spellStart"/>
      <w:r w:rsidR="00C67679" w:rsidRPr="000F2634">
        <w:t>të</w:t>
      </w:r>
      <w:proofErr w:type="spellEnd"/>
      <w:r w:rsidR="00C67679" w:rsidRPr="000F2634">
        <w:t xml:space="preserve"> </w:t>
      </w:r>
      <w:proofErr w:type="spellStart"/>
      <w:r w:rsidR="00C67679" w:rsidRPr="000F2634">
        <w:t>këtij</w:t>
      </w:r>
      <w:proofErr w:type="spellEnd"/>
      <w:r w:rsidR="00C67679" w:rsidRPr="000F2634">
        <w:t xml:space="preserve"> </w:t>
      </w:r>
      <w:proofErr w:type="spellStart"/>
      <w:r w:rsidR="00C67679" w:rsidRPr="000F2634">
        <w:t>vizioni</w:t>
      </w:r>
      <w:proofErr w:type="spellEnd"/>
      <w:r w:rsidR="00C67679" w:rsidRPr="000F2634">
        <w:t xml:space="preserve">, </w:t>
      </w:r>
      <w:proofErr w:type="spellStart"/>
      <w:r w:rsidR="00C67679" w:rsidRPr="000F2634">
        <w:t>janë</w:t>
      </w:r>
      <w:proofErr w:type="spellEnd"/>
      <w:r w:rsidR="00C67679" w:rsidRPr="000F2634">
        <w:t xml:space="preserve"> </w:t>
      </w:r>
      <w:proofErr w:type="spellStart"/>
      <w:r w:rsidR="00C67679" w:rsidRPr="000F2634">
        <w:t>hartuar</w:t>
      </w:r>
      <w:proofErr w:type="spellEnd"/>
      <w:r w:rsidR="00C67679" w:rsidRPr="000F2634">
        <w:t xml:space="preserve"> </w:t>
      </w:r>
      <w:proofErr w:type="spellStart"/>
      <w:r w:rsidR="00C67679" w:rsidRPr="000F2634">
        <w:t>objektiva</w:t>
      </w:r>
      <w:proofErr w:type="spellEnd"/>
      <w:r w:rsidR="00C67679" w:rsidRPr="000F2634">
        <w:t xml:space="preserve"> </w:t>
      </w:r>
      <w:proofErr w:type="spellStart"/>
      <w:r w:rsidR="00C67679" w:rsidRPr="000F2634">
        <w:t>strategjikë</w:t>
      </w:r>
      <w:proofErr w:type="spellEnd"/>
      <w:r w:rsidR="00C67679" w:rsidRPr="000F2634">
        <w:t xml:space="preserve">, </w:t>
      </w:r>
      <w:proofErr w:type="spellStart"/>
      <w:r w:rsidR="00C67679" w:rsidRPr="000F2634">
        <w:t>të</w:t>
      </w:r>
      <w:proofErr w:type="spellEnd"/>
      <w:r w:rsidR="00C67679" w:rsidRPr="000F2634">
        <w:t xml:space="preserve"> </w:t>
      </w:r>
      <w:proofErr w:type="spellStart"/>
      <w:r w:rsidR="00C67679" w:rsidRPr="000F2634">
        <w:t>cilët</w:t>
      </w:r>
      <w:proofErr w:type="spellEnd"/>
      <w:r w:rsidR="00C67679" w:rsidRPr="000F2634">
        <w:t xml:space="preserve"> </w:t>
      </w:r>
      <w:proofErr w:type="spellStart"/>
      <w:r w:rsidR="00C67679" w:rsidRPr="000F2634">
        <w:t>synojnë</w:t>
      </w:r>
      <w:proofErr w:type="spellEnd"/>
      <w:r w:rsidR="00C67679" w:rsidRPr="000F2634">
        <w:t xml:space="preserve"> </w:t>
      </w:r>
      <w:proofErr w:type="spellStart"/>
      <w:r w:rsidR="00C67679" w:rsidRPr="000F2634">
        <w:t>të</w:t>
      </w:r>
      <w:proofErr w:type="spellEnd"/>
      <w:r w:rsidR="00C67679" w:rsidRPr="000F2634">
        <w:t xml:space="preserve"> </w:t>
      </w:r>
      <w:proofErr w:type="spellStart"/>
      <w:r w:rsidR="00C67679" w:rsidRPr="000F2634">
        <w:t>specifikojnë</w:t>
      </w:r>
      <w:proofErr w:type="spellEnd"/>
      <w:r w:rsidR="00C67679">
        <w:t xml:space="preserve"> </w:t>
      </w:r>
      <w:proofErr w:type="spellStart"/>
      <w:r w:rsidR="00C67679" w:rsidRPr="000F2634">
        <w:t>fokusin</w:t>
      </w:r>
      <w:proofErr w:type="spellEnd"/>
      <w:r w:rsidR="00C67679" w:rsidRPr="000F2634">
        <w:t xml:space="preserve"> e </w:t>
      </w:r>
      <w:proofErr w:type="spellStart"/>
      <w:r w:rsidR="00C67679" w:rsidRPr="000F2634">
        <w:t>zhvillimit</w:t>
      </w:r>
      <w:proofErr w:type="spellEnd"/>
      <w:r w:rsidR="00C67679" w:rsidRPr="000F2634">
        <w:t xml:space="preserve"> </w:t>
      </w:r>
      <w:proofErr w:type="spellStart"/>
      <w:r w:rsidR="00C67679" w:rsidRPr="000F2634">
        <w:t>të</w:t>
      </w:r>
      <w:proofErr w:type="spellEnd"/>
      <w:r w:rsidR="00C67679" w:rsidRPr="000F2634">
        <w:t xml:space="preserve"> </w:t>
      </w:r>
      <w:proofErr w:type="spellStart"/>
      <w:r w:rsidR="00C67679" w:rsidRPr="000F2634">
        <w:t>Bashkisë</w:t>
      </w:r>
      <w:proofErr w:type="spellEnd"/>
      <w:r w:rsidR="00C67679" w:rsidRPr="000F2634">
        <w:t xml:space="preserve"> </w:t>
      </w:r>
      <w:proofErr w:type="spellStart"/>
      <w:r w:rsidR="00C67679" w:rsidRPr="000F2634">
        <w:t>gjatë</w:t>
      </w:r>
      <w:proofErr w:type="spellEnd"/>
      <w:r w:rsidR="00C67679" w:rsidRPr="000F2634">
        <w:t xml:space="preserve"> </w:t>
      </w:r>
      <w:proofErr w:type="spellStart"/>
      <w:r w:rsidR="00C67679" w:rsidRPr="000F2634">
        <w:t>viteve</w:t>
      </w:r>
      <w:proofErr w:type="spellEnd"/>
      <w:r w:rsidR="00C67679" w:rsidRPr="000F2634">
        <w:t xml:space="preserve"> </w:t>
      </w:r>
      <w:proofErr w:type="spellStart"/>
      <w:r w:rsidR="00C67679" w:rsidRPr="000F2634">
        <w:t>të</w:t>
      </w:r>
      <w:proofErr w:type="spellEnd"/>
      <w:r w:rsidR="00C67679" w:rsidRPr="000F2634">
        <w:t xml:space="preserve"> </w:t>
      </w:r>
      <w:proofErr w:type="spellStart"/>
      <w:r w:rsidR="00C67679" w:rsidRPr="000F2634">
        <w:t>ardhshme.Është</w:t>
      </w:r>
      <w:proofErr w:type="spellEnd"/>
      <w:r w:rsidR="00C67679" w:rsidRPr="000F2634">
        <w:t xml:space="preserve"> </w:t>
      </w:r>
      <w:proofErr w:type="spellStart"/>
      <w:r w:rsidR="00C67679" w:rsidRPr="000F2634">
        <w:t>synuar</w:t>
      </w:r>
      <w:proofErr w:type="spellEnd"/>
      <w:r w:rsidR="00C67679" w:rsidRPr="000F2634">
        <w:t xml:space="preserve"> </w:t>
      </w:r>
      <w:proofErr w:type="spellStart"/>
      <w:r w:rsidR="00C67679" w:rsidRPr="000F2634">
        <w:t>që</w:t>
      </w:r>
      <w:proofErr w:type="spellEnd"/>
      <w:r w:rsidR="00C67679" w:rsidRPr="000F2634">
        <w:t xml:space="preserve"> </w:t>
      </w:r>
      <w:proofErr w:type="spellStart"/>
      <w:r w:rsidR="00C67679" w:rsidRPr="000F2634">
        <w:t>objektivat</w:t>
      </w:r>
      <w:proofErr w:type="spellEnd"/>
      <w:r w:rsidR="00C67679" w:rsidRPr="000F2634">
        <w:t xml:space="preserve"> </w:t>
      </w:r>
      <w:proofErr w:type="spellStart"/>
      <w:r w:rsidR="00C67679" w:rsidRPr="000F2634">
        <w:t>strategjike</w:t>
      </w:r>
      <w:proofErr w:type="spellEnd"/>
      <w:r w:rsidR="00C67679" w:rsidRPr="000F2634">
        <w:t xml:space="preserve"> </w:t>
      </w:r>
      <w:proofErr w:type="spellStart"/>
      <w:r w:rsidR="00C67679" w:rsidRPr="000F2634">
        <w:t>të</w:t>
      </w:r>
      <w:proofErr w:type="spellEnd"/>
      <w:r w:rsidR="00C67679" w:rsidRPr="000F2634">
        <w:t xml:space="preserve"> </w:t>
      </w:r>
      <w:proofErr w:type="spellStart"/>
      <w:r w:rsidR="00C67679" w:rsidRPr="000F2634">
        <w:t>jenë</w:t>
      </w:r>
      <w:proofErr w:type="spellEnd"/>
      <w:r w:rsidR="00C67679">
        <w:t xml:space="preserve"> </w:t>
      </w:r>
      <w:proofErr w:type="spellStart"/>
      <w:r w:rsidR="00C67679" w:rsidRPr="000F2634">
        <w:t>të</w:t>
      </w:r>
      <w:proofErr w:type="spellEnd"/>
      <w:r w:rsidR="00C67679" w:rsidRPr="000F2634">
        <w:t xml:space="preserve"> </w:t>
      </w:r>
      <w:proofErr w:type="spellStart"/>
      <w:r w:rsidR="00C67679" w:rsidRPr="000F2634">
        <w:t>prekshme</w:t>
      </w:r>
      <w:proofErr w:type="spellEnd"/>
      <w:r w:rsidR="00C67679" w:rsidRPr="000F2634">
        <w:t xml:space="preserve">, </w:t>
      </w:r>
      <w:proofErr w:type="spellStart"/>
      <w:r w:rsidR="00C67679" w:rsidRPr="000F2634">
        <w:t>specifike</w:t>
      </w:r>
      <w:proofErr w:type="spellEnd"/>
      <w:r w:rsidR="00C67679" w:rsidRPr="000F2634">
        <w:t xml:space="preserve"> </w:t>
      </w:r>
      <w:proofErr w:type="spellStart"/>
      <w:r w:rsidR="00C67679" w:rsidRPr="000F2634">
        <w:t>dhe</w:t>
      </w:r>
      <w:proofErr w:type="spellEnd"/>
      <w:r w:rsidR="00C67679" w:rsidRPr="000F2634">
        <w:t xml:space="preserve"> </w:t>
      </w:r>
      <w:proofErr w:type="spellStart"/>
      <w:r w:rsidR="00C67679" w:rsidRPr="000F2634">
        <w:t>të</w:t>
      </w:r>
      <w:proofErr w:type="spellEnd"/>
      <w:r w:rsidR="00C67679" w:rsidRPr="000F2634">
        <w:t xml:space="preserve"> </w:t>
      </w:r>
      <w:proofErr w:type="spellStart"/>
      <w:r w:rsidR="00C67679" w:rsidRPr="000F2634">
        <w:t>monitorueshme</w:t>
      </w:r>
      <w:proofErr w:type="spellEnd"/>
      <w:r w:rsidR="00C67679" w:rsidRPr="000F2634">
        <w:t xml:space="preserve">, </w:t>
      </w:r>
      <w:proofErr w:type="spellStart"/>
      <w:r w:rsidR="00C67679" w:rsidRPr="000F2634">
        <w:t>për</w:t>
      </w:r>
      <w:proofErr w:type="spellEnd"/>
      <w:r w:rsidR="00C67679" w:rsidRPr="000F2634">
        <w:t xml:space="preserve"> </w:t>
      </w:r>
      <w:proofErr w:type="spellStart"/>
      <w:r w:rsidR="00C67679" w:rsidRPr="000F2634">
        <w:t>të</w:t>
      </w:r>
      <w:proofErr w:type="spellEnd"/>
      <w:r w:rsidR="00C67679" w:rsidRPr="000F2634">
        <w:t xml:space="preserve"> </w:t>
      </w:r>
      <w:proofErr w:type="spellStart"/>
      <w:r w:rsidR="00C67679" w:rsidRPr="000F2634">
        <w:t>siguruar</w:t>
      </w:r>
      <w:proofErr w:type="spellEnd"/>
      <w:r w:rsidR="00C67679" w:rsidRPr="000F2634">
        <w:t xml:space="preserve"> </w:t>
      </w:r>
      <w:proofErr w:type="spellStart"/>
      <w:r w:rsidR="00C67679" w:rsidRPr="000F2634">
        <w:t>zbatueshmërinë</w:t>
      </w:r>
      <w:proofErr w:type="spellEnd"/>
      <w:r w:rsidR="00C67679" w:rsidRPr="000F2634">
        <w:t xml:space="preserve"> e </w:t>
      </w:r>
      <w:proofErr w:type="spellStart"/>
      <w:r w:rsidR="00C67679" w:rsidRPr="000F2634">
        <w:t>tyre</w:t>
      </w:r>
      <w:proofErr w:type="spellEnd"/>
      <w:r w:rsidR="00C67679" w:rsidRPr="000F2634">
        <w:t xml:space="preserve">. </w:t>
      </w:r>
    </w:p>
    <w:p w14:paraId="76610F7B" w14:textId="77777777" w:rsidR="00C67679" w:rsidRDefault="00C67679" w:rsidP="00C67679">
      <w:pPr>
        <w:autoSpaceDE w:val="0"/>
        <w:autoSpaceDN w:val="0"/>
        <w:adjustRightInd w:val="0"/>
        <w:spacing w:line="360" w:lineRule="auto"/>
        <w:jc w:val="both"/>
        <w:divId w:val="1256523040"/>
      </w:pPr>
      <w:r>
        <w:t>INFRASTRUKTURA</w:t>
      </w:r>
    </w:p>
    <w:p w14:paraId="049BEBA1" w14:textId="77777777" w:rsidR="00C67679" w:rsidRDefault="00C67679" w:rsidP="00C67679">
      <w:pPr>
        <w:autoSpaceDE w:val="0"/>
        <w:autoSpaceDN w:val="0"/>
        <w:adjustRightInd w:val="0"/>
        <w:spacing w:line="360" w:lineRule="auto"/>
        <w:jc w:val="both"/>
        <w:divId w:val="1256523040"/>
      </w:pPr>
      <w:proofErr w:type="spellStart"/>
      <w:r>
        <w:t>Objektivi</w:t>
      </w:r>
      <w:proofErr w:type="spellEnd"/>
      <w:r>
        <w:t xml:space="preserve"> </w:t>
      </w:r>
      <w:proofErr w:type="spellStart"/>
      <w:r>
        <w:t>Strategjik</w:t>
      </w:r>
      <w:proofErr w:type="spellEnd"/>
      <w:r>
        <w:t xml:space="preserve"> 1-Zhvillimi </w:t>
      </w:r>
      <w:proofErr w:type="spellStart"/>
      <w:r>
        <w:t>dhe</w:t>
      </w:r>
      <w:proofErr w:type="spellEnd"/>
      <w:r>
        <w:t xml:space="preserve"> </w:t>
      </w:r>
      <w:proofErr w:type="spellStart"/>
      <w:r>
        <w:t>rehabilitimi</w:t>
      </w:r>
      <w:proofErr w:type="spellEnd"/>
      <w:r>
        <w:t xml:space="preserve"> </w:t>
      </w:r>
      <w:proofErr w:type="spellStart"/>
      <w:r>
        <w:t>i</w:t>
      </w:r>
      <w:proofErr w:type="spellEnd"/>
      <w:r>
        <w:t xml:space="preserve"> </w:t>
      </w:r>
      <w:proofErr w:type="spellStart"/>
      <w:r>
        <w:t>sistemit</w:t>
      </w:r>
      <w:proofErr w:type="spellEnd"/>
      <w:r>
        <w:t xml:space="preserve"> </w:t>
      </w:r>
      <w:proofErr w:type="spellStart"/>
      <w:r>
        <w:t>të</w:t>
      </w:r>
      <w:proofErr w:type="spellEnd"/>
      <w:r>
        <w:t xml:space="preserve"> </w:t>
      </w:r>
      <w:proofErr w:type="spellStart"/>
      <w:r>
        <w:t>Infrastrukturës</w:t>
      </w:r>
      <w:proofErr w:type="spellEnd"/>
    </w:p>
    <w:p w14:paraId="6CAB4266" w14:textId="77777777" w:rsidR="00C67679" w:rsidRDefault="00C67679" w:rsidP="00C67679">
      <w:pPr>
        <w:autoSpaceDE w:val="0"/>
        <w:autoSpaceDN w:val="0"/>
        <w:adjustRightInd w:val="0"/>
        <w:spacing w:line="360" w:lineRule="auto"/>
        <w:jc w:val="both"/>
        <w:divId w:val="1256523040"/>
      </w:pPr>
      <w:r>
        <w:t xml:space="preserve">                             P.1: </w:t>
      </w:r>
      <w:proofErr w:type="spellStart"/>
      <w:r>
        <w:t>Programi</w:t>
      </w:r>
      <w:proofErr w:type="spellEnd"/>
      <w:r>
        <w:t xml:space="preserve"> I </w:t>
      </w:r>
      <w:proofErr w:type="spellStart"/>
      <w:r>
        <w:t>rrugëve</w:t>
      </w:r>
      <w:proofErr w:type="spellEnd"/>
    </w:p>
    <w:p w14:paraId="011F24C4" w14:textId="77777777" w:rsidR="00C67679" w:rsidRDefault="00C67679" w:rsidP="00C67679">
      <w:pPr>
        <w:autoSpaceDE w:val="0"/>
        <w:autoSpaceDN w:val="0"/>
        <w:adjustRightInd w:val="0"/>
        <w:spacing w:line="360" w:lineRule="auto"/>
        <w:jc w:val="both"/>
        <w:divId w:val="1256523040"/>
      </w:pPr>
      <w:r>
        <w:t xml:space="preserve">                             P.2:Përmirësimi I </w:t>
      </w:r>
      <w:proofErr w:type="spellStart"/>
      <w:r>
        <w:t>sistemeve</w:t>
      </w:r>
      <w:proofErr w:type="spellEnd"/>
      <w:r>
        <w:t xml:space="preserve"> </w:t>
      </w:r>
      <w:proofErr w:type="spellStart"/>
      <w:r>
        <w:t>të</w:t>
      </w:r>
      <w:proofErr w:type="spellEnd"/>
      <w:r>
        <w:t xml:space="preserve"> </w:t>
      </w:r>
      <w:proofErr w:type="spellStart"/>
      <w:r>
        <w:t>transportit</w:t>
      </w:r>
      <w:proofErr w:type="spellEnd"/>
    </w:p>
    <w:p w14:paraId="22D22149" w14:textId="77777777" w:rsidR="00C67679" w:rsidRDefault="00C67679" w:rsidP="00C67679">
      <w:pPr>
        <w:autoSpaceDE w:val="0"/>
        <w:autoSpaceDN w:val="0"/>
        <w:adjustRightInd w:val="0"/>
        <w:spacing w:line="360" w:lineRule="auto"/>
        <w:jc w:val="both"/>
        <w:divId w:val="1256523040"/>
      </w:pPr>
      <w:r>
        <w:t xml:space="preserve">                             P.3:Përmirësimi I </w:t>
      </w:r>
      <w:proofErr w:type="spellStart"/>
      <w:r>
        <w:t>ujësjellës-kanalizimeve</w:t>
      </w:r>
      <w:proofErr w:type="spellEnd"/>
    </w:p>
    <w:p w14:paraId="7253BC31" w14:textId="77777777" w:rsidR="00C67679" w:rsidRDefault="00C67679" w:rsidP="00C67679">
      <w:pPr>
        <w:autoSpaceDE w:val="0"/>
        <w:autoSpaceDN w:val="0"/>
        <w:adjustRightInd w:val="0"/>
        <w:spacing w:line="360" w:lineRule="auto"/>
        <w:jc w:val="both"/>
        <w:divId w:val="1256523040"/>
      </w:pPr>
      <w:r>
        <w:t xml:space="preserve">                             P.4:Infrastruktura e </w:t>
      </w:r>
      <w:proofErr w:type="spellStart"/>
      <w:r>
        <w:t>zonave</w:t>
      </w:r>
      <w:proofErr w:type="spellEnd"/>
      <w:r>
        <w:t xml:space="preserve"> </w:t>
      </w:r>
      <w:proofErr w:type="spellStart"/>
      <w:r>
        <w:t>atraktive</w:t>
      </w:r>
      <w:proofErr w:type="spellEnd"/>
      <w:r>
        <w:t xml:space="preserve"> </w:t>
      </w:r>
      <w:proofErr w:type="spellStart"/>
      <w:r>
        <w:t>për</w:t>
      </w:r>
      <w:proofErr w:type="spellEnd"/>
      <w:r>
        <w:t xml:space="preserve"> </w:t>
      </w:r>
      <w:proofErr w:type="spellStart"/>
      <w:r>
        <w:t>turizmin</w:t>
      </w:r>
      <w:proofErr w:type="spellEnd"/>
      <w:r>
        <w:t xml:space="preserve"> </w:t>
      </w:r>
    </w:p>
    <w:p w14:paraId="1167A4DE" w14:textId="77777777" w:rsidR="00C67679" w:rsidRDefault="00C67679" w:rsidP="00C67679">
      <w:pPr>
        <w:autoSpaceDE w:val="0"/>
        <w:autoSpaceDN w:val="0"/>
        <w:adjustRightInd w:val="0"/>
        <w:spacing w:line="360" w:lineRule="auto"/>
        <w:jc w:val="both"/>
        <w:divId w:val="1256523040"/>
      </w:pPr>
      <w:proofErr w:type="spellStart"/>
      <w:r>
        <w:t>Objektivi</w:t>
      </w:r>
      <w:proofErr w:type="spellEnd"/>
      <w:r>
        <w:t xml:space="preserve"> </w:t>
      </w:r>
      <w:proofErr w:type="spellStart"/>
      <w:r>
        <w:t>Strategjik</w:t>
      </w:r>
      <w:proofErr w:type="spellEnd"/>
      <w:r>
        <w:t xml:space="preserve"> 2-Qendrat e </w:t>
      </w:r>
      <w:proofErr w:type="spellStart"/>
      <w:r>
        <w:t>Njësive</w:t>
      </w:r>
      <w:proofErr w:type="spellEnd"/>
      <w:r>
        <w:t xml:space="preserve"> Administrative </w:t>
      </w:r>
      <w:proofErr w:type="spellStart"/>
      <w:r>
        <w:t>si</w:t>
      </w:r>
      <w:proofErr w:type="spellEnd"/>
      <w:r>
        <w:t xml:space="preserve"> pika </w:t>
      </w:r>
      <w:proofErr w:type="spellStart"/>
      <w:r>
        <w:t>lokale</w:t>
      </w:r>
      <w:proofErr w:type="spellEnd"/>
      <w:r>
        <w:t xml:space="preserve"> </w:t>
      </w:r>
      <w:proofErr w:type="spellStart"/>
      <w:r>
        <w:t>të</w:t>
      </w:r>
      <w:proofErr w:type="spellEnd"/>
      <w:r>
        <w:t xml:space="preserve"> </w:t>
      </w:r>
      <w:proofErr w:type="spellStart"/>
      <w:r>
        <w:t>zhvillimit</w:t>
      </w:r>
      <w:proofErr w:type="spellEnd"/>
      <w:r>
        <w:t xml:space="preserve"> </w:t>
      </w:r>
      <w:proofErr w:type="spellStart"/>
      <w:r>
        <w:t>komunitar</w:t>
      </w:r>
      <w:proofErr w:type="spellEnd"/>
      <w:r>
        <w:t>.</w:t>
      </w:r>
    </w:p>
    <w:p w14:paraId="502C9AA9" w14:textId="77777777" w:rsidR="00C67679" w:rsidRDefault="00C67679" w:rsidP="00C67679">
      <w:pPr>
        <w:autoSpaceDE w:val="0"/>
        <w:autoSpaceDN w:val="0"/>
        <w:adjustRightInd w:val="0"/>
        <w:spacing w:line="360" w:lineRule="auto"/>
        <w:jc w:val="both"/>
        <w:divId w:val="1256523040"/>
      </w:pPr>
      <w:r>
        <w:t xml:space="preserve">                             P.1: </w:t>
      </w:r>
      <w:proofErr w:type="spellStart"/>
      <w:r>
        <w:t>Programi</w:t>
      </w:r>
      <w:proofErr w:type="spellEnd"/>
      <w:r>
        <w:t xml:space="preserve"> </w:t>
      </w:r>
      <w:proofErr w:type="spellStart"/>
      <w:r>
        <w:t>i</w:t>
      </w:r>
      <w:proofErr w:type="spellEnd"/>
      <w:r>
        <w:t xml:space="preserve"> </w:t>
      </w:r>
      <w:proofErr w:type="spellStart"/>
      <w:r>
        <w:t>Njësive</w:t>
      </w:r>
      <w:proofErr w:type="spellEnd"/>
      <w:r>
        <w:t xml:space="preserve"> </w:t>
      </w:r>
      <w:proofErr w:type="spellStart"/>
      <w:r>
        <w:t>të</w:t>
      </w:r>
      <w:proofErr w:type="spellEnd"/>
      <w:r>
        <w:t xml:space="preserve"> </w:t>
      </w:r>
      <w:proofErr w:type="spellStart"/>
      <w:r>
        <w:t>qendrave</w:t>
      </w:r>
      <w:proofErr w:type="spellEnd"/>
      <w:r>
        <w:t xml:space="preserve"> Administrative.</w:t>
      </w:r>
    </w:p>
    <w:p w14:paraId="5A362035" w14:textId="77777777" w:rsidR="00C67679" w:rsidRDefault="00C67679" w:rsidP="00C67679">
      <w:pPr>
        <w:autoSpaceDE w:val="0"/>
        <w:autoSpaceDN w:val="0"/>
        <w:adjustRightInd w:val="0"/>
        <w:spacing w:line="360" w:lineRule="auto"/>
        <w:jc w:val="both"/>
        <w:divId w:val="1256523040"/>
      </w:pPr>
      <w:proofErr w:type="spellStart"/>
      <w:r>
        <w:t>Objektivi</w:t>
      </w:r>
      <w:proofErr w:type="spellEnd"/>
      <w:r>
        <w:t xml:space="preserve"> </w:t>
      </w:r>
      <w:proofErr w:type="spellStart"/>
      <w:r>
        <w:t>Strategjik</w:t>
      </w:r>
      <w:proofErr w:type="spellEnd"/>
      <w:r>
        <w:t xml:space="preserve"> 3-Përmirësim I </w:t>
      </w:r>
      <w:proofErr w:type="spellStart"/>
      <w:r>
        <w:t>infrastrukturës</w:t>
      </w:r>
      <w:proofErr w:type="spellEnd"/>
      <w:r>
        <w:t xml:space="preserve"> </w:t>
      </w:r>
      <w:proofErr w:type="spellStart"/>
      <w:r>
        <w:t>arsimore</w:t>
      </w:r>
      <w:proofErr w:type="spellEnd"/>
      <w:r>
        <w:t xml:space="preserve"> </w:t>
      </w:r>
      <w:proofErr w:type="spellStart"/>
      <w:r>
        <w:t>dhe</w:t>
      </w:r>
      <w:proofErr w:type="spellEnd"/>
      <w:r>
        <w:t xml:space="preserve"> </w:t>
      </w:r>
      <w:proofErr w:type="spellStart"/>
      <w:r>
        <w:t>shëndetësore</w:t>
      </w:r>
      <w:proofErr w:type="spellEnd"/>
      <w:r>
        <w:t xml:space="preserve"> me </w:t>
      </w:r>
      <w:proofErr w:type="spellStart"/>
      <w:r>
        <w:t>shërbime</w:t>
      </w:r>
      <w:proofErr w:type="spellEnd"/>
      <w:r>
        <w:t xml:space="preserve"> </w:t>
      </w:r>
      <w:proofErr w:type="spellStart"/>
      <w:r>
        <w:t>të</w:t>
      </w:r>
      <w:proofErr w:type="spellEnd"/>
      <w:r>
        <w:t xml:space="preserve"> </w:t>
      </w:r>
      <w:proofErr w:type="spellStart"/>
      <w:r>
        <w:t>denja</w:t>
      </w:r>
      <w:proofErr w:type="spellEnd"/>
      <w:r>
        <w:t xml:space="preserve"> </w:t>
      </w:r>
      <w:proofErr w:type="spellStart"/>
      <w:r>
        <w:t>për</w:t>
      </w:r>
      <w:proofErr w:type="spellEnd"/>
      <w:r>
        <w:t xml:space="preserve"> </w:t>
      </w:r>
      <w:proofErr w:type="spellStart"/>
      <w:r>
        <w:t>qytetarët</w:t>
      </w:r>
      <w:proofErr w:type="spellEnd"/>
      <w:r>
        <w:t xml:space="preserve"> e </w:t>
      </w:r>
      <w:proofErr w:type="spellStart"/>
      <w:r>
        <w:t>Klosit</w:t>
      </w:r>
      <w:proofErr w:type="spellEnd"/>
      <w:r>
        <w:t>.</w:t>
      </w:r>
    </w:p>
    <w:p w14:paraId="697E70C9" w14:textId="77777777" w:rsidR="00C67679" w:rsidRDefault="00C67679" w:rsidP="00C67679">
      <w:pPr>
        <w:autoSpaceDE w:val="0"/>
        <w:autoSpaceDN w:val="0"/>
        <w:adjustRightInd w:val="0"/>
        <w:spacing w:line="360" w:lineRule="auto"/>
        <w:jc w:val="both"/>
        <w:divId w:val="1256523040"/>
      </w:pPr>
      <w:r>
        <w:t xml:space="preserve">                             P.1: </w:t>
      </w:r>
      <w:proofErr w:type="spellStart"/>
      <w:r>
        <w:t>Infrastruktura</w:t>
      </w:r>
      <w:proofErr w:type="spellEnd"/>
      <w:r>
        <w:t xml:space="preserve"> arsimore</w:t>
      </w:r>
    </w:p>
    <w:p w14:paraId="32B9BF90" w14:textId="77777777" w:rsidR="00C67679" w:rsidRDefault="00C67679" w:rsidP="00C67679">
      <w:pPr>
        <w:autoSpaceDE w:val="0"/>
        <w:autoSpaceDN w:val="0"/>
        <w:adjustRightInd w:val="0"/>
        <w:spacing w:line="360" w:lineRule="auto"/>
        <w:jc w:val="both"/>
        <w:divId w:val="1256523040"/>
      </w:pPr>
      <w:r>
        <w:t xml:space="preserve">                             P.2:</w:t>
      </w:r>
      <w:r w:rsidRPr="00ED01B9">
        <w:t xml:space="preserve"> </w:t>
      </w:r>
      <w:proofErr w:type="spellStart"/>
      <w:r>
        <w:t>Infrastruktura</w:t>
      </w:r>
      <w:proofErr w:type="spellEnd"/>
      <w:r>
        <w:t xml:space="preserve"> shëndetësore</w:t>
      </w:r>
    </w:p>
    <w:p w14:paraId="1AF6CA69" w14:textId="77777777" w:rsidR="00C67679" w:rsidRDefault="00C67679" w:rsidP="00C67679">
      <w:pPr>
        <w:autoSpaceDE w:val="0"/>
        <w:autoSpaceDN w:val="0"/>
        <w:adjustRightInd w:val="0"/>
        <w:spacing w:line="360" w:lineRule="auto"/>
        <w:jc w:val="both"/>
        <w:divId w:val="1256523040"/>
      </w:pPr>
      <w:r>
        <w:t>ZHVILLIMI SOCIO-EKONOMIK</w:t>
      </w:r>
    </w:p>
    <w:p w14:paraId="08BFE27C" w14:textId="77777777" w:rsidR="00C67679" w:rsidRDefault="00C67679" w:rsidP="00C67679">
      <w:pPr>
        <w:autoSpaceDE w:val="0"/>
        <w:autoSpaceDN w:val="0"/>
        <w:adjustRightInd w:val="0"/>
        <w:spacing w:line="360" w:lineRule="auto"/>
        <w:jc w:val="both"/>
        <w:divId w:val="1256523040"/>
      </w:pPr>
      <w:proofErr w:type="spellStart"/>
      <w:r>
        <w:t>Objektivi</w:t>
      </w:r>
      <w:proofErr w:type="spellEnd"/>
      <w:r>
        <w:t xml:space="preserve"> </w:t>
      </w:r>
      <w:proofErr w:type="spellStart"/>
      <w:r>
        <w:t>Strategjik</w:t>
      </w:r>
      <w:proofErr w:type="spellEnd"/>
      <w:r>
        <w:t xml:space="preserve"> 1-Rritja e </w:t>
      </w:r>
      <w:proofErr w:type="spellStart"/>
      <w:r>
        <w:t>potencialit</w:t>
      </w:r>
      <w:proofErr w:type="spellEnd"/>
      <w:r>
        <w:t xml:space="preserve"> </w:t>
      </w:r>
      <w:proofErr w:type="spellStart"/>
      <w:r>
        <w:t>të</w:t>
      </w:r>
      <w:proofErr w:type="spellEnd"/>
      <w:r>
        <w:t xml:space="preserve"> </w:t>
      </w:r>
      <w:proofErr w:type="spellStart"/>
      <w:r>
        <w:t>bashkisë</w:t>
      </w:r>
      <w:proofErr w:type="spellEnd"/>
      <w:r>
        <w:t xml:space="preserve"> </w:t>
      </w:r>
      <w:proofErr w:type="spellStart"/>
      <w:r>
        <w:t>së</w:t>
      </w:r>
      <w:proofErr w:type="spellEnd"/>
      <w:r>
        <w:t xml:space="preserve"> </w:t>
      </w:r>
      <w:proofErr w:type="spellStart"/>
      <w:r>
        <w:t>Klosit</w:t>
      </w:r>
      <w:proofErr w:type="spellEnd"/>
      <w:r>
        <w:t xml:space="preserve"> </w:t>
      </w:r>
      <w:proofErr w:type="spellStart"/>
      <w:r>
        <w:t>për</w:t>
      </w:r>
      <w:proofErr w:type="spellEnd"/>
      <w:r>
        <w:t xml:space="preserve"> </w:t>
      </w:r>
      <w:proofErr w:type="spellStart"/>
      <w:r>
        <w:t>krijimin</w:t>
      </w:r>
      <w:proofErr w:type="spellEnd"/>
      <w:r>
        <w:t xml:space="preserve"> e </w:t>
      </w:r>
      <w:proofErr w:type="spellStart"/>
      <w:r>
        <w:t>klimës</w:t>
      </w:r>
      <w:proofErr w:type="spellEnd"/>
      <w:r>
        <w:t xml:space="preserve"> </w:t>
      </w:r>
      <w:proofErr w:type="spellStart"/>
      <w:r>
        <w:t>së</w:t>
      </w:r>
      <w:proofErr w:type="spellEnd"/>
      <w:r>
        <w:t xml:space="preserve"> </w:t>
      </w:r>
      <w:proofErr w:type="spellStart"/>
      <w:r>
        <w:t>favorshme</w:t>
      </w:r>
      <w:proofErr w:type="spellEnd"/>
      <w:r>
        <w:t xml:space="preserve"> </w:t>
      </w:r>
      <w:proofErr w:type="spellStart"/>
      <w:r>
        <w:t>për</w:t>
      </w:r>
      <w:proofErr w:type="spellEnd"/>
      <w:r>
        <w:t xml:space="preserve"> </w:t>
      </w:r>
      <w:proofErr w:type="spellStart"/>
      <w:r>
        <w:t>tërheqjen</w:t>
      </w:r>
      <w:proofErr w:type="spellEnd"/>
      <w:r>
        <w:t xml:space="preserve"> e </w:t>
      </w:r>
      <w:proofErr w:type="spellStart"/>
      <w:r>
        <w:t>investimeve</w:t>
      </w:r>
      <w:proofErr w:type="spellEnd"/>
      <w:r>
        <w:t>.</w:t>
      </w:r>
    </w:p>
    <w:p w14:paraId="44605556" w14:textId="77777777" w:rsidR="00C67679" w:rsidRDefault="00C67679" w:rsidP="00C67679">
      <w:pPr>
        <w:autoSpaceDE w:val="0"/>
        <w:autoSpaceDN w:val="0"/>
        <w:adjustRightInd w:val="0"/>
        <w:spacing w:line="360" w:lineRule="auto"/>
        <w:jc w:val="both"/>
        <w:divId w:val="1256523040"/>
      </w:pPr>
      <w:r>
        <w:t xml:space="preserve">                             P.1: </w:t>
      </w:r>
      <w:proofErr w:type="spellStart"/>
      <w:r>
        <w:t>Tërheqja</w:t>
      </w:r>
      <w:proofErr w:type="spellEnd"/>
      <w:r>
        <w:t xml:space="preserve"> e </w:t>
      </w:r>
      <w:proofErr w:type="spellStart"/>
      <w:r>
        <w:t>investimeve</w:t>
      </w:r>
      <w:proofErr w:type="spellEnd"/>
      <w:r>
        <w:t xml:space="preserve"> </w:t>
      </w:r>
      <w:proofErr w:type="spellStart"/>
      <w:r>
        <w:t>vendase</w:t>
      </w:r>
      <w:proofErr w:type="spellEnd"/>
      <w:r>
        <w:t xml:space="preserve"> </w:t>
      </w:r>
      <w:proofErr w:type="spellStart"/>
      <w:r>
        <w:t>dhe</w:t>
      </w:r>
      <w:proofErr w:type="spellEnd"/>
      <w:r>
        <w:t xml:space="preserve"> </w:t>
      </w:r>
      <w:proofErr w:type="spellStart"/>
      <w:r>
        <w:t>të</w:t>
      </w:r>
      <w:proofErr w:type="spellEnd"/>
      <w:r>
        <w:t xml:space="preserve"> </w:t>
      </w:r>
      <w:proofErr w:type="spellStart"/>
      <w:r>
        <w:t>huaja</w:t>
      </w:r>
      <w:proofErr w:type="spellEnd"/>
    </w:p>
    <w:p w14:paraId="3EB6971D" w14:textId="77777777" w:rsidR="00C67679" w:rsidRDefault="00C67679" w:rsidP="00C67679">
      <w:pPr>
        <w:autoSpaceDE w:val="0"/>
        <w:autoSpaceDN w:val="0"/>
        <w:adjustRightInd w:val="0"/>
        <w:spacing w:line="360" w:lineRule="auto"/>
        <w:jc w:val="both"/>
        <w:divId w:val="1256523040"/>
      </w:pPr>
      <w:r>
        <w:t xml:space="preserve">                             P.2: </w:t>
      </w:r>
      <w:proofErr w:type="spellStart"/>
      <w:r>
        <w:t>Nxitja</w:t>
      </w:r>
      <w:proofErr w:type="spellEnd"/>
      <w:r>
        <w:t xml:space="preserve"> e </w:t>
      </w:r>
      <w:proofErr w:type="spellStart"/>
      <w:r>
        <w:t>punësimit</w:t>
      </w:r>
      <w:proofErr w:type="spellEnd"/>
    </w:p>
    <w:p w14:paraId="7DD00953" w14:textId="77777777" w:rsidR="00C67679" w:rsidRDefault="00C67679" w:rsidP="00C67679">
      <w:pPr>
        <w:autoSpaceDE w:val="0"/>
        <w:autoSpaceDN w:val="0"/>
        <w:adjustRightInd w:val="0"/>
        <w:spacing w:line="360" w:lineRule="auto"/>
        <w:jc w:val="both"/>
        <w:divId w:val="1256523040"/>
      </w:pPr>
      <w:r>
        <w:lastRenderedPageBreak/>
        <w:t xml:space="preserve">                             P.3: </w:t>
      </w:r>
      <w:proofErr w:type="spellStart"/>
      <w:r>
        <w:t>Mirëadministrimi</w:t>
      </w:r>
      <w:proofErr w:type="spellEnd"/>
      <w:r>
        <w:t xml:space="preserve"> </w:t>
      </w:r>
      <w:proofErr w:type="spellStart"/>
      <w:r>
        <w:t>i</w:t>
      </w:r>
      <w:proofErr w:type="spellEnd"/>
      <w:r>
        <w:t xml:space="preserve"> </w:t>
      </w:r>
      <w:proofErr w:type="spellStart"/>
      <w:r>
        <w:t>aseteve</w:t>
      </w:r>
      <w:proofErr w:type="spellEnd"/>
      <w:r>
        <w:t xml:space="preserve"> </w:t>
      </w:r>
      <w:proofErr w:type="spellStart"/>
      <w:r>
        <w:t>vendore</w:t>
      </w:r>
      <w:proofErr w:type="spellEnd"/>
    </w:p>
    <w:p w14:paraId="3102B488" w14:textId="77777777" w:rsidR="00C67679" w:rsidRDefault="00C67679" w:rsidP="00C67679">
      <w:pPr>
        <w:autoSpaceDE w:val="0"/>
        <w:autoSpaceDN w:val="0"/>
        <w:adjustRightInd w:val="0"/>
        <w:spacing w:line="360" w:lineRule="auto"/>
        <w:jc w:val="both"/>
        <w:divId w:val="1256523040"/>
      </w:pPr>
      <w:r>
        <w:t xml:space="preserve">                             P.4: </w:t>
      </w:r>
      <w:proofErr w:type="spellStart"/>
      <w:r>
        <w:t>Mbështetja</w:t>
      </w:r>
      <w:proofErr w:type="spellEnd"/>
      <w:r>
        <w:t xml:space="preserve"> e </w:t>
      </w:r>
      <w:proofErr w:type="spellStart"/>
      <w:r>
        <w:t>zhvillimit</w:t>
      </w:r>
      <w:proofErr w:type="spellEnd"/>
      <w:r>
        <w:t xml:space="preserve"> </w:t>
      </w:r>
      <w:proofErr w:type="spellStart"/>
      <w:r>
        <w:t>të</w:t>
      </w:r>
      <w:proofErr w:type="spellEnd"/>
      <w:r>
        <w:t xml:space="preserve"> </w:t>
      </w:r>
      <w:proofErr w:type="spellStart"/>
      <w:r>
        <w:t>biznesit</w:t>
      </w:r>
      <w:proofErr w:type="spellEnd"/>
      <w:r>
        <w:t>.</w:t>
      </w:r>
    </w:p>
    <w:p w14:paraId="4FD49727" w14:textId="77777777" w:rsidR="00C67679" w:rsidRDefault="00C67679" w:rsidP="00C67679">
      <w:pPr>
        <w:autoSpaceDE w:val="0"/>
        <w:autoSpaceDN w:val="0"/>
        <w:adjustRightInd w:val="0"/>
        <w:spacing w:line="360" w:lineRule="auto"/>
        <w:jc w:val="both"/>
        <w:divId w:val="1256523040"/>
      </w:pPr>
      <w:proofErr w:type="spellStart"/>
      <w:r>
        <w:t>Objektivi</w:t>
      </w:r>
      <w:proofErr w:type="spellEnd"/>
      <w:r>
        <w:t xml:space="preserve"> </w:t>
      </w:r>
      <w:proofErr w:type="spellStart"/>
      <w:r>
        <w:t>Strategjik</w:t>
      </w:r>
      <w:proofErr w:type="spellEnd"/>
      <w:r>
        <w:t xml:space="preserve"> 2-Rritja </w:t>
      </w:r>
      <w:proofErr w:type="spellStart"/>
      <w:r>
        <w:t>dhe</w:t>
      </w:r>
      <w:proofErr w:type="spellEnd"/>
      <w:r>
        <w:t xml:space="preserve"> </w:t>
      </w:r>
      <w:proofErr w:type="spellStart"/>
      <w:r>
        <w:t>fuqizimi</w:t>
      </w:r>
      <w:proofErr w:type="spellEnd"/>
      <w:r>
        <w:t xml:space="preserve"> I </w:t>
      </w:r>
      <w:proofErr w:type="spellStart"/>
      <w:r>
        <w:t>mbështetjes</w:t>
      </w:r>
      <w:proofErr w:type="spellEnd"/>
      <w:r>
        <w:t xml:space="preserve"> </w:t>
      </w:r>
      <w:proofErr w:type="spellStart"/>
      <w:r>
        <w:t>institucionale</w:t>
      </w:r>
      <w:proofErr w:type="spellEnd"/>
      <w:r>
        <w:t xml:space="preserve"> </w:t>
      </w:r>
      <w:proofErr w:type="spellStart"/>
      <w:r>
        <w:t>dhe</w:t>
      </w:r>
      <w:proofErr w:type="spellEnd"/>
      <w:r>
        <w:t xml:space="preserve"> </w:t>
      </w:r>
      <w:proofErr w:type="spellStart"/>
      <w:r>
        <w:t>infrastrukturore</w:t>
      </w:r>
      <w:proofErr w:type="spellEnd"/>
      <w:r>
        <w:t xml:space="preserve"> </w:t>
      </w:r>
      <w:proofErr w:type="spellStart"/>
      <w:r>
        <w:t>për</w:t>
      </w:r>
      <w:proofErr w:type="spellEnd"/>
      <w:r>
        <w:t xml:space="preserve"> </w:t>
      </w:r>
      <w:proofErr w:type="spellStart"/>
      <w:r>
        <w:t>zhvillimin</w:t>
      </w:r>
      <w:proofErr w:type="spellEnd"/>
      <w:r>
        <w:t xml:space="preserve"> e </w:t>
      </w:r>
      <w:proofErr w:type="spellStart"/>
      <w:r>
        <w:t>bujqësisë</w:t>
      </w:r>
      <w:proofErr w:type="spellEnd"/>
      <w:r>
        <w:t xml:space="preserve"> </w:t>
      </w:r>
      <w:proofErr w:type="spellStart"/>
      <w:r>
        <w:t>dhe</w:t>
      </w:r>
      <w:proofErr w:type="spellEnd"/>
      <w:r>
        <w:t xml:space="preserve"> </w:t>
      </w:r>
      <w:proofErr w:type="spellStart"/>
      <w:r>
        <w:t>blektorisë</w:t>
      </w:r>
      <w:proofErr w:type="spellEnd"/>
      <w:r>
        <w:t xml:space="preserve">, </w:t>
      </w:r>
      <w:proofErr w:type="spellStart"/>
      <w:r>
        <w:t>si</w:t>
      </w:r>
      <w:proofErr w:type="spellEnd"/>
      <w:r>
        <w:t xml:space="preserve"> </w:t>
      </w:r>
      <w:proofErr w:type="spellStart"/>
      <w:r>
        <w:t>motorë</w:t>
      </w:r>
      <w:proofErr w:type="spellEnd"/>
      <w:r>
        <w:t xml:space="preserve"> </w:t>
      </w:r>
      <w:proofErr w:type="spellStart"/>
      <w:r>
        <w:t>zhvillimi</w:t>
      </w:r>
      <w:proofErr w:type="spellEnd"/>
      <w:r>
        <w:t>.</w:t>
      </w:r>
    </w:p>
    <w:p w14:paraId="29B79387" w14:textId="77777777" w:rsidR="00C67679" w:rsidRDefault="00C67679" w:rsidP="00C67679">
      <w:pPr>
        <w:autoSpaceDE w:val="0"/>
        <w:autoSpaceDN w:val="0"/>
        <w:adjustRightInd w:val="0"/>
        <w:spacing w:line="360" w:lineRule="auto"/>
        <w:jc w:val="both"/>
        <w:divId w:val="1256523040"/>
      </w:pPr>
      <w:r>
        <w:t xml:space="preserve">                             P.1: </w:t>
      </w:r>
      <w:proofErr w:type="spellStart"/>
      <w:r>
        <w:t>Mbështetja</w:t>
      </w:r>
      <w:proofErr w:type="spellEnd"/>
      <w:r>
        <w:t xml:space="preserve"> </w:t>
      </w:r>
      <w:proofErr w:type="spellStart"/>
      <w:r>
        <w:t>institucionale</w:t>
      </w:r>
      <w:proofErr w:type="spellEnd"/>
      <w:r>
        <w:t xml:space="preserve"> </w:t>
      </w:r>
      <w:proofErr w:type="spellStart"/>
      <w:r>
        <w:t>për</w:t>
      </w:r>
      <w:proofErr w:type="spellEnd"/>
      <w:r>
        <w:t xml:space="preserve"> </w:t>
      </w:r>
      <w:proofErr w:type="spellStart"/>
      <w:r>
        <w:t>bujqësinë</w:t>
      </w:r>
      <w:proofErr w:type="spellEnd"/>
      <w:r>
        <w:t xml:space="preserve"> </w:t>
      </w:r>
      <w:proofErr w:type="spellStart"/>
      <w:r>
        <w:t>dhe</w:t>
      </w:r>
      <w:proofErr w:type="spellEnd"/>
      <w:r>
        <w:t xml:space="preserve"> </w:t>
      </w:r>
      <w:proofErr w:type="spellStart"/>
      <w:r>
        <w:t>blektorinë</w:t>
      </w:r>
      <w:proofErr w:type="spellEnd"/>
      <w:r>
        <w:t xml:space="preserve">,                               </w:t>
      </w:r>
    </w:p>
    <w:p w14:paraId="02A36C27" w14:textId="77777777" w:rsidR="00C67679" w:rsidRDefault="00C67679" w:rsidP="00C67679">
      <w:pPr>
        <w:autoSpaceDE w:val="0"/>
        <w:autoSpaceDN w:val="0"/>
        <w:adjustRightInd w:val="0"/>
        <w:spacing w:line="360" w:lineRule="auto"/>
        <w:jc w:val="both"/>
        <w:divId w:val="1256523040"/>
      </w:pPr>
      <w:r>
        <w:t xml:space="preserve">                             P.2: </w:t>
      </w:r>
      <w:proofErr w:type="spellStart"/>
      <w:r>
        <w:t>Mbështetja</w:t>
      </w:r>
      <w:proofErr w:type="spellEnd"/>
      <w:r>
        <w:t xml:space="preserve"> </w:t>
      </w:r>
      <w:proofErr w:type="spellStart"/>
      <w:r>
        <w:t>infrastrukturore</w:t>
      </w:r>
      <w:proofErr w:type="spellEnd"/>
      <w:r>
        <w:t xml:space="preserve"> </w:t>
      </w:r>
      <w:proofErr w:type="spellStart"/>
      <w:r>
        <w:t>për</w:t>
      </w:r>
      <w:proofErr w:type="spellEnd"/>
      <w:r>
        <w:t xml:space="preserve"> </w:t>
      </w:r>
      <w:proofErr w:type="spellStart"/>
      <w:r>
        <w:t>bujqësinë</w:t>
      </w:r>
      <w:proofErr w:type="spellEnd"/>
      <w:r>
        <w:t xml:space="preserve"> </w:t>
      </w:r>
      <w:proofErr w:type="spellStart"/>
      <w:r>
        <w:t>dhe</w:t>
      </w:r>
      <w:proofErr w:type="spellEnd"/>
      <w:r>
        <w:t xml:space="preserve"> </w:t>
      </w:r>
      <w:proofErr w:type="spellStart"/>
      <w:r>
        <w:t>blektorinë</w:t>
      </w:r>
      <w:proofErr w:type="spellEnd"/>
      <w:r>
        <w:t xml:space="preserve">,                               </w:t>
      </w:r>
    </w:p>
    <w:p w14:paraId="5278B9EE" w14:textId="77777777" w:rsidR="00C67679" w:rsidRDefault="00C67679" w:rsidP="00C67679">
      <w:pPr>
        <w:autoSpaceDE w:val="0"/>
        <w:autoSpaceDN w:val="0"/>
        <w:adjustRightInd w:val="0"/>
        <w:spacing w:line="360" w:lineRule="auto"/>
        <w:jc w:val="both"/>
        <w:divId w:val="1256523040"/>
      </w:pPr>
      <w:proofErr w:type="spellStart"/>
      <w:r>
        <w:t>Objektivi</w:t>
      </w:r>
      <w:proofErr w:type="spellEnd"/>
      <w:r>
        <w:t xml:space="preserve"> </w:t>
      </w:r>
      <w:proofErr w:type="spellStart"/>
      <w:r>
        <w:t>Strategjik</w:t>
      </w:r>
      <w:proofErr w:type="spellEnd"/>
      <w:r>
        <w:t xml:space="preserve"> 2.Promovimi I </w:t>
      </w:r>
      <w:proofErr w:type="spellStart"/>
      <w:r>
        <w:t>Bashkisë</w:t>
      </w:r>
      <w:proofErr w:type="spellEnd"/>
      <w:r>
        <w:t xml:space="preserve"> </w:t>
      </w:r>
      <w:proofErr w:type="spellStart"/>
      <w:r>
        <w:t>si</w:t>
      </w:r>
      <w:proofErr w:type="spellEnd"/>
      <w:r>
        <w:t xml:space="preserve"> </w:t>
      </w:r>
      <w:proofErr w:type="spellStart"/>
      <w:r>
        <w:t>destinacion</w:t>
      </w:r>
      <w:proofErr w:type="spellEnd"/>
      <w:r>
        <w:t xml:space="preserve"> </w:t>
      </w:r>
      <w:proofErr w:type="spellStart"/>
      <w:r>
        <w:t>turistik</w:t>
      </w:r>
      <w:proofErr w:type="spellEnd"/>
      <w:r>
        <w:t>(</w:t>
      </w:r>
      <w:proofErr w:type="spellStart"/>
      <w:r>
        <w:t>malor</w:t>
      </w:r>
      <w:proofErr w:type="spellEnd"/>
      <w:r>
        <w:t xml:space="preserve">, </w:t>
      </w:r>
      <w:proofErr w:type="spellStart"/>
      <w:r>
        <w:t>historik-kulturor</w:t>
      </w:r>
      <w:proofErr w:type="spellEnd"/>
      <w:r>
        <w:t xml:space="preserve"> </w:t>
      </w:r>
      <w:proofErr w:type="spellStart"/>
      <w:r>
        <w:t>dhe</w:t>
      </w:r>
      <w:proofErr w:type="spellEnd"/>
      <w:r>
        <w:t xml:space="preserve"> </w:t>
      </w:r>
      <w:proofErr w:type="spellStart"/>
      <w:r>
        <w:t>i</w:t>
      </w:r>
      <w:proofErr w:type="spellEnd"/>
      <w:r>
        <w:t xml:space="preserve"> </w:t>
      </w:r>
      <w:proofErr w:type="spellStart"/>
      <w:r>
        <w:t>agroturizmit</w:t>
      </w:r>
      <w:proofErr w:type="spellEnd"/>
      <w:r>
        <w:t>).</w:t>
      </w:r>
    </w:p>
    <w:p w14:paraId="7C81CE47" w14:textId="77777777" w:rsidR="00C67679" w:rsidRDefault="00C67679" w:rsidP="00C67679">
      <w:pPr>
        <w:autoSpaceDE w:val="0"/>
        <w:autoSpaceDN w:val="0"/>
        <w:adjustRightInd w:val="0"/>
        <w:spacing w:line="360" w:lineRule="auto"/>
        <w:jc w:val="both"/>
        <w:divId w:val="1256523040"/>
      </w:pPr>
      <w:r>
        <w:t xml:space="preserve">                             P.1: </w:t>
      </w:r>
      <w:proofErr w:type="spellStart"/>
      <w:r>
        <w:t>Zhvillimi</w:t>
      </w:r>
      <w:proofErr w:type="spellEnd"/>
      <w:r>
        <w:t xml:space="preserve"> I </w:t>
      </w:r>
      <w:proofErr w:type="spellStart"/>
      <w:r>
        <w:t>turizmit</w:t>
      </w:r>
      <w:proofErr w:type="spellEnd"/>
      <w:r>
        <w:t xml:space="preserve"> </w:t>
      </w:r>
      <w:proofErr w:type="spellStart"/>
      <w:r>
        <w:t>shumë-dimensione</w:t>
      </w:r>
      <w:proofErr w:type="spellEnd"/>
      <w:r>
        <w:t>.</w:t>
      </w:r>
    </w:p>
    <w:p w14:paraId="3F662D17" w14:textId="77777777" w:rsidR="00C67679" w:rsidRDefault="00C67679" w:rsidP="00C67679">
      <w:pPr>
        <w:autoSpaceDE w:val="0"/>
        <w:autoSpaceDN w:val="0"/>
        <w:adjustRightInd w:val="0"/>
        <w:spacing w:line="360" w:lineRule="auto"/>
        <w:jc w:val="both"/>
        <w:divId w:val="1256523040"/>
      </w:pPr>
      <w:r>
        <w:t>CILËSIA E JETËS</w:t>
      </w:r>
    </w:p>
    <w:p w14:paraId="4DDC972F" w14:textId="77777777" w:rsidR="00C67679" w:rsidRDefault="00C67679" w:rsidP="00C67679">
      <w:pPr>
        <w:autoSpaceDE w:val="0"/>
        <w:autoSpaceDN w:val="0"/>
        <w:adjustRightInd w:val="0"/>
        <w:spacing w:line="360" w:lineRule="auto"/>
        <w:jc w:val="both"/>
        <w:divId w:val="1256523040"/>
      </w:pPr>
      <w:proofErr w:type="spellStart"/>
      <w:r>
        <w:t>Objektivi</w:t>
      </w:r>
      <w:proofErr w:type="spellEnd"/>
      <w:r>
        <w:t xml:space="preserve"> </w:t>
      </w:r>
      <w:proofErr w:type="spellStart"/>
      <w:r>
        <w:t>Strategjik</w:t>
      </w:r>
      <w:proofErr w:type="spellEnd"/>
      <w:r>
        <w:t xml:space="preserve"> 1-Përmirësimi I </w:t>
      </w:r>
      <w:proofErr w:type="spellStart"/>
      <w:r>
        <w:t>Infrastrukturës</w:t>
      </w:r>
      <w:proofErr w:type="spellEnd"/>
      <w:r>
        <w:t xml:space="preserve"> </w:t>
      </w:r>
      <w:proofErr w:type="spellStart"/>
      <w:r>
        <w:t>fizike</w:t>
      </w:r>
      <w:proofErr w:type="spellEnd"/>
      <w:r>
        <w:t xml:space="preserve"> </w:t>
      </w:r>
      <w:proofErr w:type="spellStart"/>
      <w:r>
        <w:t>dhe</w:t>
      </w:r>
      <w:proofErr w:type="spellEnd"/>
      <w:r>
        <w:t xml:space="preserve"> </w:t>
      </w:r>
      <w:proofErr w:type="spellStart"/>
      <w:r>
        <w:t>asaj</w:t>
      </w:r>
      <w:proofErr w:type="spellEnd"/>
      <w:r>
        <w:t xml:space="preserve"> </w:t>
      </w:r>
      <w:proofErr w:type="spellStart"/>
      <w:r>
        <w:t>burimore</w:t>
      </w:r>
      <w:proofErr w:type="spellEnd"/>
      <w:r>
        <w:t xml:space="preserve"> </w:t>
      </w:r>
      <w:proofErr w:type="spellStart"/>
      <w:r>
        <w:t>për</w:t>
      </w:r>
      <w:proofErr w:type="spellEnd"/>
      <w:r>
        <w:t xml:space="preserve"> </w:t>
      </w:r>
      <w:proofErr w:type="spellStart"/>
      <w:r>
        <w:t>zhvillimin</w:t>
      </w:r>
      <w:proofErr w:type="spellEnd"/>
      <w:r>
        <w:t xml:space="preserve"> e cultures </w:t>
      </w:r>
      <w:proofErr w:type="spellStart"/>
      <w:r>
        <w:t>në</w:t>
      </w:r>
      <w:proofErr w:type="spellEnd"/>
      <w:r>
        <w:t xml:space="preserve"> </w:t>
      </w:r>
      <w:proofErr w:type="spellStart"/>
      <w:r>
        <w:t>Bashkinë</w:t>
      </w:r>
      <w:proofErr w:type="spellEnd"/>
      <w:r>
        <w:t xml:space="preserve"> e </w:t>
      </w:r>
      <w:proofErr w:type="spellStart"/>
      <w:r>
        <w:t>Klosit</w:t>
      </w:r>
      <w:proofErr w:type="spellEnd"/>
      <w:r>
        <w:t>.</w:t>
      </w:r>
    </w:p>
    <w:p w14:paraId="0AE6D195" w14:textId="2C841F1F" w:rsidR="00C67679" w:rsidRDefault="00C67679" w:rsidP="00C67679">
      <w:pPr>
        <w:autoSpaceDE w:val="0"/>
        <w:autoSpaceDN w:val="0"/>
        <w:adjustRightInd w:val="0"/>
        <w:spacing w:line="360" w:lineRule="auto"/>
        <w:jc w:val="both"/>
        <w:divId w:val="1256523040"/>
      </w:pPr>
      <w:r>
        <w:t xml:space="preserve">                             P.1: </w:t>
      </w:r>
      <w:proofErr w:type="spellStart"/>
      <w:r>
        <w:t>Programi</w:t>
      </w:r>
      <w:proofErr w:type="spellEnd"/>
      <w:r>
        <w:t xml:space="preserve"> </w:t>
      </w:r>
      <w:proofErr w:type="spellStart"/>
      <w:r>
        <w:t>për</w:t>
      </w:r>
      <w:proofErr w:type="spellEnd"/>
      <w:r>
        <w:t xml:space="preserve"> </w:t>
      </w:r>
      <w:proofErr w:type="spellStart"/>
      <w:r>
        <w:t>Zhvillim</w:t>
      </w:r>
      <w:proofErr w:type="spellEnd"/>
      <w:r>
        <w:t xml:space="preserve"> </w:t>
      </w:r>
      <w:proofErr w:type="spellStart"/>
      <w:r>
        <w:t>Kulturor</w:t>
      </w:r>
      <w:proofErr w:type="spellEnd"/>
      <w:r>
        <w:t xml:space="preserve">              </w:t>
      </w:r>
    </w:p>
    <w:p w14:paraId="5402EFA9" w14:textId="77777777" w:rsidR="00C67679" w:rsidRDefault="00C67679" w:rsidP="00C67679">
      <w:pPr>
        <w:autoSpaceDE w:val="0"/>
        <w:autoSpaceDN w:val="0"/>
        <w:adjustRightInd w:val="0"/>
        <w:spacing w:line="360" w:lineRule="auto"/>
        <w:jc w:val="both"/>
        <w:divId w:val="1256523040"/>
      </w:pPr>
      <w:proofErr w:type="spellStart"/>
      <w:r>
        <w:t>Objektivi</w:t>
      </w:r>
      <w:proofErr w:type="spellEnd"/>
      <w:r>
        <w:t xml:space="preserve"> </w:t>
      </w:r>
      <w:proofErr w:type="spellStart"/>
      <w:r>
        <w:t>Strategjik</w:t>
      </w:r>
      <w:proofErr w:type="spellEnd"/>
      <w:r>
        <w:t xml:space="preserve"> 2-Përmirësimi I </w:t>
      </w:r>
      <w:proofErr w:type="spellStart"/>
      <w:r>
        <w:t>Infrastrukturës</w:t>
      </w:r>
      <w:proofErr w:type="spellEnd"/>
      <w:r>
        <w:t xml:space="preserve"> </w:t>
      </w:r>
      <w:proofErr w:type="spellStart"/>
      <w:r>
        <w:t>dhe</w:t>
      </w:r>
      <w:proofErr w:type="spellEnd"/>
      <w:r>
        <w:t xml:space="preserve"> </w:t>
      </w:r>
      <w:proofErr w:type="spellStart"/>
      <w:r>
        <w:t>programeve</w:t>
      </w:r>
      <w:proofErr w:type="spellEnd"/>
      <w:r>
        <w:t xml:space="preserve"> </w:t>
      </w:r>
      <w:proofErr w:type="spellStart"/>
      <w:r>
        <w:t>për</w:t>
      </w:r>
      <w:proofErr w:type="spellEnd"/>
      <w:r>
        <w:t xml:space="preserve"> </w:t>
      </w:r>
      <w:proofErr w:type="spellStart"/>
      <w:r>
        <w:t>zhvillimin</w:t>
      </w:r>
      <w:proofErr w:type="spellEnd"/>
      <w:r>
        <w:t xml:space="preserve"> e sporteve.                             P.1: </w:t>
      </w:r>
      <w:proofErr w:type="spellStart"/>
      <w:r>
        <w:t>Programi</w:t>
      </w:r>
      <w:proofErr w:type="spellEnd"/>
      <w:r>
        <w:t xml:space="preserve"> </w:t>
      </w:r>
      <w:proofErr w:type="spellStart"/>
      <w:r>
        <w:t>për</w:t>
      </w:r>
      <w:proofErr w:type="spellEnd"/>
      <w:r>
        <w:t xml:space="preserve"> </w:t>
      </w:r>
      <w:proofErr w:type="spellStart"/>
      <w:r>
        <w:t>Zhvillim</w:t>
      </w:r>
      <w:proofErr w:type="spellEnd"/>
      <w:r>
        <w:t xml:space="preserve"> </w:t>
      </w:r>
      <w:proofErr w:type="spellStart"/>
      <w:r>
        <w:t>Sportiv</w:t>
      </w:r>
      <w:proofErr w:type="spellEnd"/>
    </w:p>
    <w:p w14:paraId="0FB0F885" w14:textId="77777777" w:rsidR="00C67679" w:rsidRPr="000F2634" w:rsidRDefault="00C67679" w:rsidP="00C67679">
      <w:pPr>
        <w:autoSpaceDE w:val="0"/>
        <w:autoSpaceDN w:val="0"/>
        <w:adjustRightInd w:val="0"/>
        <w:spacing w:line="360" w:lineRule="auto"/>
        <w:jc w:val="both"/>
        <w:divId w:val="1256523040"/>
      </w:pPr>
      <w:r>
        <w:t xml:space="preserve">          </w:t>
      </w:r>
    </w:p>
    <w:p w14:paraId="133ABCCB" w14:textId="77777777" w:rsidR="00C67679" w:rsidRDefault="00C67679" w:rsidP="00C67679">
      <w:pPr>
        <w:autoSpaceDE w:val="0"/>
        <w:autoSpaceDN w:val="0"/>
        <w:adjustRightInd w:val="0"/>
        <w:spacing w:line="360" w:lineRule="auto"/>
        <w:jc w:val="both"/>
        <w:divId w:val="1256523040"/>
      </w:pPr>
      <w:proofErr w:type="spellStart"/>
      <w:r>
        <w:t>Objektivi</w:t>
      </w:r>
      <w:proofErr w:type="spellEnd"/>
      <w:r>
        <w:t xml:space="preserve"> </w:t>
      </w:r>
      <w:proofErr w:type="spellStart"/>
      <w:r>
        <w:t>Strategjik</w:t>
      </w:r>
      <w:proofErr w:type="spellEnd"/>
      <w:r>
        <w:t xml:space="preserve"> 3-Përmirësimi I </w:t>
      </w:r>
      <w:proofErr w:type="spellStart"/>
      <w:r>
        <w:t>Kujdesit</w:t>
      </w:r>
      <w:proofErr w:type="spellEnd"/>
      <w:r>
        <w:t xml:space="preserve"> social</w:t>
      </w:r>
    </w:p>
    <w:p w14:paraId="4F696D3F" w14:textId="77777777" w:rsidR="00C67679" w:rsidRDefault="00C67679" w:rsidP="00C67679">
      <w:pPr>
        <w:autoSpaceDE w:val="0"/>
        <w:autoSpaceDN w:val="0"/>
        <w:adjustRightInd w:val="0"/>
        <w:spacing w:line="360" w:lineRule="auto"/>
        <w:jc w:val="both"/>
        <w:divId w:val="1256523040"/>
      </w:pPr>
      <w:r>
        <w:t xml:space="preserve">                             P.1: </w:t>
      </w:r>
      <w:proofErr w:type="spellStart"/>
      <w:r>
        <w:t>Programi</w:t>
      </w:r>
      <w:proofErr w:type="spellEnd"/>
      <w:r>
        <w:t xml:space="preserve"> </w:t>
      </w:r>
      <w:proofErr w:type="spellStart"/>
      <w:r>
        <w:t>për</w:t>
      </w:r>
      <w:proofErr w:type="spellEnd"/>
      <w:r>
        <w:t xml:space="preserve"> </w:t>
      </w:r>
      <w:proofErr w:type="spellStart"/>
      <w:r>
        <w:t>përmirësimin</w:t>
      </w:r>
      <w:proofErr w:type="spellEnd"/>
      <w:r>
        <w:t xml:space="preserve"> e </w:t>
      </w:r>
      <w:proofErr w:type="spellStart"/>
      <w:r>
        <w:t>shërbimeve</w:t>
      </w:r>
      <w:proofErr w:type="spellEnd"/>
      <w:r>
        <w:t xml:space="preserve"> </w:t>
      </w:r>
      <w:proofErr w:type="spellStart"/>
      <w:r>
        <w:t>sociale</w:t>
      </w:r>
      <w:proofErr w:type="spellEnd"/>
    </w:p>
    <w:p w14:paraId="1A90D7E4" w14:textId="77777777" w:rsidR="00C67679" w:rsidRDefault="00C67679" w:rsidP="00C67679">
      <w:pPr>
        <w:autoSpaceDE w:val="0"/>
        <w:autoSpaceDN w:val="0"/>
        <w:adjustRightInd w:val="0"/>
        <w:spacing w:line="360" w:lineRule="auto"/>
        <w:jc w:val="both"/>
        <w:divId w:val="1256523040"/>
      </w:pPr>
    </w:p>
    <w:p w14:paraId="41B6FCAD" w14:textId="77777777" w:rsidR="00C67679" w:rsidRDefault="00C67679" w:rsidP="00C67679">
      <w:pPr>
        <w:autoSpaceDE w:val="0"/>
        <w:autoSpaceDN w:val="0"/>
        <w:adjustRightInd w:val="0"/>
        <w:spacing w:line="360" w:lineRule="auto"/>
        <w:jc w:val="both"/>
        <w:divId w:val="1256523040"/>
      </w:pPr>
      <w:r>
        <w:t>MIRËQEVERISJA</w:t>
      </w:r>
    </w:p>
    <w:p w14:paraId="24085131" w14:textId="77777777" w:rsidR="00C67679" w:rsidRDefault="00C67679" w:rsidP="00C67679">
      <w:pPr>
        <w:autoSpaceDE w:val="0"/>
        <w:autoSpaceDN w:val="0"/>
        <w:adjustRightInd w:val="0"/>
        <w:spacing w:line="360" w:lineRule="auto"/>
        <w:jc w:val="both"/>
        <w:divId w:val="1256523040"/>
      </w:pPr>
      <w:r>
        <w:t xml:space="preserve"> </w:t>
      </w:r>
      <w:proofErr w:type="spellStart"/>
      <w:r>
        <w:t>Objektivi</w:t>
      </w:r>
      <w:proofErr w:type="spellEnd"/>
      <w:r>
        <w:t xml:space="preserve"> </w:t>
      </w:r>
      <w:proofErr w:type="spellStart"/>
      <w:r>
        <w:t>Strategjik</w:t>
      </w:r>
      <w:proofErr w:type="spellEnd"/>
      <w:r>
        <w:t xml:space="preserve"> 1-Transparenca, </w:t>
      </w:r>
      <w:proofErr w:type="spellStart"/>
      <w:r>
        <w:t>liria</w:t>
      </w:r>
      <w:proofErr w:type="spellEnd"/>
      <w:r>
        <w:t xml:space="preserve"> e </w:t>
      </w:r>
      <w:proofErr w:type="spellStart"/>
      <w:r>
        <w:t>aksesit</w:t>
      </w:r>
      <w:proofErr w:type="spellEnd"/>
      <w:r>
        <w:t xml:space="preserve"> </w:t>
      </w:r>
      <w:proofErr w:type="spellStart"/>
      <w:r>
        <w:t>në</w:t>
      </w:r>
      <w:proofErr w:type="spellEnd"/>
      <w:r>
        <w:t xml:space="preserve"> </w:t>
      </w:r>
      <w:proofErr w:type="spellStart"/>
      <w:r>
        <w:t>aktet</w:t>
      </w:r>
      <w:proofErr w:type="spellEnd"/>
      <w:r>
        <w:t xml:space="preserve"> e </w:t>
      </w:r>
      <w:proofErr w:type="spellStart"/>
      <w:r>
        <w:t>organeve</w:t>
      </w:r>
      <w:proofErr w:type="spellEnd"/>
      <w:r>
        <w:t xml:space="preserve"> </w:t>
      </w:r>
      <w:proofErr w:type="spellStart"/>
      <w:r>
        <w:t>të</w:t>
      </w:r>
      <w:proofErr w:type="spellEnd"/>
      <w:r>
        <w:t xml:space="preserve"> </w:t>
      </w:r>
      <w:proofErr w:type="spellStart"/>
      <w:r>
        <w:t>bashkisë</w:t>
      </w:r>
      <w:proofErr w:type="spellEnd"/>
      <w:r>
        <w:t xml:space="preserve">, </w:t>
      </w:r>
      <w:proofErr w:type="spellStart"/>
      <w:r>
        <w:t>lirinë</w:t>
      </w:r>
      <w:proofErr w:type="spellEnd"/>
      <w:r>
        <w:t xml:space="preserve"> e </w:t>
      </w:r>
      <w:proofErr w:type="spellStart"/>
      <w:r>
        <w:t>informacionit</w:t>
      </w:r>
      <w:proofErr w:type="spellEnd"/>
      <w:r>
        <w:t xml:space="preserve"> </w:t>
      </w:r>
    </w:p>
    <w:p w14:paraId="6E1F7E32" w14:textId="77777777" w:rsidR="00C67679" w:rsidRDefault="00C67679" w:rsidP="00C67679">
      <w:pPr>
        <w:autoSpaceDE w:val="0"/>
        <w:autoSpaceDN w:val="0"/>
        <w:adjustRightInd w:val="0"/>
        <w:spacing w:line="360" w:lineRule="auto"/>
        <w:jc w:val="both"/>
        <w:divId w:val="1256523040"/>
      </w:pPr>
      <w:r>
        <w:t xml:space="preserve">                             P.1: </w:t>
      </w:r>
      <w:proofErr w:type="spellStart"/>
      <w:r>
        <w:t>Hartimi</w:t>
      </w:r>
      <w:proofErr w:type="spellEnd"/>
      <w:r>
        <w:t xml:space="preserve"> </w:t>
      </w:r>
      <w:proofErr w:type="spellStart"/>
      <w:r>
        <w:t>dhe</w:t>
      </w:r>
      <w:proofErr w:type="spellEnd"/>
      <w:r>
        <w:t xml:space="preserve"> </w:t>
      </w:r>
      <w:proofErr w:type="spellStart"/>
      <w:r>
        <w:t>miratimi</w:t>
      </w:r>
      <w:proofErr w:type="spellEnd"/>
      <w:r>
        <w:t xml:space="preserve"> I </w:t>
      </w:r>
      <w:proofErr w:type="spellStart"/>
      <w:r>
        <w:t>programit</w:t>
      </w:r>
      <w:proofErr w:type="spellEnd"/>
      <w:r>
        <w:t xml:space="preserve"> </w:t>
      </w:r>
      <w:proofErr w:type="spellStart"/>
      <w:r>
        <w:t>të</w:t>
      </w:r>
      <w:proofErr w:type="spellEnd"/>
      <w:r>
        <w:t xml:space="preserve"> transparences</w:t>
      </w:r>
    </w:p>
    <w:p w14:paraId="4939233F" w14:textId="77777777" w:rsidR="00C67679" w:rsidRDefault="00C67679" w:rsidP="00C67679">
      <w:pPr>
        <w:autoSpaceDE w:val="0"/>
        <w:autoSpaceDN w:val="0"/>
        <w:adjustRightInd w:val="0"/>
        <w:spacing w:line="360" w:lineRule="auto"/>
        <w:jc w:val="both"/>
        <w:divId w:val="1256523040"/>
      </w:pPr>
      <w:proofErr w:type="spellStart"/>
      <w:r>
        <w:t>Objektivi</w:t>
      </w:r>
      <w:proofErr w:type="spellEnd"/>
      <w:r>
        <w:t xml:space="preserve"> </w:t>
      </w:r>
      <w:proofErr w:type="spellStart"/>
      <w:r>
        <w:t>Strategjik</w:t>
      </w:r>
      <w:proofErr w:type="spellEnd"/>
      <w:r>
        <w:t xml:space="preserve"> 2-Rritja e </w:t>
      </w:r>
      <w:proofErr w:type="spellStart"/>
      <w:r>
        <w:t>përgjegjshmërisë</w:t>
      </w:r>
      <w:proofErr w:type="spellEnd"/>
      <w:r>
        <w:t xml:space="preserve"> </w:t>
      </w:r>
      <w:proofErr w:type="spellStart"/>
      <w:r>
        <w:t>në</w:t>
      </w:r>
      <w:proofErr w:type="spellEnd"/>
      <w:r>
        <w:t xml:space="preserve"> </w:t>
      </w:r>
      <w:proofErr w:type="spellStart"/>
      <w:r>
        <w:t>vendimmarrje</w:t>
      </w:r>
      <w:proofErr w:type="spellEnd"/>
      <w:r>
        <w:t xml:space="preserve">, </w:t>
      </w:r>
      <w:proofErr w:type="spellStart"/>
      <w:r>
        <w:t>kontrollin</w:t>
      </w:r>
      <w:proofErr w:type="spellEnd"/>
      <w:r>
        <w:t xml:space="preserve"> </w:t>
      </w:r>
      <w:proofErr w:type="spellStart"/>
      <w:r>
        <w:t>dhe</w:t>
      </w:r>
      <w:proofErr w:type="spellEnd"/>
      <w:r>
        <w:t xml:space="preserve"> </w:t>
      </w:r>
      <w:proofErr w:type="spellStart"/>
      <w:r>
        <w:t>përmirësimin</w:t>
      </w:r>
      <w:proofErr w:type="spellEnd"/>
      <w:r>
        <w:t xml:space="preserve"> e </w:t>
      </w:r>
      <w:proofErr w:type="spellStart"/>
      <w:r>
        <w:t>ofrimit</w:t>
      </w:r>
      <w:proofErr w:type="spellEnd"/>
      <w:r>
        <w:t xml:space="preserve"> </w:t>
      </w:r>
      <w:proofErr w:type="spellStart"/>
      <w:r>
        <w:t>të</w:t>
      </w:r>
      <w:proofErr w:type="spellEnd"/>
      <w:r>
        <w:t xml:space="preserve"> </w:t>
      </w:r>
      <w:proofErr w:type="spellStart"/>
      <w:r>
        <w:t>shërbimeve</w:t>
      </w:r>
      <w:proofErr w:type="spellEnd"/>
      <w:r>
        <w:t xml:space="preserve"> administrative </w:t>
      </w:r>
      <w:proofErr w:type="spellStart"/>
      <w:r>
        <w:t>si</w:t>
      </w:r>
      <w:proofErr w:type="spellEnd"/>
      <w:r>
        <w:t xml:space="preserve"> </w:t>
      </w:r>
      <w:proofErr w:type="spellStart"/>
      <w:r>
        <w:t>dhe</w:t>
      </w:r>
      <w:proofErr w:type="spellEnd"/>
      <w:r>
        <w:t xml:space="preserve"> </w:t>
      </w:r>
      <w:proofErr w:type="spellStart"/>
      <w:r>
        <w:t>miradministrimin</w:t>
      </w:r>
      <w:proofErr w:type="spellEnd"/>
      <w:r>
        <w:t xml:space="preserve"> e </w:t>
      </w:r>
      <w:proofErr w:type="spellStart"/>
      <w:r>
        <w:t>financave</w:t>
      </w:r>
      <w:proofErr w:type="spellEnd"/>
      <w:r>
        <w:t xml:space="preserve"> </w:t>
      </w:r>
      <w:proofErr w:type="spellStart"/>
      <w:r>
        <w:t>vendore</w:t>
      </w:r>
      <w:proofErr w:type="spellEnd"/>
      <w:r>
        <w:t xml:space="preserve">                          </w:t>
      </w:r>
    </w:p>
    <w:p w14:paraId="300A150F" w14:textId="77777777" w:rsidR="00C67679" w:rsidRDefault="00C67679" w:rsidP="00C67679">
      <w:pPr>
        <w:autoSpaceDE w:val="0"/>
        <w:autoSpaceDN w:val="0"/>
        <w:adjustRightInd w:val="0"/>
        <w:spacing w:line="360" w:lineRule="auto"/>
        <w:jc w:val="both"/>
        <w:divId w:val="1256523040"/>
      </w:pPr>
      <w:r>
        <w:t xml:space="preserve">                             P.1: </w:t>
      </w:r>
      <w:proofErr w:type="spellStart"/>
      <w:r>
        <w:t>Miradminidtrimi</w:t>
      </w:r>
      <w:proofErr w:type="spellEnd"/>
      <w:r>
        <w:t xml:space="preserve"> I </w:t>
      </w:r>
      <w:proofErr w:type="spellStart"/>
      <w:r>
        <w:t>Financave</w:t>
      </w:r>
      <w:proofErr w:type="spellEnd"/>
      <w:r>
        <w:t xml:space="preserve"> </w:t>
      </w:r>
      <w:proofErr w:type="spellStart"/>
      <w:r>
        <w:t>Vendore</w:t>
      </w:r>
      <w:proofErr w:type="spellEnd"/>
    </w:p>
    <w:p w14:paraId="0DD6ACE1" w14:textId="77777777" w:rsidR="00C67679" w:rsidRDefault="00C67679" w:rsidP="00C67679">
      <w:pPr>
        <w:autoSpaceDE w:val="0"/>
        <w:autoSpaceDN w:val="0"/>
        <w:adjustRightInd w:val="0"/>
        <w:spacing w:line="360" w:lineRule="auto"/>
        <w:jc w:val="both"/>
        <w:divId w:val="1256523040"/>
      </w:pPr>
      <w:r>
        <w:t xml:space="preserve">                             P.2: </w:t>
      </w:r>
      <w:proofErr w:type="spellStart"/>
      <w:r>
        <w:t>Shërbime</w:t>
      </w:r>
      <w:proofErr w:type="spellEnd"/>
      <w:r>
        <w:t xml:space="preserve"> Administrative me </w:t>
      </w:r>
      <w:proofErr w:type="spellStart"/>
      <w:r>
        <w:t>cilësi</w:t>
      </w:r>
      <w:proofErr w:type="spellEnd"/>
    </w:p>
    <w:p w14:paraId="7FB2F1B3" w14:textId="77777777" w:rsidR="00C67679" w:rsidRDefault="00C67679" w:rsidP="00C67679">
      <w:pPr>
        <w:autoSpaceDE w:val="0"/>
        <w:autoSpaceDN w:val="0"/>
        <w:adjustRightInd w:val="0"/>
        <w:spacing w:line="360" w:lineRule="auto"/>
        <w:jc w:val="both"/>
        <w:divId w:val="1256523040"/>
      </w:pPr>
      <w:r>
        <w:t>MJEDISI</w:t>
      </w:r>
    </w:p>
    <w:p w14:paraId="0EEF688D" w14:textId="77777777" w:rsidR="00C67679" w:rsidRDefault="00C67679" w:rsidP="00C67679">
      <w:pPr>
        <w:autoSpaceDE w:val="0"/>
        <w:autoSpaceDN w:val="0"/>
        <w:adjustRightInd w:val="0"/>
        <w:spacing w:line="360" w:lineRule="auto"/>
        <w:jc w:val="both"/>
        <w:divId w:val="1256523040"/>
      </w:pPr>
      <w:proofErr w:type="spellStart"/>
      <w:r>
        <w:t>Objektivi</w:t>
      </w:r>
      <w:proofErr w:type="spellEnd"/>
      <w:r>
        <w:t xml:space="preserve"> </w:t>
      </w:r>
      <w:proofErr w:type="spellStart"/>
      <w:r>
        <w:t>Strategjik</w:t>
      </w:r>
      <w:proofErr w:type="spellEnd"/>
      <w:r>
        <w:t xml:space="preserve"> 1-Garantimi I </w:t>
      </w:r>
      <w:proofErr w:type="spellStart"/>
      <w:r>
        <w:t>menaxhimit</w:t>
      </w:r>
      <w:proofErr w:type="spellEnd"/>
      <w:r>
        <w:t xml:space="preserve"> </w:t>
      </w:r>
      <w:proofErr w:type="spellStart"/>
      <w:r>
        <w:t>dhe</w:t>
      </w:r>
      <w:proofErr w:type="spellEnd"/>
      <w:r>
        <w:t xml:space="preserve"> </w:t>
      </w:r>
      <w:proofErr w:type="spellStart"/>
      <w:r>
        <w:t>përdorimit</w:t>
      </w:r>
      <w:proofErr w:type="spellEnd"/>
      <w:r>
        <w:t xml:space="preserve"> </w:t>
      </w:r>
      <w:proofErr w:type="spellStart"/>
      <w:r>
        <w:t>të</w:t>
      </w:r>
      <w:proofErr w:type="spellEnd"/>
      <w:r>
        <w:t xml:space="preserve"> </w:t>
      </w:r>
      <w:proofErr w:type="spellStart"/>
      <w:r>
        <w:t>qëndrueshëm</w:t>
      </w:r>
      <w:proofErr w:type="spellEnd"/>
      <w:r>
        <w:t xml:space="preserve"> </w:t>
      </w:r>
      <w:proofErr w:type="spellStart"/>
      <w:r>
        <w:t>të</w:t>
      </w:r>
      <w:proofErr w:type="spellEnd"/>
      <w:r>
        <w:t xml:space="preserve"> </w:t>
      </w:r>
      <w:proofErr w:type="spellStart"/>
      <w:r>
        <w:t>tokës</w:t>
      </w:r>
      <w:proofErr w:type="spellEnd"/>
      <w:r>
        <w:t xml:space="preserve"> </w:t>
      </w:r>
      <w:proofErr w:type="spellStart"/>
      <w:r>
        <w:t>dhe</w:t>
      </w:r>
      <w:proofErr w:type="spellEnd"/>
      <w:r>
        <w:t xml:space="preserve"> </w:t>
      </w:r>
      <w:proofErr w:type="spellStart"/>
      <w:r>
        <w:t>mbrojtja</w:t>
      </w:r>
      <w:proofErr w:type="spellEnd"/>
      <w:r>
        <w:t xml:space="preserve"> e </w:t>
      </w:r>
      <w:proofErr w:type="spellStart"/>
      <w:r>
        <w:t>saj</w:t>
      </w:r>
      <w:proofErr w:type="spellEnd"/>
      <w:r>
        <w:t xml:space="preserve"> </w:t>
      </w:r>
      <w:proofErr w:type="spellStart"/>
      <w:r>
        <w:t>nga</w:t>
      </w:r>
      <w:proofErr w:type="spellEnd"/>
      <w:r>
        <w:t xml:space="preserve"> </w:t>
      </w:r>
      <w:proofErr w:type="spellStart"/>
      <w:r>
        <w:t>ndryshimi</w:t>
      </w:r>
      <w:proofErr w:type="spellEnd"/>
      <w:r>
        <w:t xml:space="preserve"> </w:t>
      </w:r>
      <w:proofErr w:type="spellStart"/>
      <w:r>
        <w:t>klimatik</w:t>
      </w:r>
      <w:proofErr w:type="spellEnd"/>
    </w:p>
    <w:p w14:paraId="118A9AE7" w14:textId="77777777" w:rsidR="00C67679" w:rsidRDefault="00C67679" w:rsidP="00C67679">
      <w:pPr>
        <w:autoSpaceDE w:val="0"/>
        <w:autoSpaceDN w:val="0"/>
        <w:adjustRightInd w:val="0"/>
        <w:spacing w:line="360" w:lineRule="auto"/>
        <w:jc w:val="both"/>
        <w:divId w:val="1256523040"/>
      </w:pPr>
      <w:r>
        <w:t xml:space="preserve">                                P.1: </w:t>
      </w:r>
      <w:proofErr w:type="spellStart"/>
      <w:r>
        <w:t>Mbetjet</w:t>
      </w:r>
      <w:proofErr w:type="spellEnd"/>
      <w:r>
        <w:t xml:space="preserve"> urbane</w:t>
      </w:r>
    </w:p>
    <w:p w14:paraId="0D6553CE" w14:textId="77777777" w:rsidR="00C67679" w:rsidRDefault="00C67679" w:rsidP="00C67679">
      <w:pPr>
        <w:autoSpaceDE w:val="0"/>
        <w:autoSpaceDN w:val="0"/>
        <w:adjustRightInd w:val="0"/>
        <w:spacing w:line="360" w:lineRule="auto"/>
        <w:jc w:val="both"/>
        <w:divId w:val="1256523040"/>
      </w:pPr>
      <w:r>
        <w:lastRenderedPageBreak/>
        <w:t xml:space="preserve">                                P.1: </w:t>
      </w:r>
      <w:proofErr w:type="spellStart"/>
      <w:r>
        <w:t>Rikthimi</w:t>
      </w:r>
      <w:proofErr w:type="spellEnd"/>
      <w:r>
        <w:t xml:space="preserve"> I </w:t>
      </w:r>
      <w:proofErr w:type="spellStart"/>
      <w:r>
        <w:t>tokës</w:t>
      </w:r>
      <w:proofErr w:type="spellEnd"/>
      <w:r>
        <w:t xml:space="preserve"> </w:t>
      </w:r>
      <w:proofErr w:type="spellStart"/>
      <w:r>
        <w:t>së</w:t>
      </w:r>
      <w:proofErr w:type="spellEnd"/>
      <w:r>
        <w:t xml:space="preserve"> </w:t>
      </w:r>
      <w:proofErr w:type="spellStart"/>
      <w:r>
        <w:t>dëmtuar</w:t>
      </w:r>
      <w:proofErr w:type="spellEnd"/>
      <w:r>
        <w:t xml:space="preserve"> </w:t>
      </w:r>
      <w:proofErr w:type="spellStart"/>
      <w:r>
        <w:t>në</w:t>
      </w:r>
      <w:proofErr w:type="spellEnd"/>
      <w:r>
        <w:t xml:space="preserve"> </w:t>
      </w:r>
      <w:proofErr w:type="spellStart"/>
      <w:r>
        <w:t>nivele</w:t>
      </w:r>
      <w:proofErr w:type="spellEnd"/>
      <w:r>
        <w:t xml:space="preserve"> </w:t>
      </w:r>
      <w:proofErr w:type="spellStart"/>
      <w:r>
        <w:t>funksional</w:t>
      </w:r>
      <w:proofErr w:type="spellEnd"/>
    </w:p>
    <w:p w14:paraId="505610FB" w14:textId="395EE9D9" w:rsidR="00C67679" w:rsidRDefault="00C67679" w:rsidP="00C67679">
      <w:pPr>
        <w:autoSpaceDE w:val="0"/>
        <w:autoSpaceDN w:val="0"/>
        <w:adjustRightInd w:val="0"/>
        <w:spacing w:line="360" w:lineRule="auto"/>
        <w:jc w:val="both"/>
        <w:divId w:val="1256523040"/>
      </w:pPr>
      <w:r>
        <w:t xml:space="preserve">                                P.1: </w:t>
      </w:r>
      <w:proofErr w:type="spellStart"/>
      <w:r>
        <w:t>Politika</w:t>
      </w:r>
      <w:proofErr w:type="spellEnd"/>
      <w:r>
        <w:t xml:space="preserve"> </w:t>
      </w:r>
      <w:proofErr w:type="spellStart"/>
      <w:r>
        <w:t>përshtatës</w:t>
      </w:r>
      <w:proofErr w:type="spellEnd"/>
      <w:r>
        <w:t xml:space="preserve"> </w:t>
      </w:r>
      <w:proofErr w:type="spellStart"/>
      <w:r>
        <w:t>ndaj</w:t>
      </w:r>
      <w:proofErr w:type="spellEnd"/>
      <w:r>
        <w:t xml:space="preserve"> </w:t>
      </w:r>
      <w:proofErr w:type="spellStart"/>
      <w:r>
        <w:t>ndryshimeve</w:t>
      </w:r>
      <w:proofErr w:type="spellEnd"/>
      <w:r>
        <w:t xml:space="preserve"> </w:t>
      </w:r>
      <w:proofErr w:type="spellStart"/>
      <w:r>
        <w:t>klimatike</w:t>
      </w:r>
      <w:proofErr w:type="spellEnd"/>
    </w:p>
    <w:p w14:paraId="10D64BF9" w14:textId="77777777" w:rsidR="00C67679" w:rsidRDefault="00C67679" w:rsidP="00C67679">
      <w:pPr>
        <w:autoSpaceDE w:val="0"/>
        <w:autoSpaceDN w:val="0"/>
        <w:adjustRightInd w:val="0"/>
        <w:spacing w:line="360" w:lineRule="auto"/>
        <w:jc w:val="both"/>
        <w:divId w:val="1256523040"/>
      </w:pPr>
      <w:proofErr w:type="spellStart"/>
      <w:r>
        <w:t>Objektivi</w:t>
      </w:r>
      <w:proofErr w:type="spellEnd"/>
      <w:r>
        <w:t xml:space="preserve"> </w:t>
      </w:r>
      <w:proofErr w:type="spellStart"/>
      <w:r>
        <w:t>Strategjik</w:t>
      </w:r>
      <w:proofErr w:type="spellEnd"/>
      <w:r>
        <w:t xml:space="preserve"> 2-Përmirësimi I </w:t>
      </w:r>
      <w:proofErr w:type="spellStart"/>
      <w:r>
        <w:t>mjedisit</w:t>
      </w:r>
      <w:proofErr w:type="spellEnd"/>
      <w:r>
        <w:t xml:space="preserve"> </w:t>
      </w:r>
      <w:proofErr w:type="spellStart"/>
      <w:r>
        <w:t>ujor</w:t>
      </w:r>
      <w:proofErr w:type="spellEnd"/>
      <w:r>
        <w:t xml:space="preserve"> </w:t>
      </w:r>
      <w:proofErr w:type="spellStart"/>
      <w:r>
        <w:t>dhe</w:t>
      </w:r>
      <w:proofErr w:type="spellEnd"/>
      <w:r>
        <w:t xml:space="preserve"> </w:t>
      </w:r>
      <w:proofErr w:type="spellStart"/>
      <w:r>
        <w:t>atij</w:t>
      </w:r>
      <w:proofErr w:type="spellEnd"/>
      <w:r>
        <w:t xml:space="preserve"> </w:t>
      </w:r>
      <w:proofErr w:type="spellStart"/>
      <w:r>
        <w:t>të</w:t>
      </w:r>
      <w:proofErr w:type="spellEnd"/>
      <w:r>
        <w:t xml:space="preserve"> </w:t>
      </w:r>
      <w:proofErr w:type="spellStart"/>
      <w:r>
        <w:t>ajrit</w:t>
      </w:r>
      <w:proofErr w:type="spellEnd"/>
    </w:p>
    <w:p w14:paraId="082D3A52" w14:textId="77777777" w:rsidR="00C67679" w:rsidRDefault="00C67679" w:rsidP="00C67679">
      <w:pPr>
        <w:autoSpaceDE w:val="0"/>
        <w:autoSpaceDN w:val="0"/>
        <w:adjustRightInd w:val="0"/>
        <w:spacing w:line="360" w:lineRule="auto"/>
        <w:jc w:val="both"/>
        <w:divId w:val="1256523040"/>
      </w:pPr>
      <w:r>
        <w:t xml:space="preserve">                             P.1: </w:t>
      </w:r>
      <w:proofErr w:type="spellStart"/>
      <w:r>
        <w:t>Mirëmbajtjen</w:t>
      </w:r>
      <w:proofErr w:type="spellEnd"/>
      <w:r>
        <w:t xml:space="preserve"> e </w:t>
      </w:r>
      <w:proofErr w:type="spellStart"/>
      <w:r>
        <w:t>cilësisë</w:t>
      </w:r>
      <w:proofErr w:type="spellEnd"/>
      <w:r>
        <w:t xml:space="preserve"> </w:t>
      </w:r>
      <w:proofErr w:type="spellStart"/>
      <w:r>
        <w:t>së</w:t>
      </w:r>
      <w:proofErr w:type="spellEnd"/>
      <w:r>
        <w:t xml:space="preserve"> </w:t>
      </w:r>
      <w:proofErr w:type="spellStart"/>
      <w:r>
        <w:t>ajrit</w:t>
      </w:r>
      <w:proofErr w:type="spellEnd"/>
    </w:p>
    <w:p w14:paraId="4A230B5E" w14:textId="77777777" w:rsidR="00C67679" w:rsidRPr="00FE336E" w:rsidRDefault="00C67679" w:rsidP="00C67679">
      <w:pPr>
        <w:autoSpaceDE w:val="0"/>
        <w:autoSpaceDN w:val="0"/>
        <w:adjustRightInd w:val="0"/>
        <w:spacing w:line="360" w:lineRule="auto"/>
        <w:jc w:val="both"/>
        <w:divId w:val="1256523040"/>
      </w:pPr>
      <w:r>
        <w:t xml:space="preserve">                             P.2: </w:t>
      </w:r>
      <w:proofErr w:type="spellStart"/>
      <w:r>
        <w:t>Parandalimi</w:t>
      </w:r>
      <w:proofErr w:type="spellEnd"/>
      <w:r>
        <w:t xml:space="preserve"> </w:t>
      </w:r>
      <w:proofErr w:type="spellStart"/>
      <w:r>
        <w:t>dhe</w:t>
      </w:r>
      <w:proofErr w:type="spellEnd"/>
      <w:r>
        <w:t xml:space="preserve"> </w:t>
      </w:r>
      <w:proofErr w:type="spellStart"/>
      <w:r>
        <w:t>pakësimi</w:t>
      </w:r>
      <w:proofErr w:type="spellEnd"/>
      <w:r>
        <w:t xml:space="preserve"> I </w:t>
      </w:r>
      <w:proofErr w:type="spellStart"/>
      <w:r>
        <w:t>ndërhyrjeve</w:t>
      </w:r>
      <w:proofErr w:type="spellEnd"/>
      <w:r>
        <w:t xml:space="preserve"> </w:t>
      </w:r>
      <w:proofErr w:type="spellStart"/>
      <w:r>
        <w:t>në</w:t>
      </w:r>
      <w:proofErr w:type="spellEnd"/>
      <w:r>
        <w:t xml:space="preserve"> </w:t>
      </w:r>
      <w:proofErr w:type="spellStart"/>
      <w:r>
        <w:t>mjedis</w:t>
      </w:r>
      <w:proofErr w:type="spellEnd"/>
      <w:r>
        <w:t>.</w:t>
      </w:r>
    </w:p>
    <w:p w14:paraId="3D77FC1A" w14:textId="77777777" w:rsidR="00C67679" w:rsidRDefault="00C67679" w:rsidP="00C67679">
      <w:pPr>
        <w:spacing w:line="276" w:lineRule="auto"/>
        <w:divId w:val="1256523040"/>
        <w:rPr>
          <w:color w:val="000000"/>
        </w:rPr>
      </w:pPr>
    </w:p>
    <w:p w14:paraId="3F0F3AF3" w14:textId="77777777" w:rsidR="00C67679" w:rsidRPr="00D5285B" w:rsidRDefault="00C67679" w:rsidP="00C67679">
      <w:pPr>
        <w:spacing w:line="276" w:lineRule="auto"/>
        <w:divId w:val="1256523040"/>
        <w:rPr>
          <w:color w:val="000000"/>
        </w:rPr>
      </w:pPr>
      <w:proofErr w:type="spellStart"/>
      <w:r w:rsidRPr="00D5285B">
        <w:rPr>
          <w:color w:val="000000"/>
        </w:rPr>
        <w:t>Burimi</w:t>
      </w:r>
      <w:proofErr w:type="spellEnd"/>
      <w:r w:rsidRPr="00D5285B">
        <w:rPr>
          <w:color w:val="000000"/>
        </w:rPr>
        <w:t xml:space="preserve"> </w:t>
      </w:r>
      <w:proofErr w:type="spellStart"/>
      <w:r w:rsidRPr="00D5285B">
        <w:rPr>
          <w:color w:val="000000"/>
        </w:rPr>
        <w:t>i</w:t>
      </w:r>
      <w:proofErr w:type="spellEnd"/>
      <w:r w:rsidRPr="00D5285B">
        <w:rPr>
          <w:color w:val="000000"/>
        </w:rPr>
        <w:t xml:space="preserve"> </w:t>
      </w:r>
      <w:proofErr w:type="spellStart"/>
      <w:r w:rsidRPr="00D5285B">
        <w:rPr>
          <w:color w:val="000000"/>
        </w:rPr>
        <w:t>informacionit</w:t>
      </w:r>
      <w:proofErr w:type="spellEnd"/>
      <w:r w:rsidRPr="00D5285B">
        <w:rPr>
          <w:color w:val="000000"/>
        </w:rPr>
        <w:t>: PPV/</w:t>
      </w:r>
      <w:proofErr w:type="spellStart"/>
      <w:r w:rsidRPr="00D5285B">
        <w:rPr>
          <w:color w:val="000000"/>
        </w:rPr>
        <w:t>PZhS</w:t>
      </w:r>
      <w:proofErr w:type="spellEnd"/>
    </w:p>
    <w:p w14:paraId="46555D62" w14:textId="77777777" w:rsidR="00C67679" w:rsidRDefault="00C67679" w:rsidP="00C67679">
      <w:pPr>
        <w:pStyle w:val="Heading2"/>
        <w:divId w:val="1256523040"/>
      </w:pPr>
    </w:p>
    <w:p w14:paraId="53EC6206" w14:textId="77777777" w:rsidR="00C67679" w:rsidRPr="00FE336E" w:rsidRDefault="00C67679" w:rsidP="00C67679">
      <w:pPr>
        <w:divId w:val="1256523040"/>
      </w:pPr>
    </w:p>
    <w:p w14:paraId="2E796FD3" w14:textId="77777777" w:rsidR="00C67679" w:rsidRPr="00D5285B" w:rsidRDefault="00C67679" w:rsidP="00C67679">
      <w:pPr>
        <w:pStyle w:val="Heading2"/>
        <w:divId w:val="1256523040"/>
      </w:pPr>
      <w:bookmarkStart w:id="6" w:name="_Toc494210391"/>
      <w:r w:rsidRPr="00D5285B">
        <w:t>2.2 Sfidat kryesore të zhvillimit</w:t>
      </w:r>
      <w:bookmarkEnd w:id="6"/>
    </w:p>
    <w:p w14:paraId="03C3BDDC" w14:textId="77777777" w:rsidR="00C67679" w:rsidRDefault="00C67679" w:rsidP="00C67679">
      <w:pPr>
        <w:spacing w:line="360" w:lineRule="auto"/>
        <w:jc w:val="both"/>
        <w:divId w:val="1256523040"/>
        <w:rPr>
          <w:color w:val="000000"/>
        </w:rPr>
      </w:pPr>
      <w:r>
        <w:rPr>
          <w:color w:val="000000"/>
        </w:rPr>
        <w:t xml:space="preserve">Me </w:t>
      </w:r>
      <w:proofErr w:type="spellStart"/>
      <w:r>
        <w:rPr>
          <w:color w:val="000000"/>
        </w:rPr>
        <w:t>ndërtimin</w:t>
      </w:r>
      <w:proofErr w:type="spellEnd"/>
      <w:r>
        <w:rPr>
          <w:color w:val="000000"/>
        </w:rPr>
        <w:t xml:space="preserve"> e </w:t>
      </w:r>
      <w:proofErr w:type="spellStart"/>
      <w:r>
        <w:rPr>
          <w:color w:val="000000"/>
        </w:rPr>
        <w:t>rrugës</w:t>
      </w:r>
      <w:proofErr w:type="spellEnd"/>
      <w:r>
        <w:rPr>
          <w:color w:val="000000"/>
        </w:rPr>
        <w:t xml:space="preserve"> </w:t>
      </w:r>
      <w:proofErr w:type="spellStart"/>
      <w:r>
        <w:rPr>
          <w:color w:val="000000"/>
        </w:rPr>
        <w:t>së</w:t>
      </w:r>
      <w:proofErr w:type="spellEnd"/>
      <w:r>
        <w:rPr>
          <w:color w:val="000000"/>
        </w:rPr>
        <w:t xml:space="preserve"> </w:t>
      </w:r>
      <w:proofErr w:type="spellStart"/>
      <w:r>
        <w:rPr>
          <w:color w:val="000000"/>
        </w:rPr>
        <w:t>Arbrit</w:t>
      </w:r>
      <w:proofErr w:type="spellEnd"/>
      <w:r>
        <w:rPr>
          <w:color w:val="000000"/>
        </w:rPr>
        <w:t xml:space="preserve"> </w:t>
      </w:r>
      <w:proofErr w:type="spellStart"/>
      <w:r>
        <w:rPr>
          <w:color w:val="000000"/>
        </w:rPr>
        <w:t>priten</w:t>
      </w:r>
      <w:proofErr w:type="spellEnd"/>
      <w:r>
        <w:rPr>
          <w:color w:val="000000"/>
        </w:rPr>
        <w:t xml:space="preserve"> </w:t>
      </w:r>
      <w:proofErr w:type="spellStart"/>
      <w:r>
        <w:rPr>
          <w:color w:val="000000"/>
        </w:rPr>
        <w:t>të</w:t>
      </w:r>
      <w:proofErr w:type="spellEnd"/>
      <w:r>
        <w:rPr>
          <w:color w:val="000000"/>
        </w:rPr>
        <w:t xml:space="preserve"> </w:t>
      </w:r>
      <w:proofErr w:type="spellStart"/>
      <w:r>
        <w:rPr>
          <w:color w:val="000000"/>
        </w:rPr>
        <w:t>ndodhin</w:t>
      </w:r>
      <w:proofErr w:type="spellEnd"/>
      <w:r>
        <w:rPr>
          <w:color w:val="000000"/>
        </w:rPr>
        <w:t xml:space="preserve"> </w:t>
      </w:r>
      <w:proofErr w:type="spellStart"/>
      <w:r>
        <w:rPr>
          <w:color w:val="000000"/>
        </w:rPr>
        <w:t>shumë</w:t>
      </w:r>
      <w:proofErr w:type="spellEnd"/>
      <w:r>
        <w:rPr>
          <w:color w:val="000000"/>
        </w:rPr>
        <w:t xml:space="preserve"> </w:t>
      </w:r>
      <w:proofErr w:type="spellStart"/>
      <w:r>
        <w:rPr>
          <w:color w:val="000000"/>
        </w:rPr>
        <w:t>ndryshime</w:t>
      </w:r>
      <w:proofErr w:type="spellEnd"/>
      <w:r>
        <w:rPr>
          <w:color w:val="000000"/>
        </w:rPr>
        <w:t xml:space="preserve"> </w:t>
      </w:r>
      <w:proofErr w:type="spellStart"/>
      <w:r>
        <w:rPr>
          <w:color w:val="000000"/>
        </w:rPr>
        <w:t>në</w:t>
      </w:r>
      <w:proofErr w:type="spellEnd"/>
      <w:r>
        <w:rPr>
          <w:color w:val="000000"/>
        </w:rPr>
        <w:t xml:space="preserve"> </w:t>
      </w:r>
      <w:proofErr w:type="spellStart"/>
      <w:r>
        <w:rPr>
          <w:color w:val="000000"/>
        </w:rPr>
        <w:t>favour</w:t>
      </w:r>
      <w:proofErr w:type="spellEnd"/>
      <w:r>
        <w:rPr>
          <w:color w:val="000000"/>
        </w:rPr>
        <w:t xml:space="preserve"> </w:t>
      </w:r>
      <w:proofErr w:type="spellStart"/>
      <w:r>
        <w:rPr>
          <w:color w:val="000000"/>
        </w:rPr>
        <w:t>të</w:t>
      </w:r>
      <w:proofErr w:type="spellEnd"/>
      <w:r>
        <w:rPr>
          <w:color w:val="000000"/>
        </w:rPr>
        <w:t xml:space="preserve"> </w:t>
      </w:r>
      <w:proofErr w:type="spellStart"/>
      <w:r>
        <w:rPr>
          <w:color w:val="000000"/>
        </w:rPr>
        <w:t>komunitetit.Qyteti</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Klosit</w:t>
      </w:r>
      <w:proofErr w:type="spellEnd"/>
      <w:r>
        <w:rPr>
          <w:color w:val="000000"/>
        </w:rPr>
        <w:t xml:space="preserve"> </w:t>
      </w:r>
      <w:proofErr w:type="spellStart"/>
      <w:r>
        <w:rPr>
          <w:color w:val="000000"/>
        </w:rPr>
        <w:t>pritet</w:t>
      </w:r>
      <w:proofErr w:type="spellEnd"/>
      <w:r>
        <w:rPr>
          <w:color w:val="000000"/>
        </w:rPr>
        <w:t xml:space="preserve"> </w:t>
      </w:r>
      <w:proofErr w:type="spellStart"/>
      <w:r>
        <w:rPr>
          <w:color w:val="000000"/>
        </w:rPr>
        <w:t>të</w:t>
      </w:r>
      <w:proofErr w:type="spellEnd"/>
      <w:r>
        <w:rPr>
          <w:color w:val="000000"/>
        </w:rPr>
        <w:t xml:space="preserve"> </w:t>
      </w:r>
      <w:proofErr w:type="spellStart"/>
      <w:r>
        <w:rPr>
          <w:color w:val="000000"/>
        </w:rPr>
        <w:t>ketë</w:t>
      </w:r>
      <w:proofErr w:type="spellEnd"/>
      <w:r>
        <w:rPr>
          <w:color w:val="000000"/>
        </w:rPr>
        <w:t xml:space="preserve"> </w:t>
      </w:r>
      <w:proofErr w:type="spellStart"/>
      <w:r>
        <w:rPr>
          <w:color w:val="000000"/>
        </w:rPr>
        <w:t>peshë</w:t>
      </w:r>
      <w:proofErr w:type="spellEnd"/>
      <w:r>
        <w:rPr>
          <w:color w:val="000000"/>
        </w:rPr>
        <w:t xml:space="preserve"> </w:t>
      </w:r>
      <w:proofErr w:type="spellStart"/>
      <w:r>
        <w:rPr>
          <w:color w:val="000000"/>
        </w:rPr>
        <w:t>më</w:t>
      </w:r>
      <w:proofErr w:type="spellEnd"/>
      <w:r>
        <w:rPr>
          <w:color w:val="000000"/>
        </w:rPr>
        <w:t xml:space="preserve"> </w:t>
      </w:r>
      <w:proofErr w:type="spellStart"/>
      <w:r>
        <w:rPr>
          <w:color w:val="000000"/>
        </w:rPr>
        <w:t>të</w:t>
      </w:r>
      <w:proofErr w:type="spellEnd"/>
      <w:r>
        <w:rPr>
          <w:color w:val="000000"/>
        </w:rPr>
        <w:t xml:space="preserve"> </w:t>
      </w:r>
      <w:proofErr w:type="spellStart"/>
      <w:r>
        <w:rPr>
          <w:color w:val="000000"/>
        </w:rPr>
        <w:t>madhe</w:t>
      </w:r>
      <w:proofErr w:type="spellEnd"/>
      <w:r>
        <w:rPr>
          <w:color w:val="000000"/>
        </w:rPr>
        <w:t xml:space="preserve"> </w:t>
      </w:r>
      <w:proofErr w:type="spellStart"/>
      <w:r>
        <w:rPr>
          <w:color w:val="000000"/>
        </w:rPr>
        <w:t>ekonomike</w:t>
      </w:r>
      <w:proofErr w:type="spellEnd"/>
      <w:r>
        <w:rPr>
          <w:color w:val="000000"/>
        </w:rPr>
        <w:t xml:space="preserve"> </w:t>
      </w:r>
      <w:proofErr w:type="spellStart"/>
      <w:r>
        <w:rPr>
          <w:color w:val="000000"/>
        </w:rPr>
        <w:t>dhe</w:t>
      </w:r>
      <w:proofErr w:type="spellEnd"/>
      <w:r>
        <w:rPr>
          <w:color w:val="000000"/>
        </w:rPr>
        <w:t xml:space="preserve"> </w:t>
      </w:r>
      <w:proofErr w:type="spellStart"/>
      <w:r>
        <w:rPr>
          <w:color w:val="000000"/>
        </w:rPr>
        <w:t>një</w:t>
      </w:r>
      <w:proofErr w:type="spellEnd"/>
      <w:r>
        <w:rPr>
          <w:color w:val="000000"/>
        </w:rPr>
        <w:t xml:space="preserve"> </w:t>
      </w:r>
      <w:proofErr w:type="spellStart"/>
      <w:r>
        <w:rPr>
          <w:color w:val="000000"/>
        </w:rPr>
        <w:t>dendësim</w:t>
      </w:r>
      <w:proofErr w:type="spellEnd"/>
      <w:r>
        <w:rPr>
          <w:color w:val="000000"/>
        </w:rPr>
        <w:t xml:space="preserve"> </w:t>
      </w:r>
      <w:proofErr w:type="spellStart"/>
      <w:r>
        <w:rPr>
          <w:color w:val="000000"/>
        </w:rPr>
        <w:t>të</w:t>
      </w:r>
      <w:proofErr w:type="spellEnd"/>
      <w:r>
        <w:rPr>
          <w:color w:val="000000"/>
        </w:rPr>
        <w:t xml:space="preserve"> </w:t>
      </w:r>
      <w:proofErr w:type="spellStart"/>
      <w:r>
        <w:rPr>
          <w:color w:val="000000"/>
        </w:rPr>
        <w:t>popullsisë</w:t>
      </w:r>
      <w:proofErr w:type="spellEnd"/>
      <w:r>
        <w:rPr>
          <w:color w:val="000000"/>
        </w:rPr>
        <w:t xml:space="preserve"> </w:t>
      </w:r>
      <w:proofErr w:type="spellStart"/>
      <w:r>
        <w:rPr>
          <w:color w:val="000000"/>
        </w:rPr>
        <w:t>në</w:t>
      </w:r>
      <w:proofErr w:type="spellEnd"/>
      <w:r>
        <w:rPr>
          <w:color w:val="000000"/>
        </w:rPr>
        <w:t xml:space="preserve"> </w:t>
      </w:r>
      <w:proofErr w:type="spellStart"/>
      <w:r>
        <w:rPr>
          <w:color w:val="000000"/>
        </w:rPr>
        <w:t>këtë</w:t>
      </w:r>
      <w:proofErr w:type="spellEnd"/>
      <w:r>
        <w:rPr>
          <w:color w:val="000000"/>
        </w:rPr>
        <w:t xml:space="preserve"> </w:t>
      </w:r>
      <w:proofErr w:type="spellStart"/>
      <w:r>
        <w:rPr>
          <w:color w:val="000000"/>
        </w:rPr>
        <w:t>qytet.Në</w:t>
      </w:r>
      <w:proofErr w:type="spellEnd"/>
      <w:r>
        <w:rPr>
          <w:color w:val="000000"/>
        </w:rPr>
        <w:t xml:space="preserve"> </w:t>
      </w:r>
      <w:proofErr w:type="spellStart"/>
      <w:r>
        <w:rPr>
          <w:color w:val="000000"/>
        </w:rPr>
        <w:t>programet</w:t>
      </w:r>
      <w:proofErr w:type="spellEnd"/>
      <w:r>
        <w:rPr>
          <w:color w:val="000000"/>
        </w:rPr>
        <w:t xml:space="preserve"> socio-</w:t>
      </w:r>
      <w:proofErr w:type="spellStart"/>
      <w:r>
        <w:rPr>
          <w:color w:val="000000"/>
        </w:rPr>
        <w:t>ekonomike</w:t>
      </w:r>
      <w:proofErr w:type="spellEnd"/>
      <w:r>
        <w:rPr>
          <w:color w:val="000000"/>
        </w:rPr>
        <w:t xml:space="preserve"> </w:t>
      </w:r>
      <w:proofErr w:type="spellStart"/>
      <w:r>
        <w:rPr>
          <w:color w:val="000000"/>
        </w:rPr>
        <w:t>dhe</w:t>
      </w:r>
      <w:proofErr w:type="spellEnd"/>
      <w:r>
        <w:rPr>
          <w:color w:val="000000"/>
        </w:rPr>
        <w:t xml:space="preserve"> </w:t>
      </w:r>
      <w:proofErr w:type="spellStart"/>
      <w:r>
        <w:rPr>
          <w:color w:val="000000"/>
        </w:rPr>
        <w:t>të</w:t>
      </w:r>
      <w:proofErr w:type="spellEnd"/>
      <w:r>
        <w:rPr>
          <w:color w:val="000000"/>
        </w:rPr>
        <w:t xml:space="preserve"> </w:t>
      </w:r>
      <w:proofErr w:type="spellStart"/>
      <w:r>
        <w:rPr>
          <w:color w:val="000000"/>
        </w:rPr>
        <w:t>cilësisë</w:t>
      </w:r>
      <w:proofErr w:type="spellEnd"/>
      <w:r>
        <w:rPr>
          <w:color w:val="000000"/>
        </w:rPr>
        <w:t xml:space="preserve"> </w:t>
      </w:r>
      <w:proofErr w:type="spellStart"/>
      <w:r>
        <w:rPr>
          <w:color w:val="000000"/>
        </w:rPr>
        <w:t>së</w:t>
      </w:r>
      <w:proofErr w:type="spellEnd"/>
      <w:r>
        <w:rPr>
          <w:color w:val="000000"/>
        </w:rPr>
        <w:t xml:space="preserve"> </w:t>
      </w:r>
      <w:proofErr w:type="spellStart"/>
      <w:r>
        <w:rPr>
          <w:color w:val="000000"/>
        </w:rPr>
        <w:t>jetës</w:t>
      </w:r>
      <w:proofErr w:type="spellEnd"/>
      <w:r>
        <w:rPr>
          <w:color w:val="000000"/>
        </w:rPr>
        <w:t xml:space="preserve"> </w:t>
      </w:r>
      <w:proofErr w:type="spellStart"/>
      <w:r>
        <w:rPr>
          <w:color w:val="000000"/>
        </w:rPr>
        <w:t>është</w:t>
      </w:r>
      <w:proofErr w:type="spellEnd"/>
      <w:r>
        <w:rPr>
          <w:color w:val="000000"/>
        </w:rPr>
        <w:t xml:space="preserve"> </w:t>
      </w:r>
      <w:proofErr w:type="spellStart"/>
      <w:r>
        <w:rPr>
          <w:color w:val="000000"/>
        </w:rPr>
        <w:t>menduar</w:t>
      </w:r>
      <w:proofErr w:type="spellEnd"/>
      <w:r>
        <w:rPr>
          <w:color w:val="000000"/>
        </w:rPr>
        <w:t xml:space="preserve"> </w:t>
      </w:r>
      <w:proofErr w:type="spellStart"/>
      <w:r>
        <w:rPr>
          <w:color w:val="000000"/>
        </w:rPr>
        <w:t>që</w:t>
      </w:r>
      <w:proofErr w:type="spellEnd"/>
      <w:r>
        <w:rPr>
          <w:color w:val="000000"/>
        </w:rPr>
        <w:t xml:space="preserve"> </w:t>
      </w:r>
      <w:proofErr w:type="spellStart"/>
      <w:r>
        <w:rPr>
          <w:color w:val="000000"/>
        </w:rPr>
        <w:t>Klosit</w:t>
      </w:r>
      <w:proofErr w:type="spellEnd"/>
      <w:r>
        <w:rPr>
          <w:color w:val="000000"/>
        </w:rPr>
        <w:t xml:space="preserve"> </w:t>
      </w:r>
      <w:proofErr w:type="spellStart"/>
      <w:r>
        <w:rPr>
          <w:color w:val="000000"/>
        </w:rPr>
        <w:t>ti</w:t>
      </w:r>
      <w:proofErr w:type="spellEnd"/>
      <w:r>
        <w:rPr>
          <w:color w:val="000000"/>
        </w:rPr>
        <w:t xml:space="preserve"> </w:t>
      </w:r>
      <w:proofErr w:type="spellStart"/>
      <w:r>
        <w:rPr>
          <w:color w:val="000000"/>
        </w:rPr>
        <w:t>shtohet</w:t>
      </w:r>
      <w:proofErr w:type="spellEnd"/>
      <w:r>
        <w:rPr>
          <w:color w:val="000000"/>
        </w:rPr>
        <w:t xml:space="preserve"> </w:t>
      </w:r>
      <w:proofErr w:type="spellStart"/>
      <w:r>
        <w:rPr>
          <w:color w:val="000000"/>
        </w:rPr>
        <w:t>parku</w:t>
      </w:r>
      <w:proofErr w:type="spellEnd"/>
      <w:r>
        <w:rPr>
          <w:color w:val="000000"/>
        </w:rPr>
        <w:t xml:space="preserve"> </w:t>
      </w:r>
      <w:proofErr w:type="spellStart"/>
      <w:r>
        <w:rPr>
          <w:color w:val="000000"/>
        </w:rPr>
        <w:t>logjistik</w:t>
      </w:r>
      <w:proofErr w:type="spellEnd"/>
      <w:r>
        <w:rPr>
          <w:color w:val="000000"/>
        </w:rPr>
        <w:t xml:space="preserve">, </w:t>
      </w:r>
      <w:proofErr w:type="spellStart"/>
      <w:r>
        <w:rPr>
          <w:color w:val="000000"/>
        </w:rPr>
        <w:t>hapësira</w:t>
      </w:r>
      <w:proofErr w:type="spellEnd"/>
      <w:r>
        <w:rPr>
          <w:color w:val="000000"/>
        </w:rPr>
        <w:t xml:space="preserve"> </w:t>
      </w:r>
      <w:proofErr w:type="spellStart"/>
      <w:r>
        <w:rPr>
          <w:color w:val="000000"/>
        </w:rPr>
        <w:t>magazinimi</w:t>
      </w:r>
      <w:proofErr w:type="spellEnd"/>
      <w:r>
        <w:rPr>
          <w:color w:val="000000"/>
        </w:rPr>
        <w:t xml:space="preserve"> </w:t>
      </w:r>
      <w:proofErr w:type="spellStart"/>
      <w:r>
        <w:rPr>
          <w:color w:val="000000"/>
        </w:rPr>
        <w:t>dhe</w:t>
      </w:r>
      <w:proofErr w:type="spellEnd"/>
      <w:r>
        <w:rPr>
          <w:color w:val="000000"/>
        </w:rPr>
        <w:t xml:space="preserve"> </w:t>
      </w:r>
      <w:proofErr w:type="spellStart"/>
      <w:r>
        <w:rPr>
          <w:color w:val="000000"/>
        </w:rPr>
        <w:t>frigorifeimi</w:t>
      </w:r>
      <w:proofErr w:type="spellEnd"/>
      <w:r>
        <w:rPr>
          <w:color w:val="000000"/>
        </w:rPr>
        <w:t xml:space="preserve"> apo </w:t>
      </w:r>
      <w:proofErr w:type="spellStart"/>
      <w:r>
        <w:rPr>
          <w:color w:val="000000"/>
        </w:rPr>
        <w:t>investime</w:t>
      </w:r>
      <w:proofErr w:type="spellEnd"/>
      <w:r>
        <w:rPr>
          <w:color w:val="000000"/>
        </w:rPr>
        <w:t xml:space="preserve"> </w:t>
      </w:r>
      <w:proofErr w:type="spellStart"/>
      <w:r>
        <w:rPr>
          <w:color w:val="000000"/>
        </w:rPr>
        <w:t>në</w:t>
      </w:r>
      <w:proofErr w:type="spellEnd"/>
      <w:r>
        <w:rPr>
          <w:color w:val="000000"/>
        </w:rPr>
        <w:t xml:space="preserve"> </w:t>
      </w:r>
      <w:proofErr w:type="spellStart"/>
      <w:r>
        <w:rPr>
          <w:color w:val="000000"/>
        </w:rPr>
        <w:t>drejtim</w:t>
      </w:r>
      <w:proofErr w:type="spellEnd"/>
      <w:r>
        <w:rPr>
          <w:color w:val="000000"/>
        </w:rPr>
        <w:t xml:space="preserve"> </w:t>
      </w:r>
      <w:proofErr w:type="spellStart"/>
      <w:r>
        <w:rPr>
          <w:color w:val="000000"/>
        </w:rPr>
        <w:t>të</w:t>
      </w:r>
      <w:proofErr w:type="spellEnd"/>
      <w:r>
        <w:rPr>
          <w:color w:val="000000"/>
        </w:rPr>
        <w:t xml:space="preserve"> industries </w:t>
      </w:r>
      <w:proofErr w:type="spellStart"/>
      <w:r>
        <w:rPr>
          <w:color w:val="000000"/>
        </w:rPr>
        <w:t>ushqimore</w:t>
      </w:r>
      <w:proofErr w:type="spellEnd"/>
      <w:r>
        <w:rPr>
          <w:color w:val="000000"/>
        </w:rPr>
        <w:t>.</w:t>
      </w:r>
    </w:p>
    <w:p w14:paraId="075749FD" w14:textId="77777777" w:rsidR="00C67679" w:rsidRDefault="00C67679" w:rsidP="00C67679">
      <w:pPr>
        <w:spacing w:line="360" w:lineRule="auto"/>
        <w:jc w:val="both"/>
        <w:divId w:val="1256523040"/>
        <w:rPr>
          <w:color w:val="000000"/>
        </w:rPr>
      </w:pPr>
      <w:proofErr w:type="spellStart"/>
      <w:r>
        <w:rPr>
          <w:color w:val="000000"/>
        </w:rPr>
        <w:t>Gjithashtu</w:t>
      </w:r>
      <w:proofErr w:type="spellEnd"/>
      <w:r>
        <w:rPr>
          <w:color w:val="000000"/>
        </w:rPr>
        <w:t xml:space="preserve"> </w:t>
      </w:r>
      <w:proofErr w:type="spellStart"/>
      <w:r>
        <w:rPr>
          <w:color w:val="000000"/>
        </w:rPr>
        <w:t>ndërtimi</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Muzeut</w:t>
      </w:r>
      <w:proofErr w:type="spellEnd"/>
      <w:r>
        <w:rPr>
          <w:color w:val="000000"/>
        </w:rPr>
        <w:t xml:space="preserve">, </w:t>
      </w:r>
      <w:proofErr w:type="spellStart"/>
      <w:r>
        <w:rPr>
          <w:color w:val="000000"/>
        </w:rPr>
        <w:t>projekti</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Qendrës</w:t>
      </w:r>
      <w:proofErr w:type="spellEnd"/>
      <w:r>
        <w:rPr>
          <w:color w:val="000000"/>
        </w:rPr>
        <w:t xml:space="preserve"> </w:t>
      </w:r>
      <w:proofErr w:type="spellStart"/>
      <w:r>
        <w:rPr>
          <w:color w:val="000000"/>
        </w:rPr>
        <w:t>Multikulturore</w:t>
      </w:r>
      <w:proofErr w:type="spellEnd"/>
      <w:r>
        <w:rPr>
          <w:color w:val="000000"/>
        </w:rPr>
        <w:t xml:space="preserve">, </w:t>
      </w:r>
      <w:proofErr w:type="spellStart"/>
      <w:r>
        <w:rPr>
          <w:color w:val="000000"/>
        </w:rPr>
        <w:t>Stadiumit</w:t>
      </w:r>
      <w:proofErr w:type="spellEnd"/>
      <w:r>
        <w:rPr>
          <w:color w:val="000000"/>
        </w:rPr>
        <w:t xml:space="preserve"> </w:t>
      </w:r>
      <w:proofErr w:type="spellStart"/>
      <w:r>
        <w:rPr>
          <w:color w:val="000000"/>
        </w:rPr>
        <w:t>të</w:t>
      </w:r>
      <w:proofErr w:type="spellEnd"/>
      <w:r>
        <w:rPr>
          <w:color w:val="000000"/>
        </w:rPr>
        <w:t xml:space="preserve"> </w:t>
      </w:r>
      <w:proofErr w:type="spellStart"/>
      <w:r>
        <w:rPr>
          <w:color w:val="000000"/>
        </w:rPr>
        <w:t>Qytetit</w:t>
      </w:r>
      <w:proofErr w:type="spellEnd"/>
      <w:r>
        <w:rPr>
          <w:color w:val="000000"/>
        </w:rPr>
        <w:t xml:space="preserve"> do ta </w:t>
      </w:r>
      <w:proofErr w:type="spellStart"/>
      <w:r>
        <w:rPr>
          <w:color w:val="000000"/>
        </w:rPr>
        <w:t>bëjnë</w:t>
      </w:r>
      <w:proofErr w:type="spellEnd"/>
      <w:r>
        <w:rPr>
          <w:color w:val="000000"/>
        </w:rPr>
        <w:t xml:space="preserve"> </w:t>
      </w:r>
      <w:proofErr w:type="spellStart"/>
      <w:r>
        <w:rPr>
          <w:color w:val="000000"/>
        </w:rPr>
        <w:t>jetën</w:t>
      </w:r>
      <w:proofErr w:type="spellEnd"/>
      <w:r>
        <w:rPr>
          <w:color w:val="000000"/>
        </w:rPr>
        <w:t xml:space="preserve"> </w:t>
      </w:r>
      <w:proofErr w:type="spellStart"/>
      <w:r>
        <w:rPr>
          <w:color w:val="000000"/>
        </w:rPr>
        <w:t>në</w:t>
      </w:r>
      <w:proofErr w:type="spellEnd"/>
      <w:r>
        <w:rPr>
          <w:color w:val="000000"/>
        </w:rPr>
        <w:t xml:space="preserve"> </w:t>
      </w:r>
      <w:proofErr w:type="spellStart"/>
      <w:r>
        <w:rPr>
          <w:color w:val="000000"/>
        </w:rPr>
        <w:t>qytetin</w:t>
      </w:r>
      <w:proofErr w:type="spellEnd"/>
      <w:r>
        <w:rPr>
          <w:color w:val="000000"/>
        </w:rPr>
        <w:t xml:space="preserve"> e </w:t>
      </w:r>
      <w:proofErr w:type="spellStart"/>
      <w:r>
        <w:rPr>
          <w:color w:val="000000"/>
        </w:rPr>
        <w:t>Klosit</w:t>
      </w:r>
      <w:proofErr w:type="spellEnd"/>
      <w:r>
        <w:rPr>
          <w:color w:val="000000"/>
        </w:rPr>
        <w:t xml:space="preserve"> </w:t>
      </w:r>
      <w:proofErr w:type="spellStart"/>
      <w:r>
        <w:rPr>
          <w:color w:val="000000"/>
        </w:rPr>
        <w:t>më</w:t>
      </w:r>
      <w:proofErr w:type="spellEnd"/>
      <w:r>
        <w:rPr>
          <w:color w:val="000000"/>
        </w:rPr>
        <w:t xml:space="preserve"> </w:t>
      </w:r>
      <w:proofErr w:type="spellStart"/>
      <w:r>
        <w:rPr>
          <w:color w:val="000000"/>
        </w:rPr>
        <w:t>atraktive.Zhvillimi</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territorit</w:t>
      </w:r>
      <w:proofErr w:type="spellEnd"/>
      <w:r>
        <w:rPr>
          <w:color w:val="000000"/>
        </w:rPr>
        <w:t xml:space="preserve"> </w:t>
      </w:r>
      <w:proofErr w:type="spellStart"/>
      <w:r>
        <w:rPr>
          <w:color w:val="000000"/>
        </w:rPr>
        <w:t>të</w:t>
      </w:r>
      <w:proofErr w:type="spellEnd"/>
      <w:r>
        <w:rPr>
          <w:color w:val="000000"/>
        </w:rPr>
        <w:t xml:space="preserve"> </w:t>
      </w:r>
      <w:proofErr w:type="spellStart"/>
      <w:r>
        <w:rPr>
          <w:color w:val="000000"/>
        </w:rPr>
        <w:t>Bashkisë</w:t>
      </w:r>
      <w:proofErr w:type="spellEnd"/>
      <w:r>
        <w:rPr>
          <w:color w:val="000000"/>
        </w:rPr>
        <w:t xml:space="preserve"> do  </w:t>
      </w:r>
      <w:proofErr w:type="spellStart"/>
      <w:r>
        <w:rPr>
          <w:color w:val="000000"/>
        </w:rPr>
        <w:t>të</w:t>
      </w:r>
      <w:proofErr w:type="spellEnd"/>
      <w:r>
        <w:rPr>
          <w:color w:val="000000"/>
        </w:rPr>
        <w:t xml:space="preserve"> </w:t>
      </w:r>
      <w:proofErr w:type="spellStart"/>
      <w:r>
        <w:rPr>
          <w:color w:val="000000"/>
        </w:rPr>
        <w:t>bëhet</w:t>
      </w:r>
      <w:proofErr w:type="spellEnd"/>
      <w:r>
        <w:rPr>
          <w:color w:val="000000"/>
        </w:rPr>
        <w:t xml:space="preserve"> duke </w:t>
      </w:r>
      <w:proofErr w:type="spellStart"/>
      <w:r>
        <w:rPr>
          <w:color w:val="000000"/>
        </w:rPr>
        <w:t>vlerësuar</w:t>
      </w:r>
      <w:proofErr w:type="spellEnd"/>
      <w:r>
        <w:rPr>
          <w:color w:val="000000"/>
        </w:rPr>
        <w:t xml:space="preserve"> </w:t>
      </w:r>
      <w:proofErr w:type="spellStart"/>
      <w:r>
        <w:rPr>
          <w:color w:val="000000"/>
        </w:rPr>
        <w:t>dhe</w:t>
      </w:r>
      <w:proofErr w:type="spellEnd"/>
      <w:r>
        <w:rPr>
          <w:color w:val="000000"/>
        </w:rPr>
        <w:t xml:space="preserve"> </w:t>
      </w:r>
      <w:proofErr w:type="spellStart"/>
      <w:r>
        <w:rPr>
          <w:color w:val="000000"/>
        </w:rPr>
        <w:t>mbrojtur</w:t>
      </w:r>
      <w:proofErr w:type="spellEnd"/>
      <w:r>
        <w:rPr>
          <w:color w:val="000000"/>
        </w:rPr>
        <w:t xml:space="preserve"> </w:t>
      </w:r>
      <w:proofErr w:type="spellStart"/>
      <w:r>
        <w:rPr>
          <w:color w:val="000000"/>
        </w:rPr>
        <w:t>trashëgiminë</w:t>
      </w:r>
      <w:proofErr w:type="spellEnd"/>
      <w:r>
        <w:rPr>
          <w:color w:val="000000"/>
        </w:rPr>
        <w:t xml:space="preserve"> </w:t>
      </w:r>
      <w:proofErr w:type="spellStart"/>
      <w:r>
        <w:rPr>
          <w:color w:val="000000"/>
        </w:rPr>
        <w:t>kulturore</w:t>
      </w:r>
      <w:proofErr w:type="spellEnd"/>
      <w:r>
        <w:rPr>
          <w:color w:val="000000"/>
        </w:rPr>
        <w:t xml:space="preserve"> </w:t>
      </w:r>
      <w:proofErr w:type="spellStart"/>
      <w:r>
        <w:rPr>
          <w:color w:val="000000"/>
        </w:rPr>
        <w:t>të</w:t>
      </w:r>
      <w:proofErr w:type="spellEnd"/>
      <w:r>
        <w:rPr>
          <w:color w:val="000000"/>
        </w:rPr>
        <w:t xml:space="preserve"> </w:t>
      </w:r>
      <w:proofErr w:type="spellStart"/>
      <w:r>
        <w:rPr>
          <w:color w:val="000000"/>
        </w:rPr>
        <w:t>kullave</w:t>
      </w:r>
      <w:proofErr w:type="spellEnd"/>
      <w:r>
        <w:rPr>
          <w:color w:val="000000"/>
        </w:rPr>
        <w:t xml:space="preserve"> </w:t>
      </w:r>
      <w:proofErr w:type="spellStart"/>
      <w:r>
        <w:rPr>
          <w:color w:val="000000"/>
        </w:rPr>
        <w:t>dhe</w:t>
      </w:r>
      <w:proofErr w:type="spellEnd"/>
      <w:r>
        <w:rPr>
          <w:color w:val="000000"/>
        </w:rPr>
        <w:t xml:space="preserve"> </w:t>
      </w:r>
      <w:proofErr w:type="spellStart"/>
      <w:r>
        <w:rPr>
          <w:color w:val="000000"/>
        </w:rPr>
        <w:t>kalave</w:t>
      </w:r>
      <w:proofErr w:type="spellEnd"/>
      <w:r>
        <w:rPr>
          <w:color w:val="000000"/>
        </w:rPr>
        <w:t xml:space="preserve">, </w:t>
      </w:r>
      <w:proofErr w:type="spellStart"/>
      <w:r>
        <w:rPr>
          <w:color w:val="000000"/>
        </w:rPr>
        <w:t>elementët</w:t>
      </w:r>
      <w:proofErr w:type="spellEnd"/>
      <w:r>
        <w:rPr>
          <w:color w:val="000000"/>
        </w:rPr>
        <w:t xml:space="preserve"> </w:t>
      </w:r>
      <w:proofErr w:type="spellStart"/>
      <w:r>
        <w:rPr>
          <w:color w:val="000000"/>
        </w:rPr>
        <w:t>ndërtimor</w:t>
      </w:r>
      <w:proofErr w:type="spellEnd"/>
      <w:r>
        <w:rPr>
          <w:color w:val="000000"/>
        </w:rPr>
        <w:t xml:space="preserve"> </w:t>
      </w:r>
      <w:proofErr w:type="spellStart"/>
      <w:r>
        <w:rPr>
          <w:color w:val="000000"/>
        </w:rPr>
        <w:t>dhe</w:t>
      </w:r>
      <w:proofErr w:type="spellEnd"/>
      <w:r>
        <w:rPr>
          <w:color w:val="000000"/>
        </w:rPr>
        <w:t xml:space="preserve"> </w:t>
      </w:r>
      <w:proofErr w:type="spellStart"/>
      <w:r>
        <w:rPr>
          <w:color w:val="000000"/>
        </w:rPr>
        <w:t>materialet</w:t>
      </w:r>
      <w:proofErr w:type="spellEnd"/>
      <w:r>
        <w:rPr>
          <w:color w:val="000000"/>
        </w:rPr>
        <w:t xml:space="preserve"> </w:t>
      </w:r>
      <w:proofErr w:type="spellStart"/>
      <w:r>
        <w:rPr>
          <w:color w:val="000000"/>
        </w:rPr>
        <w:t>lokale</w:t>
      </w:r>
      <w:proofErr w:type="spellEnd"/>
      <w:r>
        <w:rPr>
          <w:color w:val="000000"/>
        </w:rPr>
        <w:t xml:space="preserve"> </w:t>
      </w:r>
      <w:proofErr w:type="spellStart"/>
      <w:r>
        <w:rPr>
          <w:color w:val="000000"/>
        </w:rPr>
        <w:t>si</w:t>
      </w:r>
      <w:proofErr w:type="spellEnd"/>
      <w:r>
        <w:rPr>
          <w:color w:val="000000"/>
        </w:rPr>
        <w:t xml:space="preserve"> element </w:t>
      </w:r>
      <w:proofErr w:type="spellStart"/>
      <w:r>
        <w:rPr>
          <w:color w:val="000000"/>
        </w:rPr>
        <w:t>i</w:t>
      </w:r>
      <w:proofErr w:type="spellEnd"/>
      <w:r>
        <w:rPr>
          <w:color w:val="000000"/>
        </w:rPr>
        <w:t xml:space="preserve"> </w:t>
      </w:r>
      <w:proofErr w:type="spellStart"/>
      <w:r>
        <w:rPr>
          <w:color w:val="000000"/>
        </w:rPr>
        <w:t>rëndësishëm</w:t>
      </w:r>
      <w:proofErr w:type="spellEnd"/>
      <w:r>
        <w:rPr>
          <w:color w:val="000000"/>
        </w:rPr>
        <w:t xml:space="preserve"> i </w:t>
      </w:r>
      <w:proofErr w:type="spellStart"/>
      <w:r>
        <w:rPr>
          <w:color w:val="000000"/>
        </w:rPr>
        <w:t>identifikimit</w:t>
      </w:r>
      <w:proofErr w:type="spellEnd"/>
      <w:r>
        <w:rPr>
          <w:color w:val="000000"/>
        </w:rPr>
        <w:t xml:space="preserve"> urban.</w:t>
      </w:r>
    </w:p>
    <w:p w14:paraId="3ABE10B4" w14:textId="77777777" w:rsidR="00C67679" w:rsidRDefault="00C67679" w:rsidP="00C67679">
      <w:pPr>
        <w:spacing w:line="360" w:lineRule="auto"/>
        <w:jc w:val="both"/>
        <w:divId w:val="1256523040"/>
        <w:rPr>
          <w:color w:val="000000"/>
        </w:rPr>
      </w:pPr>
      <w:proofErr w:type="spellStart"/>
      <w:r>
        <w:rPr>
          <w:color w:val="000000"/>
        </w:rPr>
        <w:t>Plani</w:t>
      </w:r>
      <w:proofErr w:type="spellEnd"/>
      <w:r>
        <w:rPr>
          <w:color w:val="000000"/>
        </w:rPr>
        <w:t xml:space="preserve"> </w:t>
      </w:r>
      <w:proofErr w:type="spellStart"/>
      <w:r>
        <w:rPr>
          <w:color w:val="000000"/>
        </w:rPr>
        <w:t>strategjik</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Bashkisë</w:t>
      </w:r>
      <w:proofErr w:type="spellEnd"/>
      <w:r>
        <w:rPr>
          <w:color w:val="000000"/>
        </w:rPr>
        <w:t xml:space="preserve"> </w:t>
      </w:r>
      <w:proofErr w:type="spellStart"/>
      <w:r>
        <w:rPr>
          <w:color w:val="000000"/>
        </w:rPr>
        <w:t>Klos</w:t>
      </w:r>
      <w:proofErr w:type="spellEnd"/>
      <w:r>
        <w:rPr>
          <w:color w:val="000000"/>
        </w:rPr>
        <w:t xml:space="preserve"> </w:t>
      </w:r>
      <w:proofErr w:type="spellStart"/>
      <w:r>
        <w:rPr>
          <w:color w:val="000000"/>
        </w:rPr>
        <w:t>synon</w:t>
      </w:r>
      <w:proofErr w:type="spellEnd"/>
      <w:r>
        <w:rPr>
          <w:color w:val="000000"/>
        </w:rPr>
        <w:t xml:space="preserve"> </w:t>
      </w:r>
      <w:proofErr w:type="spellStart"/>
      <w:r>
        <w:rPr>
          <w:color w:val="000000"/>
        </w:rPr>
        <w:t>rritjen</w:t>
      </w:r>
      <w:proofErr w:type="spellEnd"/>
      <w:r>
        <w:rPr>
          <w:color w:val="000000"/>
        </w:rPr>
        <w:t xml:space="preserve"> e </w:t>
      </w:r>
      <w:proofErr w:type="spellStart"/>
      <w:r>
        <w:rPr>
          <w:color w:val="000000"/>
        </w:rPr>
        <w:t>cilësisë</w:t>
      </w:r>
      <w:proofErr w:type="spellEnd"/>
      <w:r>
        <w:rPr>
          <w:color w:val="000000"/>
        </w:rPr>
        <w:t xml:space="preserve"> </w:t>
      </w:r>
      <w:proofErr w:type="spellStart"/>
      <w:r>
        <w:rPr>
          <w:color w:val="000000"/>
        </w:rPr>
        <w:t>së</w:t>
      </w:r>
      <w:proofErr w:type="spellEnd"/>
      <w:r>
        <w:rPr>
          <w:color w:val="000000"/>
        </w:rPr>
        <w:t xml:space="preserve"> </w:t>
      </w:r>
      <w:proofErr w:type="spellStart"/>
      <w:r>
        <w:rPr>
          <w:color w:val="000000"/>
        </w:rPr>
        <w:t>jetës</w:t>
      </w:r>
      <w:proofErr w:type="spellEnd"/>
      <w:r>
        <w:rPr>
          <w:color w:val="000000"/>
        </w:rPr>
        <w:t xml:space="preserve"> duke </w:t>
      </w:r>
      <w:proofErr w:type="spellStart"/>
      <w:r>
        <w:rPr>
          <w:color w:val="000000"/>
        </w:rPr>
        <w:t>konsideruar</w:t>
      </w:r>
      <w:proofErr w:type="spellEnd"/>
      <w:r>
        <w:rPr>
          <w:color w:val="000000"/>
        </w:rPr>
        <w:t xml:space="preserve"> </w:t>
      </w:r>
      <w:proofErr w:type="spellStart"/>
      <w:r>
        <w:rPr>
          <w:color w:val="000000"/>
        </w:rPr>
        <w:t>këto</w:t>
      </w:r>
      <w:proofErr w:type="spellEnd"/>
      <w:r>
        <w:rPr>
          <w:color w:val="000000"/>
        </w:rPr>
        <w:t xml:space="preserve"> </w:t>
      </w:r>
      <w:proofErr w:type="spellStart"/>
      <w:r>
        <w:rPr>
          <w:color w:val="000000"/>
        </w:rPr>
        <w:t>faktorë</w:t>
      </w:r>
      <w:proofErr w:type="spellEnd"/>
      <w:r>
        <w:rPr>
          <w:color w:val="000000"/>
        </w:rPr>
        <w:t>:</w:t>
      </w:r>
    </w:p>
    <w:p w14:paraId="2893A029" w14:textId="77777777" w:rsidR="00C67679" w:rsidRPr="003810AF" w:rsidRDefault="00C67679" w:rsidP="00C67679">
      <w:pPr>
        <w:pStyle w:val="ListParagraph"/>
        <w:numPr>
          <w:ilvl w:val="0"/>
          <w:numId w:val="33"/>
        </w:numPr>
        <w:spacing w:line="360" w:lineRule="auto"/>
        <w:jc w:val="both"/>
        <w:divId w:val="1256523040"/>
        <w:rPr>
          <w:color w:val="000000"/>
        </w:rPr>
      </w:pPr>
      <w:proofErr w:type="spellStart"/>
      <w:r w:rsidRPr="003810AF">
        <w:rPr>
          <w:color w:val="000000"/>
        </w:rPr>
        <w:t>Hapësirat</w:t>
      </w:r>
      <w:proofErr w:type="spellEnd"/>
      <w:r w:rsidRPr="003810AF">
        <w:rPr>
          <w:color w:val="000000"/>
        </w:rPr>
        <w:t xml:space="preserve"> </w:t>
      </w:r>
      <w:proofErr w:type="spellStart"/>
      <w:r w:rsidRPr="003810AF">
        <w:rPr>
          <w:color w:val="000000"/>
        </w:rPr>
        <w:t>publike</w:t>
      </w:r>
      <w:proofErr w:type="spellEnd"/>
      <w:r w:rsidRPr="003810AF">
        <w:rPr>
          <w:color w:val="000000"/>
        </w:rPr>
        <w:t>;</w:t>
      </w:r>
    </w:p>
    <w:p w14:paraId="42740568" w14:textId="77777777" w:rsidR="00C67679" w:rsidRPr="003810AF" w:rsidRDefault="00C67679" w:rsidP="00C67679">
      <w:pPr>
        <w:pStyle w:val="ListParagraph"/>
        <w:numPr>
          <w:ilvl w:val="0"/>
          <w:numId w:val="33"/>
        </w:numPr>
        <w:spacing w:line="360" w:lineRule="auto"/>
        <w:jc w:val="both"/>
        <w:divId w:val="1256523040"/>
        <w:rPr>
          <w:color w:val="000000"/>
        </w:rPr>
      </w:pPr>
      <w:proofErr w:type="spellStart"/>
      <w:r w:rsidRPr="003810AF">
        <w:rPr>
          <w:color w:val="000000"/>
        </w:rPr>
        <w:t>Formën</w:t>
      </w:r>
      <w:proofErr w:type="spellEnd"/>
      <w:r w:rsidRPr="003810AF">
        <w:rPr>
          <w:color w:val="000000"/>
        </w:rPr>
        <w:t xml:space="preserve"> urbane</w:t>
      </w:r>
    </w:p>
    <w:p w14:paraId="78004FAE" w14:textId="77777777" w:rsidR="00C67679" w:rsidRPr="003810AF" w:rsidRDefault="00C67679" w:rsidP="00C67679">
      <w:pPr>
        <w:pStyle w:val="ListParagraph"/>
        <w:numPr>
          <w:ilvl w:val="0"/>
          <w:numId w:val="33"/>
        </w:numPr>
        <w:spacing w:line="360" w:lineRule="auto"/>
        <w:jc w:val="both"/>
        <w:divId w:val="1256523040"/>
        <w:rPr>
          <w:color w:val="000000"/>
        </w:rPr>
      </w:pPr>
      <w:proofErr w:type="spellStart"/>
      <w:r w:rsidRPr="003810AF">
        <w:rPr>
          <w:color w:val="000000"/>
        </w:rPr>
        <w:t>Zhvillimin</w:t>
      </w:r>
      <w:proofErr w:type="spellEnd"/>
      <w:r w:rsidRPr="003810AF">
        <w:rPr>
          <w:color w:val="000000"/>
        </w:rPr>
        <w:t xml:space="preserve"> </w:t>
      </w:r>
      <w:proofErr w:type="spellStart"/>
      <w:r w:rsidRPr="003810AF">
        <w:rPr>
          <w:color w:val="000000"/>
        </w:rPr>
        <w:t>ekonomik</w:t>
      </w:r>
      <w:proofErr w:type="spellEnd"/>
    </w:p>
    <w:p w14:paraId="3EFDAB71" w14:textId="77777777" w:rsidR="00C67679" w:rsidRPr="003810AF" w:rsidRDefault="00C67679" w:rsidP="00C67679">
      <w:pPr>
        <w:pStyle w:val="ListParagraph"/>
        <w:numPr>
          <w:ilvl w:val="0"/>
          <w:numId w:val="33"/>
        </w:numPr>
        <w:spacing w:line="360" w:lineRule="auto"/>
        <w:jc w:val="both"/>
        <w:divId w:val="1256523040"/>
        <w:rPr>
          <w:color w:val="000000"/>
        </w:rPr>
      </w:pPr>
      <w:proofErr w:type="spellStart"/>
      <w:r w:rsidRPr="003810AF">
        <w:rPr>
          <w:color w:val="000000"/>
        </w:rPr>
        <w:t>Aksesin</w:t>
      </w:r>
      <w:proofErr w:type="spellEnd"/>
      <w:r w:rsidRPr="003810AF">
        <w:rPr>
          <w:color w:val="000000"/>
        </w:rPr>
        <w:t xml:space="preserve"> </w:t>
      </w:r>
      <w:proofErr w:type="spellStart"/>
      <w:r w:rsidRPr="003810AF">
        <w:rPr>
          <w:color w:val="000000"/>
        </w:rPr>
        <w:t>në</w:t>
      </w:r>
      <w:proofErr w:type="spellEnd"/>
      <w:r w:rsidRPr="003810AF">
        <w:rPr>
          <w:color w:val="000000"/>
        </w:rPr>
        <w:t xml:space="preserve"> </w:t>
      </w:r>
      <w:proofErr w:type="spellStart"/>
      <w:r w:rsidRPr="003810AF">
        <w:rPr>
          <w:color w:val="000000"/>
        </w:rPr>
        <w:t>shërbime</w:t>
      </w:r>
      <w:proofErr w:type="spellEnd"/>
    </w:p>
    <w:p w14:paraId="24A6D0D0" w14:textId="77777777" w:rsidR="00C67679" w:rsidRPr="003810AF" w:rsidRDefault="00C67679" w:rsidP="00C67679">
      <w:pPr>
        <w:pStyle w:val="ListParagraph"/>
        <w:numPr>
          <w:ilvl w:val="0"/>
          <w:numId w:val="33"/>
        </w:numPr>
        <w:spacing w:line="360" w:lineRule="auto"/>
        <w:jc w:val="both"/>
        <w:divId w:val="1256523040"/>
        <w:rPr>
          <w:color w:val="000000"/>
        </w:rPr>
      </w:pPr>
      <w:proofErr w:type="spellStart"/>
      <w:r w:rsidRPr="003810AF">
        <w:rPr>
          <w:color w:val="000000"/>
        </w:rPr>
        <w:t>Kujdesin</w:t>
      </w:r>
      <w:proofErr w:type="spellEnd"/>
      <w:r w:rsidRPr="003810AF">
        <w:rPr>
          <w:color w:val="000000"/>
        </w:rPr>
        <w:t xml:space="preserve"> Social</w:t>
      </w:r>
    </w:p>
    <w:p w14:paraId="2EA58F55" w14:textId="77777777" w:rsidR="00C67679" w:rsidRPr="003810AF" w:rsidRDefault="00C67679" w:rsidP="00C67679">
      <w:pPr>
        <w:pStyle w:val="ListParagraph"/>
        <w:numPr>
          <w:ilvl w:val="0"/>
          <w:numId w:val="33"/>
        </w:numPr>
        <w:spacing w:line="360" w:lineRule="auto"/>
        <w:jc w:val="both"/>
        <w:divId w:val="1256523040"/>
        <w:rPr>
          <w:color w:val="000000"/>
        </w:rPr>
      </w:pPr>
      <w:proofErr w:type="spellStart"/>
      <w:r w:rsidRPr="003810AF">
        <w:rPr>
          <w:color w:val="000000"/>
        </w:rPr>
        <w:t>Mjedisin</w:t>
      </w:r>
      <w:proofErr w:type="spellEnd"/>
      <w:r w:rsidRPr="003810AF">
        <w:rPr>
          <w:color w:val="000000"/>
        </w:rPr>
        <w:t xml:space="preserve"> </w:t>
      </w:r>
      <w:proofErr w:type="spellStart"/>
      <w:r w:rsidRPr="003810AF">
        <w:rPr>
          <w:color w:val="000000"/>
        </w:rPr>
        <w:t>natyror</w:t>
      </w:r>
      <w:proofErr w:type="spellEnd"/>
    </w:p>
    <w:p w14:paraId="38F4A361" w14:textId="12D5348E" w:rsidR="004B7C82" w:rsidRPr="00C67679" w:rsidRDefault="00C67679" w:rsidP="00C67679">
      <w:pPr>
        <w:pStyle w:val="ListParagraph"/>
        <w:numPr>
          <w:ilvl w:val="0"/>
          <w:numId w:val="33"/>
        </w:numPr>
        <w:spacing w:line="360" w:lineRule="auto"/>
        <w:jc w:val="both"/>
        <w:divId w:val="1256523040"/>
        <w:rPr>
          <w:color w:val="000000"/>
        </w:rPr>
      </w:pPr>
      <w:proofErr w:type="spellStart"/>
      <w:r w:rsidRPr="003810AF">
        <w:rPr>
          <w:color w:val="000000"/>
        </w:rPr>
        <w:t>Mirëqeverisjen</w:t>
      </w:r>
      <w:proofErr w:type="spellEnd"/>
      <w:r w:rsidRPr="003810AF">
        <w:rPr>
          <w:color w:val="000000"/>
        </w:rPr>
        <w:t xml:space="preserve"> </w:t>
      </w:r>
      <w:proofErr w:type="spellStart"/>
      <w:r w:rsidRPr="003810AF">
        <w:rPr>
          <w:color w:val="000000"/>
        </w:rPr>
        <w:t>dhe</w:t>
      </w:r>
      <w:proofErr w:type="spellEnd"/>
      <w:r w:rsidRPr="003810AF">
        <w:rPr>
          <w:color w:val="000000"/>
        </w:rPr>
        <w:t xml:space="preserve"> </w:t>
      </w:r>
      <w:proofErr w:type="spellStart"/>
      <w:r w:rsidRPr="003810AF">
        <w:rPr>
          <w:color w:val="000000"/>
        </w:rPr>
        <w:t>pjesëmarrjen</w:t>
      </w:r>
      <w:proofErr w:type="spellEnd"/>
      <w:r w:rsidRPr="003810AF">
        <w:rPr>
          <w:color w:val="000000"/>
        </w:rPr>
        <w:t xml:space="preserve"> e </w:t>
      </w:r>
      <w:proofErr w:type="spellStart"/>
      <w:r w:rsidRPr="003810AF">
        <w:rPr>
          <w:color w:val="000000"/>
        </w:rPr>
        <w:t>publikut</w:t>
      </w:r>
      <w:proofErr w:type="spellEnd"/>
      <w:r w:rsidRPr="003810AF">
        <w:rPr>
          <w:color w:val="000000"/>
        </w:rPr>
        <w:t xml:space="preserve"> </w:t>
      </w:r>
      <w:proofErr w:type="spellStart"/>
      <w:r w:rsidRPr="003810AF">
        <w:rPr>
          <w:color w:val="000000"/>
        </w:rPr>
        <w:t>në</w:t>
      </w:r>
      <w:proofErr w:type="spellEnd"/>
      <w:r w:rsidRPr="003810AF">
        <w:rPr>
          <w:color w:val="000000"/>
        </w:rPr>
        <w:t xml:space="preserve"> </w:t>
      </w:r>
      <w:proofErr w:type="spellStart"/>
      <w:r w:rsidRPr="003810AF">
        <w:rPr>
          <w:color w:val="000000"/>
        </w:rPr>
        <w:t>qeverisje</w:t>
      </w:r>
      <w:proofErr w:type="spellEnd"/>
      <w:r w:rsidRPr="003810AF">
        <w:rPr>
          <w:color w:val="000000"/>
        </w:rPr>
        <w:t>.</w:t>
      </w:r>
    </w:p>
    <w:p w14:paraId="1C2C8C98" w14:textId="77777777" w:rsidR="004B7C82" w:rsidRPr="00661F6C" w:rsidRDefault="004B7C82" w:rsidP="00661F6C">
      <w:pPr>
        <w:pStyle w:val="NormalWeb"/>
        <w:spacing w:before="0" w:beforeAutospacing="0" w:after="0" w:afterAutospacing="0"/>
        <w:jc w:val="both"/>
        <w:divId w:val="1256523040"/>
        <w:rPr>
          <w:lang w:val="sq-AL"/>
        </w:rPr>
      </w:pPr>
    </w:p>
    <w:p w14:paraId="741A5A37" w14:textId="77777777" w:rsidR="004B7C82" w:rsidRPr="00661F6C" w:rsidRDefault="000D7AF2" w:rsidP="00D2328E">
      <w:pPr>
        <w:pStyle w:val="Heading2"/>
        <w:divId w:val="1256523040"/>
      </w:pPr>
      <w:bookmarkStart w:id="7" w:name="_Toc65528225"/>
      <w:bookmarkStart w:id="8" w:name="_Toc64390754"/>
      <w:r w:rsidRPr="00661F6C">
        <w:t>1</w:t>
      </w:r>
      <w:r w:rsidR="004B7C82" w:rsidRPr="00661F6C">
        <w:t>.</w:t>
      </w:r>
      <w:r w:rsidR="00A57CA5" w:rsidRPr="00661F6C">
        <w:t xml:space="preserve">2 </w:t>
      </w:r>
      <w:r w:rsidR="00E461C2" w:rsidRPr="00661F6C">
        <w:t>Fazat e P</w:t>
      </w:r>
      <w:r w:rsidR="009324EF" w:rsidRPr="00661F6C">
        <w:t>ë</w:t>
      </w:r>
      <w:r w:rsidR="00E461C2" w:rsidRPr="00661F6C">
        <w:t>rgatitjes dhe Miratimit t</w:t>
      </w:r>
      <w:r w:rsidR="009324EF" w:rsidRPr="00661F6C">
        <w:t>ë</w:t>
      </w:r>
      <w:r w:rsidR="00E461C2" w:rsidRPr="00661F6C">
        <w:t xml:space="preserve"> PBA-s</w:t>
      </w:r>
      <w:r w:rsidR="009324EF" w:rsidRPr="00661F6C">
        <w:t>ë</w:t>
      </w:r>
      <w:bookmarkEnd w:id="7"/>
      <w:r w:rsidR="004B7C82" w:rsidRPr="00661F6C">
        <w:t xml:space="preserve"> </w:t>
      </w:r>
      <w:bookmarkEnd w:id="8"/>
    </w:p>
    <w:p w14:paraId="3203D642" w14:textId="77777777" w:rsidR="004B7C82" w:rsidRPr="00661F6C" w:rsidRDefault="004B7C82" w:rsidP="00661F6C">
      <w:pPr>
        <w:pStyle w:val="NormalWeb"/>
        <w:spacing w:before="0" w:beforeAutospacing="0" w:after="0" w:afterAutospacing="0"/>
        <w:jc w:val="both"/>
        <w:divId w:val="1256523040"/>
        <w:rPr>
          <w:lang w:val="sq-AL"/>
        </w:rPr>
      </w:pPr>
      <w:r w:rsidRPr="00661F6C">
        <w:rPr>
          <w:lang w:val="sq-AL"/>
        </w:rPr>
        <w:t> </w:t>
      </w:r>
    </w:p>
    <w:p w14:paraId="583F7991" w14:textId="77777777" w:rsidR="004B7C82" w:rsidRPr="00661F6C" w:rsidRDefault="00594643" w:rsidP="00661F6C">
      <w:pPr>
        <w:pStyle w:val="NormalWeb"/>
        <w:spacing w:before="0" w:beforeAutospacing="0" w:after="0" w:afterAutospacing="0"/>
        <w:jc w:val="both"/>
        <w:divId w:val="1256523040"/>
        <w:rPr>
          <w:lang w:val="sq-AL"/>
        </w:rPr>
      </w:pPr>
      <w:r w:rsidRPr="00661F6C">
        <w:rPr>
          <w:lang w:val="sq-AL"/>
        </w:rPr>
        <w:lastRenderedPageBreak/>
        <w:t>U</w:t>
      </w:r>
      <w:r w:rsidR="004B7C82" w:rsidRPr="00661F6C">
        <w:rPr>
          <w:lang w:val="sq-AL"/>
        </w:rPr>
        <w:t>dhëzim</w:t>
      </w:r>
      <w:r w:rsidRPr="00661F6C">
        <w:rPr>
          <w:lang w:val="sq-AL"/>
        </w:rPr>
        <w:t>i</w:t>
      </w:r>
      <w:r w:rsidR="004B7C82" w:rsidRPr="00661F6C">
        <w:rPr>
          <w:lang w:val="sq-AL"/>
        </w:rPr>
        <w:t xml:space="preserve"> </w:t>
      </w:r>
      <w:r w:rsidRPr="00661F6C">
        <w:rPr>
          <w:lang w:val="sq-AL"/>
        </w:rPr>
        <w:t>S</w:t>
      </w:r>
      <w:r w:rsidR="007B0C0F" w:rsidRPr="00661F6C">
        <w:rPr>
          <w:lang w:val="sq-AL"/>
        </w:rPr>
        <w:t>tandart</w:t>
      </w:r>
      <w:r w:rsidR="00F60161" w:rsidRPr="00661F6C">
        <w:rPr>
          <w:rStyle w:val="FootnoteReference"/>
          <w:lang w:val="sq-AL"/>
        </w:rPr>
        <w:footnoteReference w:id="4"/>
      </w:r>
      <w:r w:rsidR="004B7C82" w:rsidRPr="00661F6C">
        <w:rPr>
          <w:lang w:val="sq-AL"/>
        </w:rPr>
        <w:t xml:space="preserve"> i PBA</w:t>
      </w:r>
      <w:r w:rsidR="007B0C0F" w:rsidRPr="00661F6C">
        <w:rPr>
          <w:lang w:val="sq-AL"/>
        </w:rPr>
        <w:t>-</w:t>
      </w:r>
      <w:r w:rsidR="004B7C82" w:rsidRPr="00661F6C">
        <w:rPr>
          <w:lang w:val="sq-AL"/>
        </w:rPr>
        <w:t>së</w:t>
      </w:r>
      <w:r w:rsidR="00445637" w:rsidRPr="00661F6C">
        <w:rPr>
          <w:lang w:val="sq-AL"/>
        </w:rPr>
        <w:t>,</w:t>
      </w:r>
      <w:r w:rsidR="004B7C82" w:rsidRPr="00661F6C">
        <w:rPr>
          <w:lang w:val="sq-AL"/>
        </w:rPr>
        <w:t xml:space="preserve"> përcakton kërkesat </w:t>
      </w:r>
      <w:r w:rsidR="007B0C0F" w:rsidRPr="00661F6C">
        <w:rPr>
          <w:lang w:val="sq-AL"/>
        </w:rPr>
        <w:t>kryesore</w:t>
      </w:r>
      <w:r w:rsidR="004B7C82" w:rsidRPr="00661F6C">
        <w:rPr>
          <w:lang w:val="sq-AL"/>
        </w:rPr>
        <w:t xml:space="preserve"> të procesit të PBA-së </w:t>
      </w:r>
      <w:r w:rsidR="007B0C0F" w:rsidRPr="00661F6C">
        <w:rPr>
          <w:lang w:val="sq-AL"/>
        </w:rPr>
        <w:t>p</w:t>
      </w:r>
      <w:r w:rsidR="009324EF" w:rsidRPr="00661F6C">
        <w:rPr>
          <w:lang w:val="sq-AL"/>
        </w:rPr>
        <w:t>ë</w:t>
      </w:r>
      <w:r w:rsidR="007B0C0F" w:rsidRPr="00661F6C">
        <w:rPr>
          <w:lang w:val="sq-AL"/>
        </w:rPr>
        <w:t>r NJ</w:t>
      </w:r>
      <w:r w:rsidR="00F60161" w:rsidRPr="00661F6C">
        <w:rPr>
          <w:lang w:val="sq-AL"/>
        </w:rPr>
        <w:t>V</w:t>
      </w:r>
      <w:r w:rsidR="00445637" w:rsidRPr="00661F6C">
        <w:rPr>
          <w:lang w:val="sq-AL"/>
        </w:rPr>
        <w:t>Q</w:t>
      </w:r>
      <w:r w:rsidR="007B0C0F" w:rsidRPr="00661F6C">
        <w:rPr>
          <w:lang w:val="sq-AL"/>
        </w:rPr>
        <w:t>V</w:t>
      </w:r>
      <w:r w:rsidR="00445637" w:rsidRPr="00661F6C">
        <w:rPr>
          <w:lang w:val="sq-AL"/>
        </w:rPr>
        <w:t xml:space="preserve">, si </w:t>
      </w:r>
      <w:r w:rsidR="004B7C82" w:rsidRPr="00661F6C">
        <w:rPr>
          <w:lang w:val="sq-AL"/>
        </w:rPr>
        <w:t xml:space="preserve"> dhe kërkesat përkatëse </w:t>
      </w:r>
      <w:r w:rsidR="007B0C0F" w:rsidRPr="00661F6C">
        <w:rPr>
          <w:lang w:val="sq-AL"/>
        </w:rPr>
        <w:t>p</w:t>
      </w:r>
      <w:r w:rsidR="009324EF" w:rsidRPr="00661F6C">
        <w:rPr>
          <w:lang w:val="sq-AL"/>
        </w:rPr>
        <w:t>ë</w:t>
      </w:r>
      <w:r w:rsidR="007B0C0F" w:rsidRPr="00661F6C">
        <w:rPr>
          <w:lang w:val="sq-AL"/>
        </w:rPr>
        <w:t>r</w:t>
      </w:r>
      <w:r w:rsidR="00445637" w:rsidRPr="00661F6C">
        <w:rPr>
          <w:lang w:val="sq-AL"/>
        </w:rPr>
        <w:t xml:space="preserve"> raportim</w:t>
      </w:r>
      <w:r w:rsidR="004B7C82" w:rsidRPr="00661F6C">
        <w:rPr>
          <w:lang w:val="sq-AL"/>
        </w:rPr>
        <w:t xml:space="preserve"> brenda </w:t>
      </w:r>
      <w:r w:rsidR="00666904" w:rsidRPr="00661F6C">
        <w:rPr>
          <w:lang w:val="sq-AL"/>
        </w:rPr>
        <w:t>bashkis</w:t>
      </w:r>
      <w:r w:rsidR="009324EF" w:rsidRPr="00661F6C">
        <w:rPr>
          <w:lang w:val="sq-AL"/>
        </w:rPr>
        <w:t>ë</w:t>
      </w:r>
      <w:r w:rsidR="004B7C82" w:rsidRPr="00661F6C">
        <w:rPr>
          <w:lang w:val="sq-AL"/>
        </w:rPr>
        <w:t xml:space="preserve"> </w:t>
      </w:r>
      <w:r w:rsidR="00445637" w:rsidRPr="00661F6C">
        <w:rPr>
          <w:lang w:val="sq-AL"/>
        </w:rPr>
        <w:t>apo</w:t>
      </w:r>
      <w:r w:rsidR="004B7C82" w:rsidRPr="00661F6C">
        <w:rPr>
          <w:lang w:val="sq-AL"/>
        </w:rPr>
        <w:t xml:space="preserve"> </w:t>
      </w:r>
      <w:r w:rsidR="00F60161" w:rsidRPr="00661F6C">
        <w:rPr>
          <w:lang w:val="sq-AL"/>
        </w:rPr>
        <w:t xml:space="preserve">tek </w:t>
      </w:r>
      <w:r w:rsidR="004B7C82" w:rsidRPr="00661F6C">
        <w:rPr>
          <w:lang w:val="sq-AL"/>
        </w:rPr>
        <w:t>qeveri</w:t>
      </w:r>
      <w:r w:rsidR="00F60161" w:rsidRPr="00661F6C">
        <w:rPr>
          <w:lang w:val="sq-AL"/>
        </w:rPr>
        <w:t>a</w:t>
      </w:r>
      <w:r w:rsidR="004B7C82" w:rsidRPr="00661F6C">
        <w:rPr>
          <w:lang w:val="sq-AL"/>
        </w:rPr>
        <w:t xml:space="preserve"> qendrore. </w:t>
      </w:r>
      <w:r w:rsidR="00F60161" w:rsidRPr="00661F6C">
        <w:rPr>
          <w:lang w:val="sq-AL"/>
        </w:rPr>
        <w:t>Aspektet</w:t>
      </w:r>
      <w:r w:rsidR="004B7C82" w:rsidRPr="00661F6C">
        <w:rPr>
          <w:lang w:val="sq-AL"/>
        </w:rPr>
        <w:t xml:space="preserve"> kryesore </w:t>
      </w:r>
      <w:r w:rsidR="00F60161" w:rsidRPr="00661F6C">
        <w:rPr>
          <w:lang w:val="sq-AL"/>
        </w:rPr>
        <w:t>t</w:t>
      </w:r>
      <w:r w:rsidR="009324EF" w:rsidRPr="00661F6C">
        <w:rPr>
          <w:lang w:val="sq-AL"/>
        </w:rPr>
        <w:t>ë</w:t>
      </w:r>
      <w:r w:rsidR="00445637" w:rsidRPr="00661F6C">
        <w:rPr>
          <w:lang w:val="sq-AL"/>
        </w:rPr>
        <w:t xml:space="preserve"> u</w:t>
      </w:r>
      <w:r w:rsidR="004B7C82" w:rsidRPr="00661F6C">
        <w:rPr>
          <w:lang w:val="sq-AL"/>
        </w:rPr>
        <w:t>dhëzim</w:t>
      </w:r>
      <w:r w:rsidR="00F60161" w:rsidRPr="00661F6C">
        <w:rPr>
          <w:lang w:val="sq-AL"/>
        </w:rPr>
        <w:t>it</w:t>
      </w:r>
      <w:r w:rsidR="004B7C82" w:rsidRPr="00661F6C">
        <w:rPr>
          <w:lang w:val="sq-AL"/>
        </w:rPr>
        <w:t xml:space="preserve"> </w:t>
      </w:r>
      <w:r w:rsidR="00445637" w:rsidRPr="00661F6C">
        <w:rPr>
          <w:lang w:val="sq-AL"/>
        </w:rPr>
        <w:t>s</w:t>
      </w:r>
      <w:r w:rsidR="00F60161" w:rsidRPr="00661F6C">
        <w:rPr>
          <w:lang w:val="sq-AL"/>
        </w:rPr>
        <w:t>tandart</w:t>
      </w:r>
      <w:r w:rsidR="004B7C82" w:rsidRPr="00661F6C">
        <w:rPr>
          <w:lang w:val="sq-AL"/>
        </w:rPr>
        <w:t xml:space="preserve"> përfshijnë:</w:t>
      </w:r>
    </w:p>
    <w:p w14:paraId="1627967B" w14:textId="77777777" w:rsidR="004B7C82" w:rsidRPr="00661F6C" w:rsidRDefault="004B7C82" w:rsidP="00661F6C">
      <w:pPr>
        <w:pStyle w:val="ListParagraph"/>
        <w:numPr>
          <w:ilvl w:val="0"/>
          <w:numId w:val="18"/>
        </w:numPr>
        <w:ind w:left="990"/>
        <w:jc w:val="both"/>
        <w:divId w:val="1256523040"/>
        <w:rPr>
          <w:rFonts w:eastAsia="Times New Roman"/>
          <w:lang w:val="sq-AL"/>
        </w:rPr>
      </w:pPr>
      <w:r w:rsidRPr="00661F6C">
        <w:rPr>
          <w:rFonts w:eastAsia="Times New Roman"/>
          <w:lang w:val="sq-AL"/>
        </w:rPr>
        <w:t>Rolet dhe përgjegjësitë në procesin e përgatitjes së PBA-së për</w:t>
      </w:r>
      <w:r w:rsidR="003E7022" w:rsidRPr="00661F6C">
        <w:rPr>
          <w:rFonts w:eastAsia="Times New Roman"/>
          <w:lang w:val="sq-AL"/>
        </w:rPr>
        <w:t xml:space="preserve"> </w:t>
      </w:r>
      <w:r w:rsidR="00F60161" w:rsidRPr="00661F6C">
        <w:rPr>
          <w:rFonts w:eastAsia="Times New Roman"/>
          <w:lang w:val="sq-AL"/>
        </w:rPr>
        <w:t>Kryetarin</w:t>
      </w:r>
      <w:r w:rsidRPr="00661F6C">
        <w:rPr>
          <w:rFonts w:eastAsia="Times New Roman"/>
          <w:lang w:val="sq-AL"/>
        </w:rPr>
        <w:t xml:space="preserve"> </w:t>
      </w:r>
      <w:r w:rsidR="00F60161" w:rsidRPr="00661F6C">
        <w:rPr>
          <w:rFonts w:eastAsia="Times New Roman"/>
          <w:lang w:val="sq-AL"/>
        </w:rPr>
        <w:t>e</w:t>
      </w:r>
      <w:r w:rsidRPr="00661F6C">
        <w:rPr>
          <w:rFonts w:eastAsia="Times New Roman"/>
          <w:lang w:val="sq-AL"/>
        </w:rPr>
        <w:t xml:space="preserve"> NJV</w:t>
      </w:r>
      <w:r w:rsidR="00F60161" w:rsidRPr="00661F6C">
        <w:rPr>
          <w:rFonts w:eastAsia="Times New Roman"/>
          <w:lang w:val="sq-AL"/>
        </w:rPr>
        <w:t>V</w:t>
      </w:r>
      <w:r w:rsidRPr="00661F6C">
        <w:rPr>
          <w:rFonts w:eastAsia="Times New Roman"/>
          <w:lang w:val="sq-AL"/>
        </w:rPr>
        <w:t>-së</w:t>
      </w:r>
      <w:r w:rsidR="003E7022" w:rsidRPr="00661F6C">
        <w:rPr>
          <w:rFonts w:eastAsia="Times New Roman"/>
          <w:lang w:val="sq-AL"/>
        </w:rPr>
        <w:t xml:space="preserve">, </w:t>
      </w:r>
      <w:r w:rsidRPr="00661F6C">
        <w:rPr>
          <w:rFonts w:eastAsia="Times New Roman"/>
          <w:lang w:val="sq-AL"/>
        </w:rPr>
        <w:t>Këshilli</w:t>
      </w:r>
      <w:r w:rsidR="00F60161" w:rsidRPr="00661F6C">
        <w:rPr>
          <w:rFonts w:eastAsia="Times New Roman"/>
          <w:lang w:val="sq-AL"/>
        </w:rPr>
        <w:t>n</w:t>
      </w:r>
      <w:r w:rsidRPr="00661F6C">
        <w:rPr>
          <w:rFonts w:eastAsia="Times New Roman"/>
          <w:lang w:val="sq-AL"/>
        </w:rPr>
        <w:t xml:space="preserve"> </w:t>
      </w:r>
      <w:r w:rsidR="00F60161" w:rsidRPr="00661F6C">
        <w:rPr>
          <w:rFonts w:eastAsia="Times New Roman"/>
          <w:lang w:val="sq-AL"/>
        </w:rPr>
        <w:t>e</w:t>
      </w:r>
      <w:r w:rsidRPr="00661F6C">
        <w:rPr>
          <w:rFonts w:eastAsia="Times New Roman"/>
          <w:lang w:val="sq-AL"/>
        </w:rPr>
        <w:t xml:space="preserve"> </w:t>
      </w:r>
      <w:r w:rsidR="00F60161" w:rsidRPr="00661F6C">
        <w:rPr>
          <w:rFonts w:eastAsia="Times New Roman"/>
          <w:lang w:val="sq-AL"/>
        </w:rPr>
        <w:t>NJV</w:t>
      </w:r>
      <w:r w:rsidR="00445637" w:rsidRPr="00661F6C">
        <w:rPr>
          <w:rFonts w:eastAsia="Times New Roman"/>
          <w:lang w:val="sq-AL"/>
        </w:rPr>
        <w:t>Q</w:t>
      </w:r>
      <w:r w:rsidR="00F60161" w:rsidRPr="00661F6C">
        <w:rPr>
          <w:rFonts w:eastAsia="Times New Roman"/>
          <w:lang w:val="sq-AL"/>
        </w:rPr>
        <w:t>V</w:t>
      </w:r>
      <w:r w:rsidR="003E7022" w:rsidRPr="00661F6C">
        <w:rPr>
          <w:rFonts w:eastAsia="Times New Roman"/>
          <w:lang w:val="sq-AL"/>
        </w:rPr>
        <w:t xml:space="preserve">, </w:t>
      </w:r>
      <w:r w:rsidR="00F60161" w:rsidRPr="00661F6C">
        <w:rPr>
          <w:rFonts w:eastAsia="Times New Roman"/>
          <w:lang w:val="sq-AL"/>
        </w:rPr>
        <w:t>GMS</w:t>
      </w:r>
      <w:r w:rsidR="003E7022" w:rsidRPr="00661F6C">
        <w:rPr>
          <w:rFonts w:eastAsia="Times New Roman"/>
          <w:lang w:val="sq-AL"/>
        </w:rPr>
        <w:t xml:space="preserve">, </w:t>
      </w:r>
      <w:r w:rsidRPr="00661F6C">
        <w:rPr>
          <w:rFonts w:eastAsia="Times New Roman"/>
          <w:lang w:val="sq-AL"/>
        </w:rPr>
        <w:t>Zyrtarët Autorizues dhe Ekzekutues</w:t>
      </w:r>
      <w:r w:rsidR="003E7022" w:rsidRPr="00661F6C">
        <w:rPr>
          <w:rFonts w:eastAsia="Times New Roman"/>
          <w:lang w:val="sq-AL"/>
        </w:rPr>
        <w:t xml:space="preserve">, </w:t>
      </w:r>
      <w:r w:rsidR="00F60161" w:rsidRPr="00661F6C">
        <w:rPr>
          <w:rFonts w:eastAsia="Times New Roman"/>
          <w:lang w:val="sq-AL"/>
        </w:rPr>
        <w:t>Drejtuesit</w:t>
      </w:r>
      <w:r w:rsidRPr="00661F6C">
        <w:rPr>
          <w:rFonts w:eastAsia="Times New Roman"/>
          <w:lang w:val="sq-AL"/>
        </w:rPr>
        <w:t xml:space="preserve"> dhe anëtarët e EMP-ve</w:t>
      </w:r>
      <w:r w:rsidR="003E7022" w:rsidRPr="00661F6C">
        <w:rPr>
          <w:rFonts w:eastAsia="Times New Roman"/>
          <w:lang w:val="sq-AL"/>
        </w:rPr>
        <w:t xml:space="preserve">, </w:t>
      </w:r>
      <w:r w:rsidR="00445637" w:rsidRPr="00661F6C">
        <w:rPr>
          <w:rFonts w:eastAsia="Times New Roman"/>
          <w:lang w:val="sq-AL"/>
        </w:rPr>
        <w:t xml:space="preserve">si dhe </w:t>
      </w:r>
      <w:r w:rsidRPr="00661F6C">
        <w:rPr>
          <w:rFonts w:eastAsia="Times New Roman"/>
          <w:lang w:val="sq-AL"/>
        </w:rPr>
        <w:t>MFE</w:t>
      </w:r>
      <w:r w:rsidR="00445637" w:rsidRPr="00661F6C">
        <w:rPr>
          <w:rFonts w:eastAsia="Times New Roman"/>
          <w:lang w:val="sq-AL"/>
        </w:rPr>
        <w:t>-s</w:t>
      </w:r>
      <w:r w:rsidR="00766938" w:rsidRPr="00661F6C">
        <w:rPr>
          <w:rFonts w:eastAsia="Times New Roman"/>
          <w:lang w:val="sq-AL"/>
        </w:rPr>
        <w:t>ë</w:t>
      </w:r>
      <w:r w:rsidR="00445637" w:rsidRPr="00661F6C">
        <w:rPr>
          <w:rFonts w:eastAsia="Times New Roman"/>
          <w:lang w:val="sq-AL"/>
        </w:rPr>
        <w:t>;</w:t>
      </w:r>
    </w:p>
    <w:p w14:paraId="07C4A841" w14:textId="77777777" w:rsidR="004B7C82" w:rsidRPr="00661F6C" w:rsidRDefault="004B7C82" w:rsidP="00661F6C">
      <w:pPr>
        <w:pStyle w:val="ListParagraph"/>
        <w:numPr>
          <w:ilvl w:val="0"/>
          <w:numId w:val="18"/>
        </w:numPr>
        <w:ind w:left="990"/>
        <w:jc w:val="both"/>
        <w:divId w:val="1256523040"/>
        <w:rPr>
          <w:rFonts w:eastAsia="Times New Roman"/>
          <w:lang w:val="sq-AL"/>
        </w:rPr>
      </w:pPr>
      <w:r w:rsidRPr="00661F6C">
        <w:rPr>
          <w:rFonts w:eastAsia="Times New Roman"/>
          <w:lang w:val="sq-AL"/>
        </w:rPr>
        <w:t>Procedurat, fazat e ndryshme</w:t>
      </w:r>
      <w:r w:rsidR="003E7022" w:rsidRPr="00661F6C">
        <w:rPr>
          <w:rFonts w:eastAsia="Times New Roman"/>
          <w:lang w:val="sq-AL"/>
        </w:rPr>
        <w:t>,</w:t>
      </w:r>
      <w:r w:rsidRPr="00661F6C">
        <w:rPr>
          <w:rFonts w:eastAsia="Times New Roman"/>
          <w:lang w:val="sq-AL"/>
        </w:rPr>
        <w:t xml:space="preserve"> kalendari</w:t>
      </w:r>
      <w:r w:rsidR="00F60161" w:rsidRPr="00661F6C">
        <w:rPr>
          <w:rFonts w:eastAsia="Times New Roman"/>
          <w:lang w:val="sq-AL"/>
        </w:rPr>
        <w:t>n</w:t>
      </w:r>
      <w:r w:rsidRPr="00661F6C">
        <w:rPr>
          <w:rFonts w:eastAsia="Times New Roman"/>
          <w:lang w:val="sq-AL"/>
        </w:rPr>
        <w:t xml:space="preserve"> </w:t>
      </w:r>
      <w:r w:rsidR="003E7022" w:rsidRPr="00661F6C">
        <w:rPr>
          <w:rFonts w:eastAsia="Times New Roman"/>
          <w:lang w:val="sq-AL"/>
        </w:rPr>
        <w:t xml:space="preserve">dhe </w:t>
      </w:r>
      <w:r w:rsidR="00445637" w:rsidRPr="00661F6C">
        <w:rPr>
          <w:rFonts w:eastAsia="Times New Roman"/>
          <w:lang w:val="sq-AL"/>
        </w:rPr>
        <w:t>m</w:t>
      </w:r>
      <w:r w:rsidRPr="00661F6C">
        <w:rPr>
          <w:rFonts w:eastAsia="Times New Roman"/>
          <w:lang w:val="sq-AL"/>
        </w:rPr>
        <w:t>etodologji</w:t>
      </w:r>
      <w:r w:rsidR="00F60161" w:rsidRPr="00661F6C">
        <w:rPr>
          <w:rFonts w:eastAsia="Times New Roman"/>
          <w:lang w:val="sq-AL"/>
        </w:rPr>
        <w:t>n</w:t>
      </w:r>
      <w:r w:rsidR="009324EF" w:rsidRPr="00661F6C">
        <w:rPr>
          <w:rFonts w:eastAsia="Times New Roman"/>
          <w:lang w:val="sq-AL"/>
        </w:rPr>
        <w:t>ë</w:t>
      </w:r>
      <w:r w:rsidRPr="00661F6C">
        <w:rPr>
          <w:rFonts w:eastAsia="Times New Roman"/>
          <w:lang w:val="sq-AL"/>
        </w:rPr>
        <w:t xml:space="preserve"> për programimin dhe buxhetimin e bazuar në performancë në përgatitjen e PBA-së</w:t>
      </w:r>
      <w:r w:rsidR="00445637" w:rsidRPr="00661F6C">
        <w:rPr>
          <w:rFonts w:eastAsia="Times New Roman"/>
          <w:lang w:val="sq-AL"/>
        </w:rPr>
        <w:t>;</w:t>
      </w:r>
    </w:p>
    <w:p w14:paraId="1E77889A" w14:textId="77777777" w:rsidR="00F32821" w:rsidRPr="00661F6C" w:rsidRDefault="004B7C82" w:rsidP="00661F6C">
      <w:pPr>
        <w:pStyle w:val="ListParagraph"/>
        <w:numPr>
          <w:ilvl w:val="0"/>
          <w:numId w:val="18"/>
        </w:numPr>
        <w:ind w:left="990"/>
        <w:jc w:val="both"/>
        <w:divId w:val="1256523040"/>
        <w:rPr>
          <w:rFonts w:eastAsia="Times New Roman"/>
          <w:lang w:val="sq-AL"/>
        </w:rPr>
      </w:pPr>
      <w:r w:rsidRPr="00661F6C">
        <w:rPr>
          <w:rFonts w:eastAsia="Times New Roman"/>
          <w:lang w:val="sq-AL"/>
        </w:rPr>
        <w:t xml:space="preserve">Kërkesat e raportimit </w:t>
      </w:r>
      <w:r w:rsidR="00445637" w:rsidRPr="00661F6C">
        <w:rPr>
          <w:rFonts w:eastAsia="Times New Roman"/>
          <w:lang w:val="sq-AL"/>
        </w:rPr>
        <w:t>të programit buxhetor afatmesëm.</w:t>
      </w:r>
      <w:r w:rsidRPr="00661F6C">
        <w:rPr>
          <w:rFonts w:eastAsia="Times New Roman"/>
          <w:lang w:val="sq-AL"/>
        </w:rPr>
        <w:t xml:space="preserve"> Më konkretisht, kërkesa</w:t>
      </w:r>
      <w:r w:rsidR="00F60161" w:rsidRPr="00661F6C">
        <w:rPr>
          <w:rFonts w:eastAsia="Times New Roman"/>
          <w:lang w:val="sq-AL"/>
        </w:rPr>
        <w:t>t</w:t>
      </w:r>
      <w:r w:rsidRPr="00661F6C">
        <w:rPr>
          <w:rFonts w:eastAsia="Times New Roman"/>
          <w:lang w:val="sq-AL"/>
        </w:rPr>
        <w:t xml:space="preserve"> për të përgatitur dhe </w:t>
      </w:r>
      <w:r w:rsidR="00F60161" w:rsidRPr="00661F6C">
        <w:rPr>
          <w:rFonts w:eastAsia="Times New Roman"/>
          <w:lang w:val="sq-AL"/>
        </w:rPr>
        <w:t>prezantuar</w:t>
      </w:r>
      <w:r w:rsidRPr="00661F6C">
        <w:rPr>
          <w:rFonts w:eastAsia="Times New Roman"/>
          <w:lang w:val="sq-AL"/>
        </w:rPr>
        <w:t>:</w:t>
      </w:r>
      <w:r w:rsidR="003E7022" w:rsidRPr="00661F6C">
        <w:rPr>
          <w:rFonts w:eastAsia="Times New Roman"/>
          <w:lang w:val="sq-AL"/>
        </w:rPr>
        <w:t xml:space="preserve"> </w:t>
      </w:r>
      <w:r w:rsidR="00F32821" w:rsidRPr="00661F6C">
        <w:rPr>
          <w:rFonts w:eastAsia="Times New Roman"/>
          <w:lang w:val="sq-AL"/>
        </w:rPr>
        <w:t>Misionin e njësisë së vetëqeverisjes vendore dhe strukturën e programeve;</w:t>
      </w:r>
      <w:r w:rsidR="003E7022" w:rsidRPr="00661F6C">
        <w:rPr>
          <w:rFonts w:eastAsia="Times New Roman"/>
          <w:lang w:val="sq-AL"/>
        </w:rPr>
        <w:t xml:space="preserve"> </w:t>
      </w:r>
      <w:r w:rsidR="00F32821" w:rsidRPr="00661F6C">
        <w:rPr>
          <w:rFonts w:eastAsia="Times New Roman"/>
          <w:lang w:val="sq-AL"/>
        </w:rPr>
        <w:t>Deklaratat e politikës së programeve; Tavanet e njësisë së vetëqeve</w:t>
      </w:r>
      <w:r w:rsidR="00445637" w:rsidRPr="00661F6C">
        <w:rPr>
          <w:rFonts w:eastAsia="Times New Roman"/>
          <w:lang w:val="sq-AL"/>
        </w:rPr>
        <w:t>risjes vendore sipas programeve</w:t>
      </w:r>
      <w:r w:rsidR="00F32821" w:rsidRPr="00661F6C">
        <w:rPr>
          <w:rFonts w:eastAsia="Times New Roman"/>
          <w:lang w:val="sq-AL"/>
        </w:rPr>
        <w:t>; Shpenzimet e programeve sipas artikujve; Shpenzimet e programeve sipas produkteve;</w:t>
      </w:r>
      <w:r w:rsidR="003E7022" w:rsidRPr="00661F6C">
        <w:rPr>
          <w:rFonts w:eastAsia="Times New Roman"/>
          <w:lang w:val="sq-AL"/>
        </w:rPr>
        <w:t xml:space="preserve"> </w:t>
      </w:r>
      <w:r w:rsidR="00F32821" w:rsidRPr="00661F6C">
        <w:rPr>
          <w:rFonts w:eastAsia="Times New Roman"/>
          <w:lang w:val="sq-AL"/>
        </w:rPr>
        <w:t>Projektet me financim të brendshëm; Projektet me financim të huaj; Formatet plotësuese të kërkesave buxhetore; Projekt planin e arkës, i cili dorëzohet në përfundim të fazës së dytë të përgatitjes së kërkesave buxhetore; Raportet e kërkesave shtesë</w:t>
      </w:r>
      <w:r w:rsidR="003E7022" w:rsidRPr="00661F6C">
        <w:rPr>
          <w:rFonts w:eastAsia="Times New Roman"/>
          <w:lang w:val="sq-AL"/>
        </w:rPr>
        <w:t xml:space="preserve"> (</w:t>
      </w:r>
      <w:r w:rsidR="00F32821" w:rsidRPr="00661F6C">
        <w:rPr>
          <w:rFonts w:eastAsia="Times New Roman"/>
          <w:lang w:val="sq-AL"/>
        </w:rPr>
        <w:t xml:space="preserve">Kërkesat shtesë sipas produkteve; Kërkesat </w:t>
      </w:r>
      <w:r w:rsidR="00445637" w:rsidRPr="00661F6C">
        <w:rPr>
          <w:rFonts w:eastAsia="Times New Roman"/>
          <w:lang w:val="sq-AL"/>
        </w:rPr>
        <w:t>shtesë sipas artikujve buxhetor</w:t>
      </w:r>
      <w:r w:rsidR="003E7022" w:rsidRPr="00661F6C">
        <w:rPr>
          <w:rFonts w:eastAsia="Times New Roman"/>
          <w:lang w:val="sq-AL"/>
        </w:rPr>
        <w:t>)</w:t>
      </w:r>
    </w:p>
    <w:p w14:paraId="6AC03E41" w14:textId="77777777" w:rsidR="004B7C82" w:rsidRPr="00661F6C" w:rsidRDefault="004B7C82" w:rsidP="00661F6C">
      <w:pPr>
        <w:pStyle w:val="NormalWeb"/>
        <w:spacing w:before="0" w:beforeAutospacing="0" w:after="0" w:afterAutospacing="0"/>
        <w:jc w:val="both"/>
        <w:divId w:val="1256523040"/>
        <w:rPr>
          <w:lang w:val="sq-AL"/>
        </w:rPr>
      </w:pPr>
    </w:p>
    <w:p w14:paraId="6C213A4C" w14:textId="77777777" w:rsidR="004B7C82" w:rsidRPr="00661F6C" w:rsidRDefault="00594643" w:rsidP="00661F6C">
      <w:pPr>
        <w:pStyle w:val="NormalWeb"/>
        <w:spacing w:before="0" w:beforeAutospacing="0" w:after="0" w:afterAutospacing="0"/>
        <w:jc w:val="both"/>
        <w:divId w:val="1256523040"/>
        <w:rPr>
          <w:lang w:val="sq-AL"/>
        </w:rPr>
      </w:pPr>
      <w:r w:rsidRPr="00661F6C">
        <w:rPr>
          <w:lang w:val="sq-AL"/>
        </w:rPr>
        <w:t>U</w:t>
      </w:r>
      <w:r w:rsidR="00F32821" w:rsidRPr="00661F6C">
        <w:rPr>
          <w:lang w:val="sq-AL"/>
        </w:rPr>
        <w:t>dh</w:t>
      </w:r>
      <w:r w:rsidR="009324EF" w:rsidRPr="00661F6C">
        <w:rPr>
          <w:lang w:val="sq-AL"/>
        </w:rPr>
        <w:t>ë</w:t>
      </w:r>
      <w:r w:rsidR="00F32821" w:rsidRPr="00661F6C">
        <w:rPr>
          <w:lang w:val="sq-AL"/>
        </w:rPr>
        <w:t>zim</w:t>
      </w:r>
      <w:r w:rsidRPr="00661F6C">
        <w:rPr>
          <w:lang w:val="sq-AL"/>
        </w:rPr>
        <w:t>i</w:t>
      </w:r>
      <w:r w:rsidR="00F32821" w:rsidRPr="00661F6C">
        <w:rPr>
          <w:lang w:val="sq-AL"/>
        </w:rPr>
        <w:t xml:space="preserve"> Vjetor i PBA-s</w:t>
      </w:r>
      <w:r w:rsidR="009324EF" w:rsidRPr="00661F6C">
        <w:rPr>
          <w:lang w:val="sq-AL"/>
        </w:rPr>
        <w:t>ë</w:t>
      </w:r>
      <w:r w:rsidR="00554C7A" w:rsidRPr="00661F6C">
        <w:rPr>
          <w:lang w:val="sq-AL"/>
        </w:rPr>
        <w:t>,</w:t>
      </w:r>
      <w:r w:rsidR="00F32821" w:rsidRPr="00661F6C">
        <w:rPr>
          <w:lang w:val="sq-AL"/>
        </w:rPr>
        <w:t xml:space="preserve"> </w:t>
      </w:r>
      <w:r w:rsidR="004B7C82" w:rsidRPr="00661F6C">
        <w:rPr>
          <w:lang w:val="sq-AL"/>
        </w:rPr>
        <w:t xml:space="preserve">përcakton kërkesat specifike për procesin e PBA-së </w:t>
      </w:r>
      <w:r w:rsidR="00F32821" w:rsidRPr="00661F6C">
        <w:rPr>
          <w:lang w:val="sq-AL"/>
        </w:rPr>
        <w:t>n</w:t>
      </w:r>
      <w:r w:rsidR="009324EF" w:rsidRPr="00661F6C">
        <w:rPr>
          <w:lang w:val="sq-AL"/>
        </w:rPr>
        <w:t>ë</w:t>
      </w:r>
      <w:r w:rsidR="00F32821" w:rsidRPr="00661F6C">
        <w:rPr>
          <w:lang w:val="sq-AL"/>
        </w:rPr>
        <w:t xml:space="preserve"> NJV</w:t>
      </w:r>
      <w:r w:rsidR="00554C7A" w:rsidRPr="00661F6C">
        <w:rPr>
          <w:lang w:val="sq-AL"/>
        </w:rPr>
        <w:t>Q</w:t>
      </w:r>
      <w:r w:rsidR="00F32821" w:rsidRPr="00661F6C">
        <w:rPr>
          <w:lang w:val="sq-AL"/>
        </w:rPr>
        <w:t>V</w:t>
      </w:r>
      <w:r w:rsidR="004B7C82" w:rsidRPr="00661F6C">
        <w:rPr>
          <w:lang w:val="sq-AL"/>
        </w:rPr>
        <w:t xml:space="preserve"> duke përfshirë </w:t>
      </w:r>
      <w:r w:rsidR="005475AA" w:rsidRPr="00661F6C">
        <w:rPr>
          <w:lang w:val="sq-AL"/>
        </w:rPr>
        <w:t xml:space="preserve">edhe </w:t>
      </w:r>
      <w:r w:rsidR="004B7C82" w:rsidRPr="00661F6C">
        <w:rPr>
          <w:lang w:val="sq-AL"/>
        </w:rPr>
        <w:t>kërkesa</w:t>
      </w:r>
      <w:r w:rsidR="00F32821" w:rsidRPr="00661F6C">
        <w:rPr>
          <w:lang w:val="sq-AL"/>
        </w:rPr>
        <w:t xml:space="preserve"> të veçanta</w:t>
      </w:r>
      <w:r w:rsidR="004B7C82" w:rsidRPr="00661F6C">
        <w:rPr>
          <w:lang w:val="sq-AL"/>
        </w:rPr>
        <w:t xml:space="preserve"> për </w:t>
      </w:r>
      <w:r w:rsidR="00F32821" w:rsidRPr="00661F6C">
        <w:rPr>
          <w:lang w:val="sq-AL"/>
        </w:rPr>
        <w:t>prezantimin</w:t>
      </w:r>
      <w:r w:rsidR="004B7C82" w:rsidRPr="00661F6C">
        <w:rPr>
          <w:lang w:val="sq-AL"/>
        </w:rPr>
        <w:t xml:space="preserve"> e informacionit në këtë dokument. </w:t>
      </w:r>
      <w:r w:rsidR="00F32821" w:rsidRPr="00661F6C">
        <w:rPr>
          <w:lang w:val="sq-AL"/>
        </w:rPr>
        <w:t>Aspektet</w:t>
      </w:r>
      <w:r w:rsidR="004B7C82" w:rsidRPr="00661F6C">
        <w:rPr>
          <w:lang w:val="sq-AL"/>
        </w:rPr>
        <w:t xml:space="preserve"> kryesore </w:t>
      </w:r>
      <w:r w:rsidR="00F32821" w:rsidRPr="00661F6C">
        <w:rPr>
          <w:lang w:val="sq-AL"/>
        </w:rPr>
        <w:t>t</w:t>
      </w:r>
      <w:r w:rsidR="009324EF" w:rsidRPr="00661F6C">
        <w:rPr>
          <w:lang w:val="sq-AL"/>
        </w:rPr>
        <w:t>ë</w:t>
      </w:r>
      <w:r w:rsidR="004B7C82" w:rsidRPr="00661F6C">
        <w:rPr>
          <w:lang w:val="sq-AL"/>
        </w:rPr>
        <w:t xml:space="preserve"> </w:t>
      </w:r>
      <w:r w:rsidR="00554C7A" w:rsidRPr="00661F6C">
        <w:rPr>
          <w:lang w:val="sq-AL"/>
        </w:rPr>
        <w:t>u</w:t>
      </w:r>
      <w:r w:rsidR="004B7C82" w:rsidRPr="00661F6C">
        <w:rPr>
          <w:lang w:val="sq-AL"/>
        </w:rPr>
        <w:t>dhëzimi</w:t>
      </w:r>
      <w:r w:rsidR="00F32821" w:rsidRPr="00661F6C">
        <w:rPr>
          <w:lang w:val="sq-AL"/>
        </w:rPr>
        <w:t>t</w:t>
      </w:r>
      <w:r w:rsidR="004B7C82" w:rsidRPr="00661F6C">
        <w:rPr>
          <w:lang w:val="sq-AL"/>
        </w:rPr>
        <w:t xml:space="preserve"> </w:t>
      </w:r>
      <w:r w:rsidR="00554C7A" w:rsidRPr="00661F6C">
        <w:rPr>
          <w:lang w:val="sq-AL"/>
        </w:rPr>
        <w:t>v</w:t>
      </w:r>
      <w:r w:rsidR="004B7C82" w:rsidRPr="00661F6C">
        <w:rPr>
          <w:lang w:val="sq-AL"/>
        </w:rPr>
        <w:t xml:space="preserve">jetor </w:t>
      </w:r>
      <w:r w:rsidR="00F32821" w:rsidRPr="00661F6C">
        <w:rPr>
          <w:lang w:val="sq-AL"/>
        </w:rPr>
        <w:t>p</w:t>
      </w:r>
      <w:r w:rsidR="009324EF" w:rsidRPr="00661F6C">
        <w:rPr>
          <w:lang w:val="sq-AL"/>
        </w:rPr>
        <w:t>ë</w:t>
      </w:r>
      <w:r w:rsidR="00F32821" w:rsidRPr="00661F6C">
        <w:rPr>
          <w:lang w:val="sq-AL"/>
        </w:rPr>
        <w:t>r P</w:t>
      </w:r>
      <w:r w:rsidR="009324EF" w:rsidRPr="00661F6C">
        <w:rPr>
          <w:lang w:val="sq-AL"/>
        </w:rPr>
        <w:t>ë</w:t>
      </w:r>
      <w:r w:rsidR="00F32821" w:rsidRPr="00661F6C">
        <w:rPr>
          <w:lang w:val="sq-AL"/>
        </w:rPr>
        <w:t>rgatitjen e PBA-s</w:t>
      </w:r>
      <w:r w:rsidR="009324EF" w:rsidRPr="00661F6C">
        <w:rPr>
          <w:lang w:val="sq-AL"/>
        </w:rPr>
        <w:t>ë</w:t>
      </w:r>
      <w:r w:rsidR="00F32821" w:rsidRPr="00661F6C">
        <w:rPr>
          <w:lang w:val="sq-AL"/>
        </w:rPr>
        <w:t xml:space="preserve"> </w:t>
      </w:r>
      <w:r w:rsidR="004B7C82" w:rsidRPr="00661F6C">
        <w:rPr>
          <w:lang w:val="sq-AL"/>
        </w:rPr>
        <w:t>2022-2024 përfshijnë:</w:t>
      </w:r>
    </w:p>
    <w:p w14:paraId="51C66B05" w14:textId="77777777" w:rsidR="005475AA" w:rsidRPr="00661F6C" w:rsidRDefault="005475AA" w:rsidP="00661F6C">
      <w:pPr>
        <w:pStyle w:val="NormalWeb"/>
        <w:spacing w:before="0" w:beforeAutospacing="0" w:after="0" w:afterAutospacing="0"/>
        <w:jc w:val="both"/>
        <w:divId w:val="1256523040"/>
        <w:rPr>
          <w:lang w:val="sq-AL"/>
        </w:rPr>
      </w:pPr>
    </w:p>
    <w:p w14:paraId="440490EF" w14:textId="77777777" w:rsidR="004B7C82" w:rsidRPr="00661F6C" w:rsidRDefault="004B7C82" w:rsidP="00661F6C">
      <w:pPr>
        <w:pStyle w:val="ListParagraph"/>
        <w:numPr>
          <w:ilvl w:val="0"/>
          <w:numId w:val="18"/>
        </w:numPr>
        <w:ind w:left="990"/>
        <w:jc w:val="both"/>
        <w:divId w:val="1256523040"/>
        <w:rPr>
          <w:rFonts w:eastAsia="Times New Roman"/>
          <w:lang w:val="sq-AL"/>
        </w:rPr>
      </w:pPr>
      <w:r w:rsidRPr="00661F6C">
        <w:rPr>
          <w:rFonts w:eastAsia="Times New Roman"/>
          <w:lang w:val="sq-AL"/>
        </w:rPr>
        <w:t>Afatet specifike për përgatitjen e dokumentit të PBA-së</w:t>
      </w:r>
      <w:r w:rsidR="003E7022" w:rsidRPr="00661F6C">
        <w:rPr>
          <w:rFonts w:eastAsia="Times New Roman"/>
          <w:lang w:val="sq-AL"/>
        </w:rPr>
        <w:t xml:space="preserve"> dhe </w:t>
      </w:r>
      <w:r w:rsidR="00F32821" w:rsidRPr="00661F6C">
        <w:rPr>
          <w:rFonts w:eastAsia="Times New Roman"/>
          <w:lang w:val="sq-AL"/>
        </w:rPr>
        <w:t>Informacionin mbi transfert</w:t>
      </w:r>
      <w:r w:rsidR="009324EF" w:rsidRPr="00661F6C">
        <w:rPr>
          <w:rFonts w:eastAsia="Times New Roman"/>
          <w:lang w:val="sq-AL"/>
        </w:rPr>
        <w:t>ë</w:t>
      </w:r>
      <w:r w:rsidR="00F32821" w:rsidRPr="00661F6C">
        <w:rPr>
          <w:rFonts w:eastAsia="Times New Roman"/>
          <w:lang w:val="sq-AL"/>
        </w:rPr>
        <w:t>n e pakusht</w:t>
      </w:r>
      <w:r w:rsidR="009324EF" w:rsidRPr="00661F6C">
        <w:rPr>
          <w:rFonts w:eastAsia="Times New Roman"/>
          <w:lang w:val="sq-AL"/>
        </w:rPr>
        <w:t>ë</w:t>
      </w:r>
      <w:r w:rsidR="00F32821" w:rsidRPr="00661F6C">
        <w:rPr>
          <w:rFonts w:eastAsia="Times New Roman"/>
          <w:lang w:val="sq-AL"/>
        </w:rPr>
        <w:t>zuar t</w:t>
      </w:r>
      <w:r w:rsidR="009324EF" w:rsidRPr="00661F6C">
        <w:rPr>
          <w:rFonts w:eastAsia="Times New Roman"/>
          <w:lang w:val="sq-AL"/>
        </w:rPr>
        <w:t>ë</w:t>
      </w:r>
      <w:r w:rsidR="00F32821" w:rsidRPr="00661F6C">
        <w:rPr>
          <w:rFonts w:eastAsia="Times New Roman"/>
          <w:lang w:val="sq-AL"/>
        </w:rPr>
        <w:t xml:space="preserve"> p</w:t>
      </w:r>
      <w:r w:rsidR="009324EF" w:rsidRPr="00661F6C">
        <w:rPr>
          <w:rFonts w:eastAsia="Times New Roman"/>
          <w:lang w:val="sq-AL"/>
        </w:rPr>
        <w:t>ë</w:t>
      </w:r>
      <w:r w:rsidR="00F32821" w:rsidRPr="00661F6C">
        <w:rPr>
          <w:rFonts w:eastAsia="Times New Roman"/>
          <w:lang w:val="sq-AL"/>
        </w:rPr>
        <w:t>rgjithshme dhe at</w:t>
      </w:r>
      <w:r w:rsidR="009324EF" w:rsidRPr="00661F6C">
        <w:rPr>
          <w:rFonts w:eastAsia="Times New Roman"/>
          <w:lang w:val="sq-AL"/>
        </w:rPr>
        <w:t>ë</w:t>
      </w:r>
      <w:r w:rsidR="00F32821" w:rsidRPr="00661F6C">
        <w:rPr>
          <w:rFonts w:eastAsia="Times New Roman"/>
          <w:lang w:val="sq-AL"/>
        </w:rPr>
        <w:t xml:space="preserve"> sektoriale</w:t>
      </w:r>
      <w:r w:rsidRPr="00661F6C">
        <w:rPr>
          <w:rFonts w:eastAsia="Times New Roman"/>
          <w:lang w:val="sq-AL"/>
        </w:rPr>
        <w:t xml:space="preserve"> për NJV</w:t>
      </w:r>
      <w:r w:rsidR="00554C7A" w:rsidRPr="00661F6C">
        <w:rPr>
          <w:rFonts w:eastAsia="Times New Roman"/>
          <w:lang w:val="sq-AL"/>
        </w:rPr>
        <w:t>Q</w:t>
      </w:r>
      <w:r w:rsidR="006473C5" w:rsidRPr="00661F6C">
        <w:rPr>
          <w:rFonts w:eastAsia="Times New Roman"/>
          <w:lang w:val="sq-AL"/>
        </w:rPr>
        <w:t>V</w:t>
      </w:r>
      <w:r w:rsidRPr="00661F6C">
        <w:rPr>
          <w:rFonts w:eastAsia="Times New Roman"/>
          <w:lang w:val="sq-AL"/>
        </w:rPr>
        <w:t>-të</w:t>
      </w:r>
      <w:r w:rsidR="00554C7A" w:rsidRPr="00661F6C">
        <w:rPr>
          <w:rFonts w:eastAsia="Times New Roman"/>
          <w:lang w:val="sq-AL"/>
        </w:rPr>
        <w:t>;</w:t>
      </w:r>
    </w:p>
    <w:p w14:paraId="7E38ECCC" w14:textId="77777777" w:rsidR="004B7C82" w:rsidRPr="00661F6C" w:rsidRDefault="004B7C82" w:rsidP="00661F6C">
      <w:pPr>
        <w:pStyle w:val="ListParagraph"/>
        <w:numPr>
          <w:ilvl w:val="0"/>
          <w:numId w:val="18"/>
        </w:numPr>
        <w:ind w:left="990"/>
        <w:jc w:val="both"/>
        <w:divId w:val="1256523040"/>
        <w:rPr>
          <w:rFonts w:eastAsia="Times New Roman"/>
          <w:lang w:val="sq-AL"/>
        </w:rPr>
      </w:pPr>
      <w:r w:rsidRPr="00661F6C">
        <w:rPr>
          <w:rFonts w:eastAsia="Times New Roman"/>
          <w:lang w:val="sq-AL"/>
        </w:rPr>
        <w:t>Proces</w:t>
      </w:r>
      <w:r w:rsidR="00F32821" w:rsidRPr="00661F6C">
        <w:rPr>
          <w:rFonts w:eastAsia="Times New Roman"/>
          <w:lang w:val="sq-AL"/>
        </w:rPr>
        <w:t>in</w:t>
      </w:r>
      <w:r w:rsidRPr="00661F6C">
        <w:rPr>
          <w:rFonts w:eastAsia="Times New Roman"/>
          <w:lang w:val="sq-AL"/>
        </w:rPr>
        <w:t xml:space="preserve"> </w:t>
      </w:r>
      <w:r w:rsidR="00F32821" w:rsidRPr="00661F6C">
        <w:rPr>
          <w:rFonts w:eastAsia="Times New Roman"/>
          <w:lang w:val="sq-AL"/>
        </w:rPr>
        <w:t>e</w:t>
      </w:r>
      <w:r w:rsidRPr="00661F6C">
        <w:rPr>
          <w:rFonts w:eastAsia="Times New Roman"/>
          <w:lang w:val="sq-AL"/>
        </w:rPr>
        <w:t xml:space="preserve"> përgatitje</w:t>
      </w:r>
      <w:r w:rsidR="00F32821" w:rsidRPr="00661F6C">
        <w:rPr>
          <w:rFonts w:eastAsia="Times New Roman"/>
          <w:lang w:val="sq-AL"/>
        </w:rPr>
        <w:t>s</w:t>
      </w:r>
      <w:r w:rsidRPr="00661F6C">
        <w:rPr>
          <w:rFonts w:eastAsia="Times New Roman"/>
          <w:lang w:val="sq-AL"/>
        </w:rPr>
        <w:t xml:space="preserve"> </w:t>
      </w:r>
      <w:r w:rsidR="00F32821" w:rsidRPr="00661F6C">
        <w:rPr>
          <w:rFonts w:eastAsia="Times New Roman"/>
          <w:lang w:val="sq-AL"/>
        </w:rPr>
        <w:t>s</w:t>
      </w:r>
      <w:r w:rsidR="009324EF" w:rsidRPr="00661F6C">
        <w:rPr>
          <w:rFonts w:eastAsia="Times New Roman"/>
          <w:lang w:val="sq-AL"/>
        </w:rPr>
        <w:t>ë</w:t>
      </w:r>
      <w:r w:rsidRPr="00661F6C">
        <w:rPr>
          <w:rFonts w:eastAsia="Times New Roman"/>
          <w:lang w:val="sq-AL"/>
        </w:rPr>
        <w:t xml:space="preserve"> PBA, p.sh. proceset për përgatitjen</w:t>
      </w:r>
      <w:r w:rsidR="00F32821" w:rsidRPr="00661F6C">
        <w:rPr>
          <w:rFonts w:eastAsia="Times New Roman"/>
          <w:lang w:val="sq-AL"/>
        </w:rPr>
        <w:t xml:space="preserve"> e</w:t>
      </w:r>
      <w:r w:rsidR="003E7022" w:rsidRPr="00661F6C">
        <w:rPr>
          <w:rFonts w:eastAsia="Times New Roman"/>
          <w:lang w:val="sq-AL"/>
        </w:rPr>
        <w:t xml:space="preserve"> </w:t>
      </w:r>
      <w:r w:rsidR="00554C7A" w:rsidRPr="00661F6C">
        <w:rPr>
          <w:rFonts w:eastAsia="Times New Roman"/>
          <w:lang w:val="sq-AL"/>
        </w:rPr>
        <w:t>v</w:t>
      </w:r>
      <w:r w:rsidRPr="00661F6C">
        <w:rPr>
          <w:rFonts w:eastAsia="Times New Roman"/>
          <w:lang w:val="sq-AL"/>
        </w:rPr>
        <w:t>lerësimi</w:t>
      </w:r>
      <w:r w:rsidR="00F32821" w:rsidRPr="00661F6C">
        <w:rPr>
          <w:rFonts w:eastAsia="Times New Roman"/>
          <w:lang w:val="sq-AL"/>
        </w:rPr>
        <w:t>t</w:t>
      </w:r>
      <w:r w:rsidRPr="00661F6C">
        <w:rPr>
          <w:rFonts w:eastAsia="Times New Roman"/>
          <w:lang w:val="sq-AL"/>
        </w:rPr>
        <w:t xml:space="preserve"> dhe parashikimi</w:t>
      </w:r>
      <w:r w:rsidR="00F32821" w:rsidRPr="00661F6C">
        <w:rPr>
          <w:rFonts w:eastAsia="Times New Roman"/>
          <w:lang w:val="sq-AL"/>
        </w:rPr>
        <w:t>t</w:t>
      </w:r>
      <w:r w:rsidRPr="00661F6C">
        <w:rPr>
          <w:rFonts w:eastAsia="Times New Roman"/>
          <w:lang w:val="sq-AL"/>
        </w:rPr>
        <w:t xml:space="preserve"> </w:t>
      </w:r>
      <w:r w:rsidR="00F32821" w:rsidRPr="00661F6C">
        <w:rPr>
          <w:rFonts w:eastAsia="Times New Roman"/>
          <w:lang w:val="sq-AL"/>
        </w:rPr>
        <w:t>t</w:t>
      </w:r>
      <w:r w:rsidR="009324EF" w:rsidRPr="00661F6C">
        <w:rPr>
          <w:rFonts w:eastAsia="Times New Roman"/>
          <w:lang w:val="sq-AL"/>
        </w:rPr>
        <w:t>ë</w:t>
      </w:r>
      <w:r w:rsidRPr="00661F6C">
        <w:rPr>
          <w:rFonts w:eastAsia="Times New Roman"/>
          <w:lang w:val="sq-AL"/>
        </w:rPr>
        <w:t xml:space="preserve"> të ardhurave</w:t>
      </w:r>
      <w:r w:rsidR="003E7022" w:rsidRPr="00661F6C">
        <w:rPr>
          <w:rFonts w:eastAsia="Times New Roman"/>
          <w:lang w:val="sq-AL"/>
        </w:rPr>
        <w:t xml:space="preserve">; </w:t>
      </w:r>
      <w:r w:rsidRPr="00661F6C">
        <w:rPr>
          <w:rFonts w:eastAsia="Times New Roman"/>
          <w:lang w:val="sq-AL"/>
        </w:rPr>
        <w:t>Tavane</w:t>
      </w:r>
      <w:r w:rsidR="000439E5" w:rsidRPr="00661F6C">
        <w:rPr>
          <w:rFonts w:eastAsia="Times New Roman"/>
          <w:lang w:val="sq-AL"/>
        </w:rPr>
        <w:t>ve</w:t>
      </w:r>
      <w:r w:rsidRPr="00661F6C">
        <w:rPr>
          <w:rFonts w:eastAsia="Times New Roman"/>
          <w:lang w:val="sq-AL"/>
        </w:rPr>
        <w:t xml:space="preserve"> </w:t>
      </w:r>
      <w:r w:rsidR="000439E5" w:rsidRPr="00661F6C">
        <w:rPr>
          <w:rFonts w:eastAsia="Times New Roman"/>
          <w:lang w:val="sq-AL"/>
        </w:rPr>
        <w:t>t</w:t>
      </w:r>
      <w:r w:rsidR="009324EF" w:rsidRPr="00661F6C">
        <w:rPr>
          <w:rFonts w:eastAsia="Times New Roman"/>
          <w:lang w:val="sq-AL"/>
        </w:rPr>
        <w:t>ë</w:t>
      </w:r>
      <w:r w:rsidRPr="00661F6C">
        <w:rPr>
          <w:rFonts w:eastAsia="Times New Roman"/>
          <w:lang w:val="sq-AL"/>
        </w:rPr>
        <w:t xml:space="preserve"> përgatitjes së </w:t>
      </w:r>
      <w:r w:rsidR="000439E5" w:rsidRPr="00661F6C">
        <w:rPr>
          <w:rFonts w:eastAsia="Times New Roman"/>
          <w:lang w:val="sq-AL"/>
        </w:rPr>
        <w:t>PBA-s</w:t>
      </w:r>
      <w:r w:rsidR="009324EF" w:rsidRPr="00661F6C">
        <w:rPr>
          <w:rFonts w:eastAsia="Times New Roman"/>
          <w:lang w:val="sq-AL"/>
        </w:rPr>
        <w:t>ë</w:t>
      </w:r>
      <w:r w:rsidR="003E7022" w:rsidRPr="00661F6C">
        <w:rPr>
          <w:rFonts w:eastAsia="Times New Roman"/>
          <w:lang w:val="sq-AL"/>
        </w:rPr>
        <w:t xml:space="preserve">; </w:t>
      </w:r>
      <w:r w:rsidR="000439E5" w:rsidRPr="00661F6C">
        <w:rPr>
          <w:rFonts w:eastAsia="Times New Roman"/>
          <w:lang w:val="sq-AL"/>
        </w:rPr>
        <w:t>Organizimit t</w:t>
      </w:r>
      <w:r w:rsidR="009324EF" w:rsidRPr="00661F6C">
        <w:rPr>
          <w:rFonts w:eastAsia="Times New Roman"/>
          <w:lang w:val="sq-AL"/>
        </w:rPr>
        <w:t>ë</w:t>
      </w:r>
      <w:r w:rsidR="00554C7A" w:rsidRPr="00661F6C">
        <w:rPr>
          <w:rFonts w:eastAsia="Times New Roman"/>
          <w:lang w:val="sq-AL"/>
        </w:rPr>
        <w:t xml:space="preserve"> proc</w:t>
      </w:r>
      <w:r w:rsidR="000439E5" w:rsidRPr="00661F6C">
        <w:rPr>
          <w:rFonts w:eastAsia="Times New Roman"/>
          <w:lang w:val="sq-AL"/>
        </w:rPr>
        <w:t>esit</w:t>
      </w:r>
      <w:r w:rsidR="003E7022" w:rsidRPr="00661F6C">
        <w:rPr>
          <w:rFonts w:eastAsia="Times New Roman"/>
          <w:lang w:val="sq-AL"/>
        </w:rPr>
        <w:t xml:space="preserve">; </w:t>
      </w:r>
      <w:r w:rsidRPr="00661F6C">
        <w:rPr>
          <w:rFonts w:eastAsia="Times New Roman"/>
          <w:lang w:val="sq-AL"/>
        </w:rPr>
        <w:t>Pem</w:t>
      </w:r>
      <w:r w:rsidR="009324EF" w:rsidRPr="00661F6C">
        <w:rPr>
          <w:rFonts w:eastAsia="Times New Roman"/>
          <w:lang w:val="sq-AL"/>
        </w:rPr>
        <w:t>ë</w:t>
      </w:r>
      <w:r w:rsidR="000439E5" w:rsidRPr="00661F6C">
        <w:rPr>
          <w:rFonts w:eastAsia="Times New Roman"/>
          <w:lang w:val="sq-AL"/>
        </w:rPr>
        <w:t>s</w:t>
      </w:r>
      <w:r w:rsidRPr="00661F6C">
        <w:rPr>
          <w:rFonts w:eastAsia="Times New Roman"/>
          <w:lang w:val="sq-AL"/>
        </w:rPr>
        <w:t xml:space="preserve"> </w:t>
      </w:r>
      <w:r w:rsidR="000439E5" w:rsidRPr="00661F6C">
        <w:rPr>
          <w:rFonts w:eastAsia="Times New Roman"/>
          <w:lang w:val="sq-AL"/>
        </w:rPr>
        <w:t>s</w:t>
      </w:r>
      <w:r w:rsidR="009324EF" w:rsidRPr="00661F6C">
        <w:rPr>
          <w:rFonts w:eastAsia="Times New Roman"/>
          <w:lang w:val="sq-AL"/>
        </w:rPr>
        <w:t>ë</w:t>
      </w:r>
      <w:r w:rsidR="00554C7A" w:rsidRPr="00661F6C">
        <w:rPr>
          <w:rFonts w:eastAsia="Times New Roman"/>
          <w:lang w:val="sq-AL"/>
        </w:rPr>
        <w:t xml:space="preserve"> p</w:t>
      </w:r>
      <w:r w:rsidRPr="00661F6C">
        <w:rPr>
          <w:rFonts w:eastAsia="Times New Roman"/>
          <w:lang w:val="sq-AL"/>
        </w:rPr>
        <w:t>rogram</w:t>
      </w:r>
      <w:r w:rsidR="000439E5" w:rsidRPr="00661F6C">
        <w:rPr>
          <w:rFonts w:eastAsia="Times New Roman"/>
          <w:lang w:val="sq-AL"/>
        </w:rPr>
        <w:t>eve</w:t>
      </w:r>
      <w:r w:rsidR="003E7022" w:rsidRPr="00661F6C">
        <w:rPr>
          <w:rFonts w:eastAsia="Times New Roman"/>
          <w:lang w:val="sq-AL"/>
        </w:rPr>
        <w:t xml:space="preserve">; </w:t>
      </w:r>
      <w:r w:rsidRPr="00661F6C">
        <w:rPr>
          <w:rFonts w:eastAsia="Times New Roman"/>
          <w:lang w:val="sq-AL"/>
        </w:rPr>
        <w:t>Draft dokumenti</w:t>
      </w:r>
      <w:r w:rsidR="000439E5" w:rsidRPr="00661F6C">
        <w:rPr>
          <w:rFonts w:eastAsia="Times New Roman"/>
          <w:lang w:val="sq-AL"/>
        </w:rPr>
        <w:t>t t</w:t>
      </w:r>
      <w:r w:rsidR="009324EF" w:rsidRPr="00661F6C">
        <w:rPr>
          <w:rFonts w:eastAsia="Times New Roman"/>
          <w:lang w:val="sq-AL"/>
        </w:rPr>
        <w:t>ë</w:t>
      </w:r>
      <w:r w:rsidR="000439E5" w:rsidRPr="00661F6C">
        <w:rPr>
          <w:rFonts w:eastAsia="Times New Roman"/>
          <w:lang w:val="sq-AL"/>
        </w:rPr>
        <w:t xml:space="preserve"> PBA-s</w:t>
      </w:r>
      <w:r w:rsidR="009324EF" w:rsidRPr="00661F6C">
        <w:rPr>
          <w:rFonts w:eastAsia="Times New Roman"/>
          <w:lang w:val="sq-AL"/>
        </w:rPr>
        <w:t>ë</w:t>
      </w:r>
      <w:r w:rsidR="00554C7A" w:rsidRPr="00661F6C">
        <w:rPr>
          <w:rFonts w:eastAsia="Times New Roman"/>
          <w:lang w:val="sq-AL"/>
        </w:rPr>
        <w:t>;</w:t>
      </w:r>
    </w:p>
    <w:p w14:paraId="68E1555A" w14:textId="77777777" w:rsidR="004B7C82" w:rsidRPr="00661F6C" w:rsidRDefault="003E7022" w:rsidP="00661F6C">
      <w:pPr>
        <w:pStyle w:val="ListParagraph"/>
        <w:numPr>
          <w:ilvl w:val="0"/>
          <w:numId w:val="18"/>
        </w:numPr>
        <w:ind w:left="990"/>
        <w:jc w:val="both"/>
        <w:divId w:val="1256523040"/>
        <w:rPr>
          <w:rFonts w:eastAsia="Times New Roman"/>
          <w:lang w:val="sq-AL"/>
        </w:rPr>
      </w:pPr>
      <w:r w:rsidRPr="00661F6C">
        <w:rPr>
          <w:rFonts w:eastAsia="Times New Roman"/>
          <w:lang w:val="sq-AL"/>
        </w:rPr>
        <w:t>Instrumentin e Planifikimit Financiar (</w:t>
      </w:r>
      <w:r w:rsidR="004B7C82" w:rsidRPr="00661F6C">
        <w:rPr>
          <w:rFonts w:eastAsia="Times New Roman"/>
          <w:lang w:val="sq-AL"/>
        </w:rPr>
        <w:t>FPT</w:t>
      </w:r>
      <w:r w:rsidRPr="00661F6C">
        <w:rPr>
          <w:rFonts w:eastAsia="Times New Roman"/>
          <w:lang w:val="sq-AL"/>
        </w:rPr>
        <w:t xml:space="preserve">) dhe </w:t>
      </w:r>
      <w:r w:rsidR="004B7C82" w:rsidRPr="00661F6C">
        <w:rPr>
          <w:rFonts w:eastAsia="Times New Roman"/>
          <w:lang w:val="sq-AL"/>
        </w:rPr>
        <w:t>Formatet e reja për</w:t>
      </w:r>
      <w:r w:rsidR="00554C7A" w:rsidRPr="00661F6C">
        <w:rPr>
          <w:rFonts w:eastAsia="Times New Roman"/>
          <w:lang w:val="sq-AL"/>
        </w:rPr>
        <w:t xml:space="preserve"> p</w:t>
      </w:r>
      <w:r w:rsidR="004B7C82" w:rsidRPr="00661F6C">
        <w:rPr>
          <w:rFonts w:eastAsia="Times New Roman"/>
          <w:lang w:val="sq-AL"/>
        </w:rPr>
        <w:t xml:space="preserve">lanifikimin e </w:t>
      </w:r>
      <w:r w:rsidR="00554C7A" w:rsidRPr="00661F6C">
        <w:rPr>
          <w:rFonts w:eastAsia="Times New Roman"/>
          <w:lang w:val="sq-AL"/>
        </w:rPr>
        <w:t>s</w:t>
      </w:r>
      <w:r w:rsidR="004B7C82" w:rsidRPr="00661F6C">
        <w:rPr>
          <w:rFonts w:eastAsia="Times New Roman"/>
          <w:lang w:val="sq-AL"/>
        </w:rPr>
        <w:t xml:space="preserve">hpenzimeve të </w:t>
      </w:r>
      <w:r w:rsidR="00554C7A" w:rsidRPr="00661F6C">
        <w:rPr>
          <w:rFonts w:eastAsia="Times New Roman"/>
          <w:lang w:val="sq-AL"/>
        </w:rPr>
        <w:t>p</w:t>
      </w:r>
      <w:r w:rsidR="004B7C82" w:rsidRPr="00661F6C">
        <w:rPr>
          <w:rFonts w:eastAsia="Times New Roman"/>
          <w:lang w:val="sq-AL"/>
        </w:rPr>
        <w:t>rogramit</w:t>
      </w:r>
      <w:r w:rsidR="00554C7A" w:rsidRPr="00661F6C">
        <w:rPr>
          <w:rFonts w:eastAsia="Times New Roman"/>
          <w:lang w:val="sq-AL"/>
        </w:rPr>
        <w:t>.</w:t>
      </w:r>
    </w:p>
    <w:p w14:paraId="279458A8" w14:textId="77777777" w:rsidR="00B02ECD" w:rsidRPr="00661F6C" w:rsidRDefault="00B02ECD" w:rsidP="00661F6C">
      <w:pPr>
        <w:pStyle w:val="NormalWeb"/>
        <w:spacing w:before="0" w:beforeAutospacing="0" w:after="0" w:afterAutospacing="0"/>
        <w:jc w:val="both"/>
        <w:divId w:val="1256523040"/>
        <w:rPr>
          <w:lang w:val="sq-AL"/>
        </w:rPr>
      </w:pPr>
    </w:p>
    <w:p w14:paraId="0119DB49" w14:textId="77777777" w:rsidR="00672868" w:rsidRPr="00661F6C" w:rsidRDefault="00672868" w:rsidP="00661F6C">
      <w:pPr>
        <w:pStyle w:val="NormalWeb"/>
        <w:spacing w:before="0" w:beforeAutospacing="0" w:after="0" w:afterAutospacing="0"/>
        <w:jc w:val="both"/>
        <w:divId w:val="1256523040"/>
        <w:rPr>
          <w:lang w:val="sq-AL"/>
        </w:rPr>
      </w:pPr>
      <w:r w:rsidRPr="00661F6C">
        <w:rPr>
          <w:lang w:val="sq-AL"/>
        </w:rPr>
        <w:t>Faza 1 e procesit të PBA-së</w:t>
      </w:r>
      <w:r w:rsidR="00807973" w:rsidRPr="00661F6C">
        <w:rPr>
          <w:lang w:val="sq-AL"/>
        </w:rPr>
        <w:t>,</w:t>
      </w:r>
      <w:r w:rsidRPr="00661F6C">
        <w:rPr>
          <w:lang w:val="sq-AL"/>
        </w:rPr>
        <w:t xml:space="preserve"> zhvillohet midis </w:t>
      </w:r>
      <w:r w:rsidR="00B02ECD" w:rsidRPr="00661F6C">
        <w:rPr>
          <w:lang w:val="sq-AL"/>
        </w:rPr>
        <w:t>J</w:t>
      </w:r>
      <w:r w:rsidRPr="00661F6C">
        <w:rPr>
          <w:lang w:val="sq-AL"/>
        </w:rPr>
        <w:t xml:space="preserve">anarit dhe </w:t>
      </w:r>
      <w:r w:rsidR="00B02ECD" w:rsidRPr="00661F6C">
        <w:rPr>
          <w:lang w:val="sq-AL"/>
        </w:rPr>
        <w:t>Q</w:t>
      </w:r>
      <w:r w:rsidRPr="00661F6C">
        <w:rPr>
          <w:lang w:val="sq-AL"/>
        </w:rPr>
        <w:t>ershorit. Kjo është faza strategjike kur merren të gjitha vendimet kryesore për financimin e politikave dhe investimeve të reja. Kjo faz</w:t>
      </w:r>
      <w:r w:rsidR="009324EF" w:rsidRPr="00661F6C">
        <w:rPr>
          <w:lang w:val="sq-AL"/>
        </w:rPr>
        <w:t>ë</w:t>
      </w:r>
      <w:r w:rsidRPr="00661F6C">
        <w:rPr>
          <w:lang w:val="sq-AL"/>
        </w:rPr>
        <w:t xml:space="preserve"> p</w:t>
      </w:r>
      <w:r w:rsidR="009324EF" w:rsidRPr="00661F6C">
        <w:rPr>
          <w:lang w:val="sq-AL"/>
        </w:rPr>
        <w:t>ë</w:t>
      </w:r>
      <w:r w:rsidRPr="00661F6C">
        <w:rPr>
          <w:lang w:val="sq-AL"/>
        </w:rPr>
        <w:t>rmbyllet me p</w:t>
      </w:r>
      <w:r w:rsidR="009324EF" w:rsidRPr="00661F6C">
        <w:rPr>
          <w:lang w:val="sq-AL"/>
        </w:rPr>
        <w:t>ë</w:t>
      </w:r>
      <w:r w:rsidRPr="00661F6C">
        <w:rPr>
          <w:lang w:val="sq-AL"/>
        </w:rPr>
        <w:t>rgatitjen e projekt dokumentit të PBA-së</w:t>
      </w:r>
      <w:r w:rsidR="00807973" w:rsidRPr="00661F6C">
        <w:rPr>
          <w:lang w:val="sq-AL"/>
        </w:rPr>
        <w:t>,</w:t>
      </w:r>
      <w:r w:rsidRPr="00661F6C">
        <w:rPr>
          <w:lang w:val="sq-AL"/>
        </w:rPr>
        <w:t xml:space="preserve"> i cili përdoret nga NJVV-ja për të </w:t>
      </w:r>
      <w:r w:rsidR="00B02ECD" w:rsidRPr="00661F6C">
        <w:rPr>
          <w:lang w:val="sq-AL"/>
        </w:rPr>
        <w:t xml:space="preserve">realizuar </w:t>
      </w:r>
      <w:r w:rsidRPr="00661F6C">
        <w:rPr>
          <w:lang w:val="sq-AL"/>
        </w:rPr>
        <w:t>alokimi</w:t>
      </w:r>
      <w:r w:rsidR="00B02ECD" w:rsidRPr="00661F6C">
        <w:rPr>
          <w:lang w:val="sq-AL"/>
        </w:rPr>
        <w:t>n</w:t>
      </w:r>
      <w:r w:rsidRPr="00661F6C">
        <w:rPr>
          <w:lang w:val="sq-AL"/>
        </w:rPr>
        <w:t xml:space="preserve"> strategjik</w:t>
      </w:r>
      <w:r w:rsidR="00B02ECD" w:rsidRPr="00661F6C">
        <w:rPr>
          <w:lang w:val="sq-AL"/>
        </w:rPr>
        <w:t xml:space="preserve"> burimeve </w:t>
      </w:r>
      <w:r w:rsidRPr="00661F6C">
        <w:rPr>
          <w:lang w:val="sq-AL"/>
        </w:rPr>
        <w:t xml:space="preserve">midis programeve </w:t>
      </w:r>
      <w:r w:rsidR="00B02ECD" w:rsidRPr="00661F6C">
        <w:rPr>
          <w:lang w:val="sq-AL"/>
        </w:rPr>
        <w:t>me q</w:t>
      </w:r>
      <w:r w:rsidR="009324EF" w:rsidRPr="00661F6C">
        <w:rPr>
          <w:lang w:val="sq-AL"/>
        </w:rPr>
        <w:t>ë</w:t>
      </w:r>
      <w:r w:rsidR="00B02ECD" w:rsidRPr="00661F6C">
        <w:rPr>
          <w:lang w:val="sq-AL"/>
        </w:rPr>
        <w:t>llim</w:t>
      </w:r>
      <w:r w:rsidRPr="00661F6C">
        <w:rPr>
          <w:lang w:val="sq-AL"/>
        </w:rPr>
        <w:t xml:space="preserve"> përgatitjen e planeve </w:t>
      </w:r>
      <w:r w:rsidR="00B02ECD" w:rsidRPr="00661F6C">
        <w:rPr>
          <w:lang w:val="sq-AL"/>
        </w:rPr>
        <w:t xml:space="preserve">afatmesme </w:t>
      </w:r>
      <w:r w:rsidRPr="00661F6C">
        <w:rPr>
          <w:lang w:val="sq-AL"/>
        </w:rPr>
        <w:t xml:space="preserve">të shpenzimeve dhe buxhetit vjetor gjatë fazës teknike të përgatitjes së </w:t>
      </w:r>
      <w:r w:rsidR="00807973" w:rsidRPr="00661F6C">
        <w:rPr>
          <w:lang w:val="sq-AL"/>
        </w:rPr>
        <w:t>k</w:t>
      </w:r>
      <w:r w:rsidR="00766938" w:rsidRPr="00661F6C">
        <w:rPr>
          <w:lang w:val="sq-AL"/>
        </w:rPr>
        <w:t>ë</w:t>
      </w:r>
      <w:r w:rsidR="00807973" w:rsidRPr="00661F6C">
        <w:rPr>
          <w:lang w:val="sq-AL"/>
        </w:rPr>
        <w:t>tij dokumenti</w:t>
      </w:r>
      <w:r w:rsidRPr="00661F6C">
        <w:rPr>
          <w:lang w:val="sq-AL"/>
        </w:rPr>
        <w:t xml:space="preserve">. Në </w:t>
      </w:r>
      <w:r w:rsidR="00B02ECD" w:rsidRPr="00661F6C">
        <w:rPr>
          <w:lang w:val="sq-AL"/>
        </w:rPr>
        <w:t>fund t</w:t>
      </w:r>
      <w:r w:rsidR="009324EF" w:rsidRPr="00661F6C">
        <w:rPr>
          <w:lang w:val="sq-AL"/>
        </w:rPr>
        <w:t>ë</w:t>
      </w:r>
      <w:r w:rsidR="00B02ECD" w:rsidRPr="00661F6C">
        <w:rPr>
          <w:lang w:val="sq-AL"/>
        </w:rPr>
        <w:t xml:space="preserve"> k</w:t>
      </w:r>
      <w:r w:rsidR="009324EF" w:rsidRPr="00661F6C">
        <w:rPr>
          <w:lang w:val="sq-AL"/>
        </w:rPr>
        <w:t>ë</w:t>
      </w:r>
      <w:r w:rsidR="00B02ECD" w:rsidRPr="00661F6C">
        <w:rPr>
          <w:lang w:val="sq-AL"/>
        </w:rPr>
        <w:t>saj faze</w:t>
      </w:r>
      <w:r w:rsidRPr="00661F6C">
        <w:rPr>
          <w:lang w:val="sq-AL"/>
        </w:rPr>
        <w:t>, dokumenti i PBA-së bëhet publik në faqen e internetit të NJV</w:t>
      </w:r>
      <w:r w:rsidR="004F7631" w:rsidRPr="00661F6C">
        <w:rPr>
          <w:lang w:val="sq-AL"/>
        </w:rPr>
        <w:t>Q</w:t>
      </w:r>
      <w:r w:rsidR="006473C5" w:rsidRPr="00661F6C">
        <w:rPr>
          <w:lang w:val="sq-AL"/>
        </w:rPr>
        <w:t>V</w:t>
      </w:r>
      <w:r w:rsidR="00C72BBC" w:rsidRPr="00661F6C">
        <w:rPr>
          <w:lang w:val="sq-AL"/>
        </w:rPr>
        <w:t>-ve për qëllime konsultimi, si dhe d</w:t>
      </w:r>
      <w:r w:rsidR="00766938" w:rsidRPr="00661F6C">
        <w:rPr>
          <w:lang w:val="sq-AL"/>
        </w:rPr>
        <w:t>ë</w:t>
      </w:r>
      <w:r w:rsidR="00C72BBC" w:rsidRPr="00661F6C">
        <w:rPr>
          <w:lang w:val="sq-AL"/>
        </w:rPr>
        <w:t>rgohet n</w:t>
      </w:r>
      <w:r w:rsidR="00766938" w:rsidRPr="00661F6C">
        <w:rPr>
          <w:lang w:val="sq-AL"/>
        </w:rPr>
        <w:t>ë</w:t>
      </w:r>
      <w:r w:rsidR="00C72BBC" w:rsidRPr="00661F6C">
        <w:rPr>
          <w:lang w:val="sq-AL"/>
        </w:rPr>
        <w:t xml:space="preserve"> MFE</w:t>
      </w:r>
      <w:r w:rsidR="004F7631" w:rsidRPr="00661F6C">
        <w:rPr>
          <w:lang w:val="sq-AL"/>
        </w:rPr>
        <w:t>, brenda dat</w:t>
      </w:r>
      <w:r w:rsidR="00030E63" w:rsidRPr="00661F6C">
        <w:rPr>
          <w:lang w:val="sq-AL"/>
        </w:rPr>
        <w:t>ë</w:t>
      </w:r>
      <w:r w:rsidR="004F7631" w:rsidRPr="00661F6C">
        <w:rPr>
          <w:lang w:val="sq-AL"/>
        </w:rPr>
        <w:t xml:space="preserve">s 1 qershor </w:t>
      </w:r>
      <w:r w:rsidR="00C72BBC" w:rsidRPr="00661F6C">
        <w:rPr>
          <w:lang w:val="sq-AL"/>
        </w:rPr>
        <w:t xml:space="preserve"> e cila </w:t>
      </w:r>
      <w:r w:rsidR="004F7631" w:rsidRPr="00661F6C">
        <w:rPr>
          <w:lang w:val="sq-AL"/>
        </w:rPr>
        <w:t>p</w:t>
      </w:r>
      <w:r w:rsidR="00030E63" w:rsidRPr="00661F6C">
        <w:rPr>
          <w:lang w:val="sq-AL"/>
        </w:rPr>
        <w:t>ë</w:t>
      </w:r>
      <w:r w:rsidR="004F7631" w:rsidRPr="00661F6C">
        <w:rPr>
          <w:lang w:val="sq-AL"/>
        </w:rPr>
        <w:t>rgatit</w:t>
      </w:r>
      <w:r w:rsidR="00C72BBC" w:rsidRPr="00661F6C">
        <w:rPr>
          <w:lang w:val="sq-AL"/>
        </w:rPr>
        <w:t xml:space="preserve"> komente dhe rekomandiime.</w:t>
      </w:r>
    </w:p>
    <w:p w14:paraId="57FE201D" w14:textId="77777777" w:rsidR="00672868" w:rsidRPr="00661F6C" w:rsidRDefault="00672868" w:rsidP="00661F6C">
      <w:pPr>
        <w:pStyle w:val="NormalWeb"/>
        <w:spacing w:before="0" w:beforeAutospacing="0" w:after="0" w:afterAutospacing="0"/>
        <w:jc w:val="both"/>
        <w:divId w:val="1256523040"/>
        <w:rPr>
          <w:lang w:val="sq-AL"/>
        </w:rPr>
      </w:pPr>
    </w:p>
    <w:p w14:paraId="4B22D2E6" w14:textId="77777777" w:rsidR="00672868" w:rsidRPr="00661F6C" w:rsidRDefault="00672868" w:rsidP="00661F6C">
      <w:pPr>
        <w:pStyle w:val="NormalWeb"/>
        <w:spacing w:before="0" w:beforeAutospacing="0" w:after="0" w:afterAutospacing="0"/>
        <w:jc w:val="both"/>
        <w:divId w:val="1256523040"/>
        <w:rPr>
          <w:lang w:val="sq-AL"/>
        </w:rPr>
      </w:pPr>
      <w:r w:rsidRPr="00661F6C">
        <w:rPr>
          <w:lang w:val="sq-AL"/>
        </w:rPr>
        <w:t>Faza 2 e procesit të PBA-së</w:t>
      </w:r>
      <w:r w:rsidR="00C72BBC" w:rsidRPr="00661F6C">
        <w:rPr>
          <w:lang w:val="sq-AL"/>
        </w:rPr>
        <w:t>,</w:t>
      </w:r>
      <w:r w:rsidRPr="00661F6C">
        <w:rPr>
          <w:lang w:val="sq-AL"/>
        </w:rPr>
        <w:t xml:space="preserve"> zhvillohet midis </w:t>
      </w:r>
      <w:r w:rsidR="00B02ECD" w:rsidRPr="00661F6C">
        <w:rPr>
          <w:lang w:val="sq-AL"/>
        </w:rPr>
        <w:t>K</w:t>
      </w:r>
      <w:r w:rsidRPr="00661F6C">
        <w:rPr>
          <w:lang w:val="sq-AL"/>
        </w:rPr>
        <w:t xml:space="preserve">orrikut dhe </w:t>
      </w:r>
      <w:r w:rsidR="00B02ECD" w:rsidRPr="00661F6C">
        <w:rPr>
          <w:lang w:val="sq-AL"/>
        </w:rPr>
        <w:t>S</w:t>
      </w:r>
      <w:r w:rsidRPr="00661F6C">
        <w:rPr>
          <w:lang w:val="sq-AL"/>
        </w:rPr>
        <w:t>htatorit. Kjo është faza teknike gjatë së cilës ekipet e menaxhimit të program</w:t>
      </w:r>
      <w:r w:rsidR="00B02ECD" w:rsidRPr="00661F6C">
        <w:rPr>
          <w:lang w:val="sq-AL"/>
        </w:rPr>
        <w:t>eve</w:t>
      </w:r>
      <w:r w:rsidRPr="00661F6C">
        <w:rPr>
          <w:lang w:val="sq-AL"/>
        </w:rPr>
        <w:t xml:space="preserve"> </w:t>
      </w:r>
      <w:r w:rsidR="00B02ECD" w:rsidRPr="00661F6C">
        <w:rPr>
          <w:lang w:val="sq-AL"/>
        </w:rPr>
        <w:t>t</w:t>
      </w:r>
      <w:r w:rsidR="009324EF" w:rsidRPr="00661F6C">
        <w:rPr>
          <w:lang w:val="sq-AL"/>
        </w:rPr>
        <w:t>ë</w:t>
      </w:r>
      <w:r w:rsidR="00B02ECD" w:rsidRPr="00661F6C">
        <w:rPr>
          <w:lang w:val="sq-AL"/>
        </w:rPr>
        <w:t xml:space="preserve"> </w:t>
      </w:r>
      <w:r w:rsidR="004F7631" w:rsidRPr="00661F6C">
        <w:rPr>
          <w:lang w:val="sq-AL"/>
        </w:rPr>
        <w:t>nj</w:t>
      </w:r>
      <w:r w:rsidR="00030E63" w:rsidRPr="00661F6C">
        <w:rPr>
          <w:lang w:val="sq-AL"/>
        </w:rPr>
        <w:t>ë</w:t>
      </w:r>
      <w:r w:rsidR="004F7631" w:rsidRPr="00661F6C">
        <w:rPr>
          <w:lang w:val="sq-AL"/>
        </w:rPr>
        <w:t>sis</w:t>
      </w:r>
      <w:r w:rsidR="00030E63" w:rsidRPr="00661F6C">
        <w:rPr>
          <w:lang w:val="sq-AL"/>
        </w:rPr>
        <w:t>ë</w:t>
      </w:r>
      <w:r w:rsidR="004F7631" w:rsidRPr="00661F6C">
        <w:rPr>
          <w:lang w:val="sq-AL"/>
        </w:rPr>
        <w:t xml:space="preserve"> vendore</w:t>
      </w:r>
      <w:r w:rsidR="00B02ECD" w:rsidRPr="00661F6C">
        <w:rPr>
          <w:lang w:val="sq-AL"/>
        </w:rPr>
        <w:t xml:space="preserve"> </w:t>
      </w:r>
      <w:r w:rsidRPr="00661F6C">
        <w:rPr>
          <w:lang w:val="sq-AL"/>
        </w:rPr>
        <w:t>marrin vendimet përfundimtare mbi planet për ofrimin e shërbim</w:t>
      </w:r>
      <w:r w:rsidR="00B02ECD" w:rsidRPr="00661F6C">
        <w:rPr>
          <w:lang w:val="sq-AL"/>
        </w:rPr>
        <w:t>eve</w:t>
      </w:r>
      <w:r w:rsidRPr="00661F6C">
        <w:rPr>
          <w:lang w:val="sq-AL"/>
        </w:rPr>
        <w:t xml:space="preserve"> publik</w:t>
      </w:r>
      <w:r w:rsidR="00B02ECD" w:rsidRPr="00661F6C">
        <w:rPr>
          <w:lang w:val="sq-AL"/>
        </w:rPr>
        <w:t>e</w:t>
      </w:r>
      <w:r w:rsidRPr="00661F6C">
        <w:rPr>
          <w:lang w:val="sq-AL"/>
        </w:rPr>
        <w:t xml:space="preserve"> gjatë tre viteve të ardhshme. </w:t>
      </w:r>
      <w:r w:rsidR="00C72BBC" w:rsidRPr="00661F6C">
        <w:rPr>
          <w:lang w:val="sq-AL"/>
        </w:rPr>
        <w:t>Gjat</w:t>
      </w:r>
      <w:r w:rsidR="00030E63" w:rsidRPr="00661F6C">
        <w:rPr>
          <w:lang w:val="sq-AL"/>
        </w:rPr>
        <w:t>ë</w:t>
      </w:r>
      <w:r w:rsidR="00C72BBC" w:rsidRPr="00661F6C">
        <w:rPr>
          <w:lang w:val="sq-AL"/>
        </w:rPr>
        <w:t xml:space="preserve"> k</w:t>
      </w:r>
      <w:r w:rsidR="00766938" w:rsidRPr="00661F6C">
        <w:rPr>
          <w:lang w:val="sq-AL"/>
        </w:rPr>
        <w:t>ë</w:t>
      </w:r>
      <w:r w:rsidR="00C72BBC" w:rsidRPr="00661F6C">
        <w:rPr>
          <w:lang w:val="sq-AL"/>
        </w:rPr>
        <w:t>saj faze p</w:t>
      </w:r>
      <w:r w:rsidR="00766938" w:rsidRPr="00661F6C">
        <w:rPr>
          <w:lang w:val="sq-AL"/>
        </w:rPr>
        <w:t>ë</w:t>
      </w:r>
      <w:r w:rsidR="00C72BBC" w:rsidRPr="00661F6C">
        <w:rPr>
          <w:lang w:val="sq-AL"/>
        </w:rPr>
        <w:t>rfshihen</w:t>
      </w:r>
      <w:r w:rsidRPr="00661F6C">
        <w:rPr>
          <w:lang w:val="sq-AL"/>
        </w:rPr>
        <w:t xml:space="preserve"> vendimet </w:t>
      </w:r>
      <w:r w:rsidR="00B02ECD" w:rsidRPr="00661F6C">
        <w:rPr>
          <w:lang w:val="sq-AL"/>
        </w:rPr>
        <w:t>mbi</w:t>
      </w:r>
      <w:r w:rsidRPr="00661F6C">
        <w:rPr>
          <w:lang w:val="sq-AL"/>
        </w:rPr>
        <w:t xml:space="preserve"> përmbajtjen e </w:t>
      </w:r>
      <w:r w:rsidR="00B02ECD" w:rsidRPr="00661F6C">
        <w:rPr>
          <w:lang w:val="sq-AL"/>
        </w:rPr>
        <w:t>projekt buxhetit</w:t>
      </w:r>
      <w:r w:rsidRPr="00661F6C">
        <w:rPr>
          <w:lang w:val="sq-AL"/>
        </w:rPr>
        <w:t xml:space="preserve"> vjetor që do t'i paraqiten </w:t>
      </w:r>
      <w:r w:rsidR="00B02ECD" w:rsidRPr="00661F6C">
        <w:rPr>
          <w:lang w:val="sq-AL"/>
        </w:rPr>
        <w:lastRenderedPageBreak/>
        <w:t>GMS t</w:t>
      </w:r>
      <w:r w:rsidR="009324EF" w:rsidRPr="00661F6C">
        <w:rPr>
          <w:lang w:val="sq-AL"/>
        </w:rPr>
        <w:t>ë</w:t>
      </w:r>
      <w:r w:rsidR="00B02ECD" w:rsidRPr="00661F6C">
        <w:rPr>
          <w:lang w:val="sq-AL"/>
        </w:rPr>
        <w:t xml:space="preserve"> NJV</w:t>
      </w:r>
      <w:r w:rsidR="00C72BBC" w:rsidRPr="00661F6C">
        <w:rPr>
          <w:lang w:val="sq-AL"/>
        </w:rPr>
        <w:t>Q</w:t>
      </w:r>
      <w:r w:rsidR="00B02ECD" w:rsidRPr="00661F6C">
        <w:rPr>
          <w:lang w:val="sq-AL"/>
        </w:rPr>
        <w:t>V</w:t>
      </w:r>
      <w:r w:rsidR="004F7631" w:rsidRPr="00661F6C">
        <w:rPr>
          <w:lang w:val="sq-AL"/>
        </w:rPr>
        <w:t>-s</w:t>
      </w:r>
      <w:r w:rsidR="00030E63" w:rsidRPr="00661F6C">
        <w:rPr>
          <w:lang w:val="sq-AL"/>
        </w:rPr>
        <w:t>ë</w:t>
      </w:r>
      <w:r w:rsidRPr="00661F6C">
        <w:rPr>
          <w:lang w:val="sq-AL"/>
        </w:rPr>
        <w:t xml:space="preserve">. </w:t>
      </w:r>
      <w:r w:rsidR="00B02ECD" w:rsidRPr="00661F6C">
        <w:rPr>
          <w:lang w:val="sq-AL"/>
        </w:rPr>
        <w:t>N</w:t>
      </w:r>
      <w:r w:rsidR="009324EF" w:rsidRPr="00661F6C">
        <w:rPr>
          <w:lang w:val="sq-AL"/>
        </w:rPr>
        <w:t>ë</w:t>
      </w:r>
      <w:r w:rsidR="00B02ECD" w:rsidRPr="00661F6C">
        <w:rPr>
          <w:lang w:val="sq-AL"/>
        </w:rPr>
        <w:t xml:space="preserve"> p</w:t>
      </w:r>
      <w:r w:rsidR="009324EF" w:rsidRPr="00661F6C">
        <w:rPr>
          <w:lang w:val="sq-AL"/>
        </w:rPr>
        <w:t>ë</w:t>
      </w:r>
      <w:r w:rsidR="00B02ECD" w:rsidRPr="00661F6C">
        <w:rPr>
          <w:lang w:val="sq-AL"/>
        </w:rPr>
        <w:t>rfundim t</w:t>
      </w:r>
      <w:r w:rsidR="009324EF" w:rsidRPr="00661F6C">
        <w:rPr>
          <w:lang w:val="sq-AL"/>
        </w:rPr>
        <w:t>ë</w:t>
      </w:r>
      <w:r w:rsidR="00B02ECD" w:rsidRPr="00661F6C">
        <w:rPr>
          <w:lang w:val="sq-AL"/>
        </w:rPr>
        <w:t xml:space="preserve"> k</w:t>
      </w:r>
      <w:r w:rsidR="009324EF" w:rsidRPr="00661F6C">
        <w:rPr>
          <w:lang w:val="sq-AL"/>
        </w:rPr>
        <w:t>ë</w:t>
      </w:r>
      <w:r w:rsidR="00B02ECD" w:rsidRPr="00661F6C">
        <w:rPr>
          <w:lang w:val="sq-AL"/>
        </w:rPr>
        <w:t>saj faze</w:t>
      </w:r>
      <w:r w:rsidR="00C72BBC" w:rsidRPr="00661F6C">
        <w:rPr>
          <w:lang w:val="sq-AL"/>
        </w:rPr>
        <w:t>,</w:t>
      </w:r>
      <w:r w:rsidR="00B02ECD" w:rsidRPr="00661F6C">
        <w:rPr>
          <w:lang w:val="sq-AL"/>
        </w:rPr>
        <w:t xml:space="preserve"> p</w:t>
      </w:r>
      <w:r w:rsidR="009324EF" w:rsidRPr="00661F6C">
        <w:rPr>
          <w:lang w:val="sq-AL"/>
        </w:rPr>
        <w:t>ë</w:t>
      </w:r>
      <w:r w:rsidR="00B02ECD" w:rsidRPr="00661F6C">
        <w:rPr>
          <w:lang w:val="sq-AL"/>
        </w:rPr>
        <w:t>rgatitet</w:t>
      </w:r>
      <w:r w:rsidRPr="00661F6C">
        <w:rPr>
          <w:lang w:val="sq-AL"/>
        </w:rPr>
        <w:t xml:space="preserve"> </w:t>
      </w:r>
      <w:r w:rsidR="00B02ECD" w:rsidRPr="00661F6C">
        <w:rPr>
          <w:lang w:val="sq-AL"/>
        </w:rPr>
        <w:t>nj</w:t>
      </w:r>
      <w:r w:rsidR="009324EF" w:rsidRPr="00661F6C">
        <w:rPr>
          <w:lang w:val="sq-AL"/>
        </w:rPr>
        <w:t>ë</w:t>
      </w:r>
      <w:r w:rsidR="00B02ECD" w:rsidRPr="00661F6C">
        <w:rPr>
          <w:lang w:val="sq-AL"/>
        </w:rPr>
        <w:t xml:space="preserve"> </w:t>
      </w:r>
      <w:r w:rsidRPr="00661F6C">
        <w:rPr>
          <w:lang w:val="sq-AL"/>
        </w:rPr>
        <w:t xml:space="preserve">version </w:t>
      </w:r>
      <w:r w:rsidR="00B02ECD" w:rsidRPr="00661F6C">
        <w:rPr>
          <w:lang w:val="sq-AL"/>
        </w:rPr>
        <w:t xml:space="preserve">i rishikuar i </w:t>
      </w:r>
      <w:r w:rsidRPr="00661F6C">
        <w:rPr>
          <w:lang w:val="sq-AL"/>
        </w:rPr>
        <w:t xml:space="preserve">dokumentit </w:t>
      </w:r>
      <w:r w:rsidR="00B02ECD" w:rsidRPr="00661F6C">
        <w:rPr>
          <w:lang w:val="sq-AL"/>
        </w:rPr>
        <w:t>t</w:t>
      </w:r>
      <w:r w:rsidR="009324EF" w:rsidRPr="00661F6C">
        <w:rPr>
          <w:lang w:val="sq-AL"/>
        </w:rPr>
        <w:t>ë</w:t>
      </w:r>
      <w:r w:rsidR="00B02ECD" w:rsidRPr="00661F6C">
        <w:rPr>
          <w:lang w:val="sq-AL"/>
        </w:rPr>
        <w:t xml:space="preserve"> PBA-s</w:t>
      </w:r>
      <w:r w:rsidR="009324EF" w:rsidRPr="00661F6C">
        <w:rPr>
          <w:lang w:val="sq-AL"/>
        </w:rPr>
        <w:t>ë</w:t>
      </w:r>
      <w:r w:rsidR="00C72BBC" w:rsidRPr="00661F6C">
        <w:rPr>
          <w:lang w:val="sq-AL"/>
        </w:rPr>
        <w:t>,</w:t>
      </w:r>
      <w:r w:rsidR="00B02ECD" w:rsidRPr="00661F6C">
        <w:rPr>
          <w:lang w:val="sq-AL"/>
        </w:rPr>
        <w:t xml:space="preserve"> </w:t>
      </w:r>
      <w:r w:rsidRPr="00661F6C">
        <w:rPr>
          <w:lang w:val="sq-AL"/>
        </w:rPr>
        <w:t>i cili përdoret nga NJV</w:t>
      </w:r>
      <w:r w:rsidR="00C72BBC" w:rsidRPr="00661F6C">
        <w:rPr>
          <w:lang w:val="sq-AL"/>
        </w:rPr>
        <w:t>Q</w:t>
      </w:r>
      <w:r w:rsidR="00B02ECD" w:rsidRPr="00661F6C">
        <w:rPr>
          <w:lang w:val="sq-AL"/>
        </w:rPr>
        <w:t>V</w:t>
      </w:r>
      <w:r w:rsidRPr="00661F6C">
        <w:rPr>
          <w:lang w:val="sq-AL"/>
        </w:rPr>
        <w:t xml:space="preserve"> për të vendosur </w:t>
      </w:r>
      <w:r w:rsidR="00C72BBC" w:rsidRPr="00661F6C">
        <w:rPr>
          <w:lang w:val="sq-AL"/>
        </w:rPr>
        <w:t xml:space="preserve">mbi </w:t>
      </w:r>
      <w:r w:rsidRPr="00661F6C">
        <w:rPr>
          <w:lang w:val="sq-AL"/>
        </w:rPr>
        <w:t>detaje</w:t>
      </w:r>
      <w:r w:rsidR="00EF7C16" w:rsidRPr="00661F6C">
        <w:rPr>
          <w:lang w:val="sq-AL"/>
        </w:rPr>
        <w:t>t</w:t>
      </w:r>
      <w:r w:rsidRPr="00661F6C">
        <w:rPr>
          <w:lang w:val="sq-AL"/>
        </w:rPr>
        <w:t xml:space="preserve"> </w:t>
      </w:r>
      <w:r w:rsidR="00EF7C16" w:rsidRPr="00661F6C">
        <w:rPr>
          <w:lang w:val="sq-AL"/>
        </w:rPr>
        <w:t>n</w:t>
      </w:r>
      <w:r w:rsidR="009324EF" w:rsidRPr="00661F6C">
        <w:rPr>
          <w:lang w:val="sq-AL"/>
        </w:rPr>
        <w:t>ë</w:t>
      </w:r>
      <w:r w:rsidR="00EF7C16" w:rsidRPr="00661F6C">
        <w:rPr>
          <w:lang w:val="sq-AL"/>
        </w:rPr>
        <w:t xml:space="preserve"> lidhje me</w:t>
      </w:r>
      <w:r w:rsidRPr="00661F6C">
        <w:rPr>
          <w:lang w:val="sq-AL"/>
        </w:rPr>
        <w:t xml:space="preserve"> shërbime</w:t>
      </w:r>
      <w:r w:rsidR="00EF7C16" w:rsidRPr="00661F6C">
        <w:rPr>
          <w:lang w:val="sq-AL"/>
        </w:rPr>
        <w:t>t publike q</w:t>
      </w:r>
      <w:r w:rsidR="009324EF" w:rsidRPr="00661F6C">
        <w:rPr>
          <w:lang w:val="sq-AL"/>
        </w:rPr>
        <w:t>ë</w:t>
      </w:r>
      <w:r w:rsidR="00EF7C16" w:rsidRPr="00661F6C">
        <w:rPr>
          <w:lang w:val="sq-AL"/>
        </w:rPr>
        <w:t xml:space="preserve"> do ofrohen</w:t>
      </w:r>
      <w:r w:rsidR="00C72BBC" w:rsidRPr="00661F6C">
        <w:rPr>
          <w:lang w:val="sq-AL"/>
        </w:rPr>
        <w:t xml:space="preserve"> si</w:t>
      </w:r>
      <w:r w:rsidRPr="00661F6C">
        <w:rPr>
          <w:lang w:val="sq-AL"/>
        </w:rPr>
        <w:t xml:space="preserve"> dhe alokimi</w:t>
      </w:r>
      <w:r w:rsidR="00EF7C16" w:rsidRPr="00661F6C">
        <w:rPr>
          <w:lang w:val="sq-AL"/>
        </w:rPr>
        <w:t>n</w:t>
      </w:r>
      <w:r w:rsidRPr="00661F6C">
        <w:rPr>
          <w:lang w:val="sq-AL"/>
        </w:rPr>
        <w:t xml:space="preserve"> </w:t>
      </w:r>
      <w:r w:rsidR="00EF7C16" w:rsidRPr="00661F6C">
        <w:rPr>
          <w:lang w:val="sq-AL"/>
        </w:rPr>
        <w:t>e</w:t>
      </w:r>
      <w:r w:rsidRPr="00661F6C">
        <w:rPr>
          <w:lang w:val="sq-AL"/>
        </w:rPr>
        <w:t xml:space="preserve"> </w:t>
      </w:r>
      <w:r w:rsidR="00EF7C16" w:rsidRPr="00661F6C">
        <w:rPr>
          <w:lang w:val="sq-AL"/>
        </w:rPr>
        <w:t>shpenzimeve</w:t>
      </w:r>
      <w:r w:rsidRPr="00661F6C">
        <w:rPr>
          <w:lang w:val="sq-AL"/>
        </w:rPr>
        <w:t xml:space="preserve"> që </w:t>
      </w:r>
      <w:r w:rsidR="00EF7C16" w:rsidRPr="00661F6C">
        <w:rPr>
          <w:lang w:val="sq-AL"/>
        </w:rPr>
        <w:t>do t</w:t>
      </w:r>
      <w:r w:rsidR="009324EF" w:rsidRPr="00661F6C">
        <w:rPr>
          <w:lang w:val="sq-AL"/>
        </w:rPr>
        <w:t>ë</w:t>
      </w:r>
      <w:r w:rsidR="00EF7C16" w:rsidRPr="00661F6C">
        <w:rPr>
          <w:lang w:val="sq-AL"/>
        </w:rPr>
        <w:t xml:space="preserve"> b</w:t>
      </w:r>
      <w:r w:rsidR="009324EF" w:rsidRPr="00661F6C">
        <w:rPr>
          <w:lang w:val="sq-AL"/>
        </w:rPr>
        <w:t>ë</w:t>
      </w:r>
      <w:r w:rsidR="00EF7C16" w:rsidRPr="00661F6C">
        <w:rPr>
          <w:lang w:val="sq-AL"/>
        </w:rPr>
        <w:t>hen pjes</w:t>
      </w:r>
      <w:r w:rsidR="009324EF" w:rsidRPr="00661F6C">
        <w:rPr>
          <w:lang w:val="sq-AL"/>
        </w:rPr>
        <w:t>ë</w:t>
      </w:r>
      <w:r w:rsidR="00EF7C16" w:rsidRPr="00661F6C">
        <w:rPr>
          <w:lang w:val="sq-AL"/>
        </w:rPr>
        <w:t xml:space="preserve"> e Buxhetit</w:t>
      </w:r>
      <w:r w:rsidRPr="00661F6C">
        <w:rPr>
          <w:lang w:val="sq-AL"/>
        </w:rPr>
        <w:t xml:space="preserve"> </w:t>
      </w:r>
      <w:r w:rsidR="00EF7C16" w:rsidRPr="00661F6C">
        <w:rPr>
          <w:lang w:val="sq-AL"/>
        </w:rPr>
        <w:t>V</w:t>
      </w:r>
      <w:r w:rsidRPr="00661F6C">
        <w:rPr>
          <w:lang w:val="sq-AL"/>
        </w:rPr>
        <w:t xml:space="preserve">jetor. Dokumenti i </w:t>
      </w:r>
      <w:r w:rsidR="00EF7C16" w:rsidRPr="00661F6C">
        <w:rPr>
          <w:lang w:val="sq-AL"/>
        </w:rPr>
        <w:t>R</w:t>
      </w:r>
      <w:r w:rsidRPr="00661F6C">
        <w:rPr>
          <w:lang w:val="sq-AL"/>
        </w:rPr>
        <w:t>ishikuar i</w:t>
      </w:r>
      <w:r w:rsidR="00EF7C16" w:rsidRPr="00661F6C">
        <w:rPr>
          <w:lang w:val="sq-AL"/>
        </w:rPr>
        <w:t xml:space="preserve"> PBA-s</w:t>
      </w:r>
      <w:r w:rsidR="009324EF" w:rsidRPr="00661F6C">
        <w:rPr>
          <w:lang w:val="sq-AL"/>
        </w:rPr>
        <w:t>ë</w:t>
      </w:r>
      <w:r w:rsidR="00EF7C16" w:rsidRPr="00661F6C">
        <w:rPr>
          <w:lang w:val="sq-AL"/>
        </w:rPr>
        <w:t xml:space="preserve"> </w:t>
      </w:r>
      <w:r w:rsidRPr="00661F6C">
        <w:rPr>
          <w:lang w:val="sq-AL"/>
        </w:rPr>
        <w:t xml:space="preserve"> </w:t>
      </w:r>
      <w:r w:rsidR="00EF7C16" w:rsidRPr="00661F6C">
        <w:rPr>
          <w:lang w:val="sq-AL"/>
        </w:rPr>
        <w:t>bëhet publik në faqen e internetit të NJV</w:t>
      </w:r>
      <w:r w:rsidR="00C72BBC" w:rsidRPr="00661F6C">
        <w:rPr>
          <w:lang w:val="sq-AL"/>
        </w:rPr>
        <w:t>Q</w:t>
      </w:r>
      <w:r w:rsidR="006473C5" w:rsidRPr="00661F6C">
        <w:rPr>
          <w:lang w:val="sq-AL"/>
        </w:rPr>
        <w:t>V</w:t>
      </w:r>
      <w:r w:rsidR="00EF7C16" w:rsidRPr="00661F6C">
        <w:rPr>
          <w:lang w:val="sq-AL"/>
        </w:rPr>
        <w:t>-ve për qëllime konsultimi</w:t>
      </w:r>
      <w:r w:rsidRPr="00661F6C">
        <w:rPr>
          <w:lang w:val="sq-AL"/>
        </w:rPr>
        <w:t>.</w:t>
      </w:r>
    </w:p>
    <w:p w14:paraId="1201A91C" w14:textId="77777777" w:rsidR="00672868" w:rsidRPr="00661F6C" w:rsidRDefault="00672868" w:rsidP="00661F6C">
      <w:pPr>
        <w:pStyle w:val="NormalWeb"/>
        <w:spacing w:before="0" w:beforeAutospacing="0" w:after="0" w:afterAutospacing="0"/>
        <w:jc w:val="both"/>
        <w:divId w:val="1256523040"/>
        <w:rPr>
          <w:lang w:val="sq-AL"/>
        </w:rPr>
      </w:pPr>
    </w:p>
    <w:p w14:paraId="64C14BB2" w14:textId="77777777" w:rsidR="006E28A3" w:rsidRPr="00661F6C" w:rsidRDefault="004F7631" w:rsidP="00661F6C">
      <w:pPr>
        <w:pStyle w:val="NormalWeb"/>
        <w:spacing w:before="0" w:beforeAutospacing="0" w:after="0" w:afterAutospacing="0"/>
        <w:jc w:val="both"/>
        <w:rPr>
          <w:lang w:val="sq-AL"/>
        </w:rPr>
        <w:sectPr w:rsidR="006E28A3" w:rsidRPr="00661F6C" w:rsidSect="00BA3A11">
          <w:pgSz w:w="11906" w:h="16838" w:code="9"/>
          <w:pgMar w:top="1440" w:right="1440" w:bottom="1440" w:left="1440" w:header="720" w:footer="720" w:gutter="0"/>
          <w:cols w:space="720"/>
          <w:docGrid w:linePitch="326"/>
        </w:sectPr>
      </w:pPr>
      <w:r w:rsidRPr="00661F6C">
        <w:rPr>
          <w:lang w:val="sq-AL"/>
        </w:rPr>
        <w:t>P</w:t>
      </w:r>
      <w:r w:rsidR="00030E63" w:rsidRPr="00661F6C">
        <w:rPr>
          <w:lang w:val="sq-AL"/>
        </w:rPr>
        <w:t>ë</w:t>
      </w:r>
      <w:r w:rsidRPr="00661F6C">
        <w:rPr>
          <w:lang w:val="sq-AL"/>
        </w:rPr>
        <w:t>r periudh</w:t>
      </w:r>
      <w:r w:rsidR="00030E63" w:rsidRPr="00661F6C">
        <w:rPr>
          <w:lang w:val="sq-AL"/>
        </w:rPr>
        <w:t>ë</w:t>
      </w:r>
      <w:r w:rsidRPr="00661F6C">
        <w:rPr>
          <w:lang w:val="sq-AL"/>
        </w:rPr>
        <w:t>n nga tetori deri n</w:t>
      </w:r>
      <w:r w:rsidR="00030E63" w:rsidRPr="00661F6C">
        <w:rPr>
          <w:lang w:val="sq-AL"/>
        </w:rPr>
        <w:t>ë</w:t>
      </w:r>
      <w:r w:rsidRPr="00661F6C">
        <w:rPr>
          <w:lang w:val="sq-AL"/>
        </w:rPr>
        <w:t xml:space="preserve"> muajin dhjetor njvqv-ja</w:t>
      </w:r>
      <w:r w:rsidR="00672868" w:rsidRPr="00661F6C">
        <w:rPr>
          <w:lang w:val="sq-AL"/>
        </w:rPr>
        <w:t xml:space="preserve">, merret me finalizimin e </w:t>
      </w:r>
      <w:r w:rsidR="00EF7C16" w:rsidRPr="00661F6C">
        <w:rPr>
          <w:lang w:val="sq-AL"/>
        </w:rPr>
        <w:t>dokumentit t</w:t>
      </w:r>
      <w:r w:rsidR="009324EF" w:rsidRPr="00661F6C">
        <w:rPr>
          <w:lang w:val="sq-AL"/>
        </w:rPr>
        <w:t>ë</w:t>
      </w:r>
      <w:r w:rsidR="00EF7C16" w:rsidRPr="00661F6C">
        <w:rPr>
          <w:lang w:val="sq-AL"/>
        </w:rPr>
        <w:t xml:space="preserve"> </w:t>
      </w:r>
      <w:r w:rsidR="00672868" w:rsidRPr="00661F6C">
        <w:rPr>
          <w:lang w:val="sq-AL"/>
        </w:rPr>
        <w:t>PBA-së</w:t>
      </w:r>
      <w:r w:rsidR="00C72BBC" w:rsidRPr="00661F6C">
        <w:rPr>
          <w:lang w:val="sq-AL"/>
        </w:rPr>
        <w:t>, si</w:t>
      </w:r>
      <w:r w:rsidR="00672868" w:rsidRPr="00661F6C">
        <w:rPr>
          <w:lang w:val="sq-AL"/>
        </w:rPr>
        <w:t xml:space="preserve"> dhe miratimin e </w:t>
      </w:r>
      <w:r w:rsidR="00EF7C16" w:rsidRPr="00661F6C">
        <w:rPr>
          <w:lang w:val="sq-AL"/>
        </w:rPr>
        <w:t>B</w:t>
      </w:r>
      <w:r w:rsidR="00672868" w:rsidRPr="00661F6C">
        <w:rPr>
          <w:lang w:val="sq-AL"/>
        </w:rPr>
        <w:t xml:space="preserve">uxhetit </w:t>
      </w:r>
      <w:r w:rsidR="00EF7C16" w:rsidRPr="00661F6C">
        <w:rPr>
          <w:lang w:val="sq-AL"/>
        </w:rPr>
        <w:t>V</w:t>
      </w:r>
      <w:r w:rsidR="00672868" w:rsidRPr="00661F6C">
        <w:rPr>
          <w:lang w:val="sq-AL"/>
        </w:rPr>
        <w:t xml:space="preserve">jetor. Gjatë kësaj faze, </w:t>
      </w:r>
      <w:r w:rsidR="00EF7C16" w:rsidRPr="00661F6C">
        <w:rPr>
          <w:lang w:val="sq-AL"/>
        </w:rPr>
        <w:t>GMS</w:t>
      </w:r>
      <w:r w:rsidR="00672868" w:rsidRPr="00661F6C">
        <w:rPr>
          <w:lang w:val="sq-AL"/>
        </w:rPr>
        <w:t xml:space="preserve"> përgatit një version përfundimtar të PBA-së </w:t>
      </w:r>
      <w:r w:rsidR="00EF7C16" w:rsidRPr="00661F6C">
        <w:rPr>
          <w:lang w:val="sq-AL"/>
        </w:rPr>
        <w:t>n</w:t>
      </w:r>
      <w:r w:rsidR="009324EF" w:rsidRPr="00661F6C">
        <w:rPr>
          <w:lang w:val="sq-AL"/>
        </w:rPr>
        <w:t>ë</w:t>
      </w:r>
      <w:r w:rsidR="00EF7C16" w:rsidRPr="00661F6C">
        <w:rPr>
          <w:lang w:val="sq-AL"/>
        </w:rPr>
        <w:t xml:space="preserve"> p</w:t>
      </w:r>
      <w:r w:rsidR="009324EF" w:rsidRPr="00661F6C">
        <w:rPr>
          <w:lang w:val="sq-AL"/>
        </w:rPr>
        <w:t>ë</w:t>
      </w:r>
      <w:r w:rsidR="00EF7C16" w:rsidRPr="00661F6C">
        <w:rPr>
          <w:lang w:val="sq-AL"/>
        </w:rPr>
        <w:t>rputhje me vendimet e K</w:t>
      </w:r>
      <w:r w:rsidR="00672868" w:rsidRPr="00661F6C">
        <w:rPr>
          <w:lang w:val="sq-AL"/>
        </w:rPr>
        <w:t>ëshilli</w:t>
      </w:r>
      <w:r w:rsidR="00EF7C16" w:rsidRPr="00661F6C">
        <w:rPr>
          <w:lang w:val="sq-AL"/>
        </w:rPr>
        <w:t>t</w:t>
      </w:r>
      <w:r w:rsidR="00672868" w:rsidRPr="00661F6C">
        <w:rPr>
          <w:lang w:val="sq-AL"/>
        </w:rPr>
        <w:t xml:space="preserve"> </w:t>
      </w:r>
      <w:r w:rsidR="00EF7C16" w:rsidRPr="00661F6C">
        <w:rPr>
          <w:lang w:val="sq-AL"/>
        </w:rPr>
        <w:t>t</w:t>
      </w:r>
      <w:r w:rsidR="009324EF" w:rsidRPr="00661F6C">
        <w:rPr>
          <w:lang w:val="sq-AL"/>
        </w:rPr>
        <w:t>ë</w:t>
      </w:r>
      <w:r w:rsidR="00EF7C16" w:rsidRPr="00661F6C">
        <w:rPr>
          <w:lang w:val="sq-AL"/>
        </w:rPr>
        <w:t xml:space="preserve"> NJV</w:t>
      </w:r>
      <w:r w:rsidR="00C72BBC" w:rsidRPr="00661F6C">
        <w:rPr>
          <w:lang w:val="sq-AL"/>
        </w:rPr>
        <w:t>Q</w:t>
      </w:r>
      <w:r w:rsidR="00EF7C16" w:rsidRPr="00661F6C">
        <w:rPr>
          <w:lang w:val="sq-AL"/>
        </w:rPr>
        <w:t>V</w:t>
      </w:r>
      <w:r w:rsidRPr="00661F6C">
        <w:rPr>
          <w:lang w:val="sq-AL"/>
        </w:rPr>
        <w:t>-s</w:t>
      </w:r>
      <w:r w:rsidR="00030E63" w:rsidRPr="00661F6C">
        <w:rPr>
          <w:lang w:val="sq-AL"/>
        </w:rPr>
        <w:t>ë</w:t>
      </w:r>
      <w:r w:rsidR="00672868" w:rsidRPr="00661F6C">
        <w:rPr>
          <w:lang w:val="sq-AL"/>
        </w:rPr>
        <w:t xml:space="preserve">. </w:t>
      </w:r>
      <w:r w:rsidR="00EF7C16" w:rsidRPr="00661F6C">
        <w:rPr>
          <w:lang w:val="sq-AL"/>
        </w:rPr>
        <w:t xml:space="preserve">Projekt </w:t>
      </w:r>
      <w:r w:rsidR="00672868" w:rsidRPr="00661F6C">
        <w:rPr>
          <w:lang w:val="sq-AL"/>
        </w:rPr>
        <w:t>buxhet</w:t>
      </w:r>
      <w:r w:rsidR="00EF7C16" w:rsidRPr="00661F6C">
        <w:rPr>
          <w:lang w:val="sq-AL"/>
        </w:rPr>
        <w:t>i</w:t>
      </w:r>
      <w:r w:rsidR="00672868" w:rsidRPr="00661F6C">
        <w:rPr>
          <w:lang w:val="sq-AL"/>
        </w:rPr>
        <w:t xml:space="preserve"> </w:t>
      </w:r>
      <w:r w:rsidR="00EF7C16" w:rsidRPr="00661F6C">
        <w:rPr>
          <w:lang w:val="sq-AL"/>
        </w:rPr>
        <w:t>V</w:t>
      </w:r>
      <w:r w:rsidR="00672868" w:rsidRPr="00661F6C">
        <w:rPr>
          <w:lang w:val="sq-AL"/>
        </w:rPr>
        <w:t xml:space="preserve">jetor </w:t>
      </w:r>
      <w:r w:rsidR="00766938" w:rsidRPr="00661F6C">
        <w:rPr>
          <w:lang w:val="sq-AL"/>
        </w:rPr>
        <w:t>ë</w:t>
      </w:r>
      <w:r w:rsidR="00C72BBC" w:rsidRPr="00661F6C">
        <w:rPr>
          <w:lang w:val="sq-AL"/>
        </w:rPr>
        <w:t>sht</w:t>
      </w:r>
      <w:r w:rsidR="00766938" w:rsidRPr="00661F6C">
        <w:rPr>
          <w:lang w:val="sq-AL"/>
        </w:rPr>
        <w:t>ë</w:t>
      </w:r>
      <w:r w:rsidR="00C72BBC" w:rsidRPr="00661F6C">
        <w:rPr>
          <w:lang w:val="sq-AL"/>
        </w:rPr>
        <w:t xml:space="preserve"> viti i par</w:t>
      </w:r>
      <w:r w:rsidR="00766938" w:rsidRPr="00661F6C">
        <w:rPr>
          <w:lang w:val="sq-AL"/>
        </w:rPr>
        <w:t>ë</w:t>
      </w:r>
      <w:r w:rsidR="00672868" w:rsidRPr="00661F6C">
        <w:rPr>
          <w:lang w:val="sq-AL"/>
        </w:rPr>
        <w:t xml:space="preserve"> i </w:t>
      </w:r>
      <w:r w:rsidR="00C72BBC" w:rsidRPr="00661F6C">
        <w:rPr>
          <w:lang w:val="sq-AL"/>
        </w:rPr>
        <w:t xml:space="preserve"> Projekt Buxhetit Afatmes</w:t>
      </w:r>
      <w:r w:rsidR="00766938" w:rsidRPr="00661F6C">
        <w:rPr>
          <w:lang w:val="sq-AL"/>
        </w:rPr>
        <w:t>ë</w:t>
      </w:r>
      <w:r w:rsidR="00C72BBC" w:rsidRPr="00661F6C">
        <w:rPr>
          <w:lang w:val="sq-AL"/>
        </w:rPr>
        <w:t>m</w:t>
      </w:r>
      <w:r w:rsidR="00672868" w:rsidRPr="00661F6C">
        <w:rPr>
          <w:lang w:val="sq-AL"/>
        </w:rPr>
        <w:t xml:space="preserve"> dhe </w:t>
      </w:r>
      <w:r w:rsidR="00E561F5" w:rsidRPr="00661F6C">
        <w:rPr>
          <w:lang w:val="sq-AL"/>
        </w:rPr>
        <w:t xml:space="preserve">i </w:t>
      </w:r>
      <w:r w:rsidR="00672868" w:rsidRPr="00661F6C">
        <w:rPr>
          <w:lang w:val="sq-AL"/>
        </w:rPr>
        <w:t xml:space="preserve">paraqitet </w:t>
      </w:r>
      <w:r w:rsidR="00E561F5" w:rsidRPr="00661F6C">
        <w:rPr>
          <w:lang w:val="sq-AL"/>
        </w:rPr>
        <w:t>K</w:t>
      </w:r>
      <w:r w:rsidR="009324EF" w:rsidRPr="00661F6C">
        <w:rPr>
          <w:lang w:val="sq-AL"/>
        </w:rPr>
        <w:t>ë</w:t>
      </w:r>
      <w:r w:rsidR="00E561F5" w:rsidRPr="00661F6C">
        <w:rPr>
          <w:lang w:val="sq-AL"/>
        </w:rPr>
        <w:t>shillit t</w:t>
      </w:r>
      <w:r w:rsidR="009324EF" w:rsidRPr="00661F6C">
        <w:rPr>
          <w:lang w:val="sq-AL"/>
        </w:rPr>
        <w:t>ë</w:t>
      </w:r>
      <w:r w:rsidR="00E561F5" w:rsidRPr="00661F6C">
        <w:rPr>
          <w:lang w:val="sq-AL"/>
        </w:rPr>
        <w:t xml:space="preserve"> NJV</w:t>
      </w:r>
      <w:r w:rsidR="00C72BBC" w:rsidRPr="00661F6C">
        <w:rPr>
          <w:lang w:val="sq-AL"/>
        </w:rPr>
        <w:t>Q</w:t>
      </w:r>
      <w:r w:rsidR="00E561F5" w:rsidRPr="00661F6C">
        <w:rPr>
          <w:lang w:val="sq-AL"/>
        </w:rPr>
        <w:t xml:space="preserve">V-në për miratim (jo më vonë se </w:t>
      </w:r>
      <w:r w:rsidR="00C72BBC" w:rsidRPr="00661F6C">
        <w:rPr>
          <w:lang w:val="sq-AL"/>
        </w:rPr>
        <w:t xml:space="preserve">data </w:t>
      </w:r>
      <w:r w:rsidR="00E561F5" w:rsidRPr="00661F6C">
        <w:rPr>
          <w:lang w:val="sq-AL"/>
        </w:rPr>
        <w:t xml:space="preserve">30 nëntor) </w:t>
      </w:r>
      <w:r w:rsidR="00672868" w:rsidRPr="00661F6C">
        <w:rPr>
          <w:lang w:val="sq-AL"/>
        </w:rPr>
        <w:t xml:space="preserve">në </w:t>
      </w:r>
      <w:r w:rsidR="00EF7C16" w:rsidRPr="00661F6C">
        <w:rPr>
          <w:lang w:val="sq-AL"/>
        </w:rPr>
        <w:t>nj</w:t>
      </w:r>
      <w:r w:rsidR="009324EF" w:rsidRPr="00661F6C">
        <w:rPr>
          <w:lang w:val="sq-AL"/>
        </w:rPr>
        <w:t>ë</w:t>
      </w:r>
      <w:r w:rsidR="00EF7C16" w:rsidRPr="00661F6C">
        <w:rPr>
          <w:lang w:val="sq-AL"/>
        </w:rPr>
        <w:t xml:space="preserve"> </w:t>
      </w:r>
      <w:r w:rsidR="00672868" w:rsidRPr="00661F6C">
        <w:rPr>
          <w:lang w:val="sq-AL"/>
        </w:rPr>
        <w:t xml:space="preserve">format standard (siç përcaktohet në Udhëzimin </w:t>
      </w:r>
      <w:r w:rsidR="00EF7C16" w:rsidRPr="00661F6C">
        <w:rPr>
          <w:lang w:val="sq-AL"/>
        </w:rPr>
        <w:t>Plot</w:t>
      </w:r>
      <w:r w:rsidR="009324EF" w:rsidRPr="00661F6C">
        <w:rPr>
          <w:lang w:val="sq-AL"/>
        </w:rPr>
        <w:t>ë</w:t>
      </w:r>
      <w:r w:rsidR="00EF7C16" w:rsidRPr="00661F6C">
        <w:rPr>
          <w:lang w:val="sq-AL"/>
        </w:rPr>
        <w:t>sues</w:t>
      </w:r>
      <w:r w:rsidR="00672868" w:rsidRPr="00661F6C">
        <w:rPr>
          <w:lang w:val="sq-AL"/>
        </w:rPr>
        <w:t xml:space="preserve"> të PBA-së). Një version përfundimtar i dokumentit të PBA-së (përfshirë Buxhetin Vjetor) </w:t>
      </w:r>
      <w:r w:rsidR="00E561F5" w:rsidRPr="00661F6C">
        <w:rPr>
          <w:lang w:val="sq-AL"/>
        </w:rPr>
        <w:t>publikohet</w:t>
      </w:r>
      <w:r w:rsidR="00672868" w:rsidRPr="00661F6C">
        <w:rPr>
          <w:lang w:val="sq-AL"/>
        </w:rPr>
        <w:t xml:space="preserve"> dhe i vihet në dispozicion publikut të gjerë përmes faqes së internetit të NJV</w:t>
      </w:r>
      <w:r w:rsidRPr="00661F6C">
        <w:rPr>
          <w:lang w:val="sq-AL"/>
        </w:rPr>
        <w:t>Q</w:t>
      </w:r>
      <w:r w:rsidR="00E561F5" w:rsidRPr="00661F6C">
        <w:rPr>
          <w:lang w:val="sq-AL"/>
        </w:rPr>
        <w:t>V-s</w:t>
      </w:r>
      <w:r w:rsidR="009324EF" w:rsidRPr="00661F6C">
        <w:rPr>
          <w:lang w:val="sq-AL"/>
        </w:rPr>
        <w:t>ë</w:t>
      </w:r>
    </w:p>
    <w:p w14:paraId="6681D22A" w14:textId="77777777" w:rsidR="00C4786F" w:rsidRPr="00661F6C" w:rsidRDefault="00C4786F" w:rsidP="00661F6C">
      <w:pPr>
        <w:pStyle w:val="NormalWeb"/>
        <w:spacing w:before="0" w:beforeAutospacing="0" w:after="0" w:afterAutospacing="0"/>
        <w:jc w:val="both"/>
        <w:divId w:val="499348053"/>
        <w:rPr>
          <w:lang w:val="sq-AL"/>
        </w:rPr>
        <w:sectPr w:rsidR="00C4786F" w:rsidRPr="00661F6C" w:rsidSect="00C57BF7">
          <w:type w:val="continuous"/>
          <w:pgSz w:w="11906" w:h="16838" w:code="9"/>
          <w:pgMar w:top="1440" w:right="1440" w:bottom="1440" w:left="1440" w:header="720" w:footer="720" w:gutter="0"/>
          <w:cols w:space="720"/>
        </w:sectPr>
      </w:pPr>
    </w:p>
    <w:p w14:paraId="1D6881AE" w14:textId="1D44A61E" w:rsidR="004B7C82" w:rsidRPr="00661F6C" w:rsidRDefault="000D7AF2" w:rsidP="006D634D">
      <w:pPr>
        <w:pStyle w:val="Heading1"/>
        <w:divId w:val="499348053"/>
      </w:pPr>
      <w:bookmarkStart w:id="9" w:name="_Toc65528226"/>
      <w:bookmarkStart w:id="10" w:name="_Toc64390755"/>
      <w:r w:rsidRPr="00661F6C">
        <w:lastRenderedPageBreak/>
        <w:t>2</w:t>
      </w:r>
      <w:r w:rsidR="00666904" w:rsidRPr="00661F6C">
        <w:t>.</w:t>
      </w:r>
      <w:r w:rsidR="004B7C82" w:rsidRPr="00661F6C">
        <w:t xml:space="preserve"> </w:t>
      </w:r>
      <w:r w:rsidR="00BE6841" w:rsidRPr="00661F6C">
        <w:t>BUXHETI</w:t>
      </w:r>
      <w:r w:rsidR="00666904" w:rsidRPr="00661F6C">
        <w:t xml:space="preserve"> AFATMESËM I </w:t>
      </w:r>
      <w:r w:rsidR="0084513D" w:rsidRPr="00661F6C">
        <w:t>BASHKISË</w:t>
      </w:r>
      <w:r w:rsidR="00DD560A">
        <w:t xml:space="preserve"> KLOS </w:t>
      </w:r>
      <w:r w:rsidR="00666904" w:rsidRPr="00661F6C">
        <w:t>202</w:t>
      </w:r>
      <w:r w:rsidR="006D634D">
        <w:t>3</w:t>
      </w:r>
      <w:r w:rsidR="00666904" w:rsidRPr="00661F6C">
        <w:t>-202</w:t>
      </w:r>
      <w:bookmarkEnd w:id="9"/>
      <w:r w:rsidR="006D634D">
        <w:t>5</w:t>
      </w:r>
      <w:r w:rsidR="004B7C82" w:rsidRPr="00661F6C">
        <w:t xml:space="preserve"> </w:t>
      </w:r>
      <w:bookmarkEnd w:id="10"/>
    </w:p>
    <w:p w14:paraId="4D43C3AE" w14:textId="77777777" w:rsidR="004B7C82" w:rsidRPr="00661F6C" w:rsidRDefault="004B7C82" w:rsidP="00661F6C">
      <w:pPr>
        <w:pStyle w:val="NormalWeb"/>
        <w:spacing w:before="0" w:beforeAutospacing="0" w:after="0" w:afterAutospacing="0"/>
        <w:jc w:val="both"/>
        <w:divId w:val="499348053"/>
        <w:rPr>
          <w:lang w:val="sq-AL"/>
        </w:rPr>
      </w:pPr>
    </w:p>
    <w:p w14:paraId="3BB6D163" w14:textId="77777777" w:rsidR="005A67F1" w:rsidRPr="00661F6C" w:rsidRDefault="005A67F1" w:rsidP="00661F6C">
      <w:pPr>
        <w:pStyle w:val="NormalWeb"/>
        <w:spacing w:before="0" w:beforeAutospacing="0" w:after="0" w:afterAutospacing="0"/>
        <w:jc w:val="both"/>
        <w:divId w:val="499348053"/>
        <w:rPr>
          <w:lang w:val="sq-AL"/>
        </w:rPr>
      </w:pPr>
    </w:p>
    <w:p w14:paraId="6F8BA15F" w14:textId="1DBDEA06" w:rsidR="00AD5DDF" w:rsidRDefault="00A544A1" w:rsidP="00661F6C">
      <w:pPr>
        <w:pStyle w:val="NormalWeb"/>
        <w:spacing w:before="0" w:beforeAutospacing="0" w:after="0" w:afterAutospacing="0"/>
        <w:jc w:val="both"/>
        <w:divId w:val="499348053"/>
        <w:rPr>
          <w:rFonts w:eastAsiaTheme="minorHAnsi"/>
          <w:color w:val="FF0000"/>
          <w:lang w:val="sq-AL"/>
        </w:rPr>
      </w:pPr>
      <w:r w:rsidRPr="00661F6C">
        <w:rPr>
          <w:lang w:val="sq-AL"/>
        </w:rPr>
        <w:t xml:space="preserve">Ky seksion i kushtohet </w:t>
      </w:r>
      <w:r w:rsidR="001F6A34" w:rsidRPr="00661F6C">
        <w:rPr>
          <w:lang w:val="sq-AL"/>
        </w:rPr>
        <w:t>alokimit</w:t>
      </w:r>
      <w:r w:rsidRPr="00661F6C">
        <w:rPr>
          <w:lang w:val="sq-AL"/>
        </w:rPr>
        <w:t xml:space="preserve"> të burimeve për shpenzime publike </w:t>
      </w:r>
      <w:r w:rsidR="001F6A34" w:rsidRPr="00661F6C">
        <w:rPr>
          <w:lang w:val="sq-AL"/>
        </w:rPr>
        <w:t>t</w:t>
      </w:r>
      <w:r w:rsidR="00766938" w:rsidRPr="00661F6C">
        <w:rPr>
          <w:lang w:val="sq-AL"/>
        </w:rPr>
        <w:t>ë</w:t>
      </w:r>
      <w:r w:rsidR="001F6A34" w:rsidRPr="00661F6C">
        <w:rPr>
          <w:lang w:val="sq-AL"/>
        </w:rPr>
        <w:t xml:space="preserve"> Bashkisë</w:t>
      </w:r>
      <w:r w:rsidR="00DD560A">
        <w:rPr>
          <w:lang w:val="sq-AL"/>
        </w:rPr>
        <w:t xml:space="preserve"> Klos </w:t>
      </w:r>
      <w:r w:rsidRPr="00661F6C">
        <w:rPr>
          <w:lang w:val="sq-AL"/>
        </w:rPr>
        <w:t>gjatë periudhës 202</w:t>
      </w:r>
      <w:r w:rsidR="006D634D">
        <w:rPr>
          <w:lang w:val="sq-AL"/>
        </w:rPr>
        <w:t>3</w:t>
      </w:r>
      <w:r w:rsidRPr="00661F6C">
        <w:rPr>
          <w:lang w:val="sq-AL"/>
        </w:rPr>
        <w:t>-202</w:t>
      </w:r>
      <w:r w:rsidR="006D634D">
        <w:rPr>
          <w:lang w:val="sq-AL"/>
        </w:rPr>
        <w:t>5</w:t>
      </w:r>
      <w:r w:rsidR="00DD560A">
        <w:rPr>
          <w:lang w:val="sq-AL"/>
        </w:rPr>
        <w:t>.</w:t>
      </w:r>
      <w:r w:rsidRPr="00661F6C">
        <w:rPr>
          <w:lang w:val="sq-AL"/>
        </w:rPr>
        <w:t xml:space="preserve"> Nën</w:t>
      </w:r>
      <w:r w:rsidR="00B1250C" w:rsidRPr="00661F6C">
        <w:rPr>
          <w:lang w:val="sq-AL"/>
        </w:rPr>
        <w:t>seksioni</w:t>
      </w:r>
      <w:r w:rsidRPr="00661F6C">
        <w:rPr>
          <w:lang w:val="sq-AL"/>
        </w:rPr>
        <w:t xml:space="preserve"> </w:t>
      </w:r>
      <w:r w:rsidR="00B1250C" w:rsidRPr="00661F6C">
        <w:rPr>
          <w:lang w:val="sq-AL"/>
        </w:rPr>
        <w:t>i</w:t>
      </w:r>
      <w:r w:rsidRPr="00661F6C">
        <w:rPr>
          <w:lang w:val="sq-AL"/>
        </w:rPr>
        <w:t xml:space="preserve"> parë</w:t>
      </w:r>
      <w:r w:rsidR="00082CE6" w:rsidRPr="00661F6C">
        <w:rPr>
          <w:lang w:val="sq-AL"/>
        </w:rPr>
        <w:t>,</w:t>
      </w:r>
      <w:r w:rsidRPr="00661F6C">
        <w:rPr>
          <w:lang w:val="sq-AL"/>
        </w:rPr>
        <w:t xml:space="preserve"> </w:t>
      </w:r>
      <w:r w:rsidR="00B1250C" w:rsidRPr="00661F6C">
        <w:rPr>
          <w:lang w:val="sq-AL"/>
        </w:rPr>
        <w:t>prezanton</w:t>
      </w:r>
      <w:r w:rsidRPr="00661F6C">
        <w:rPr>
          <w:lang w:val="sq-AL"/>
        </w:rPr>
        <w:t xml:space="preserve"> të ardhurat e parashikuara për periudhën 202</w:t>
      </w:r>
      <w:r w:rsidR="006D634D">
        <w:rPr>
          <w:lang w:val="sq-AL"/>
        </w:rPr>
        <w:t>3</w:t>
      </w:r>
      <w:r w:rsidRPr="00661F6C">
        <w:rPr>
          <w:lang w:val="sq-AL"/>
        </w:rPr>
        <w:t>-202</w:t>
      </w:r>
      <w:r w:rsidR="006D634D">
        <w:rPr>
          <w:lang w:val="sq-AL"/>
        </w:rPr>
        <w:t>5</w:t>
      </w:r>
      <w:r w:rsidR="00082CE6" w:rsidRPr="00661F6C">
        <w:rPr>
          <w:lang w:val="sq-AL"/>
        </w:rPr>
        <w:t>,</w:t>
      </w:r>
      <w:r w:rsidRPr="00661F6C">
        <w:rPr>
          <w:lang w:val="sq-AL"/>
        </w:rPr>
        <w:t xml:space="preserve"> me një shpjegim për secilin grup të të ardhurave së bashku me supozimet kryesore </w:t>
      </w:r>
      <w:r w:rsidR="006524CC" w:rsidRPr="00661F6C">
        <w:rPr>
          <w:lang w:val="sq-AL"/>
        </w:rPr>
        <w:t>t</w:t>
      </w:r>
      <w:r w:rsidR="009324EF" w:rsidRPr="00661F6C">
        <w:rPr>
          <w:lang w:val="sq-AL"/>
        </w:rPr>
        <w:t>ë</w:t>
      </w:r>
      <w:r w:rsidR="006524CC" w:rsidRPr="00661F6C">
        <w:rPr>
          <w:lang w:val="sq-AL"/>
        </w:rPr>
        <w:t xml:space="preserve"> b</w:t>
      </w:r>
      <w:r w:rsidR="009324EF" w:rsidRPr="00661F6C">
        <w:rPr>
          <w:lang w:val="sq-AL"/>
        </w:rPr>
        <w:t>ë</w:t>
      </w:r>
      <w:r w:rsidR="006524CC" w:rsidRPr="00661F6C">
        <w:rPr>
          <w:lang w:val="sq-AL"/>
        </w:rPr>
        <w:t>ra gjat</w:t>
      </w:r>
      <w:r w:rsidR="009324EF" w:rsidRPr="00661F6C">
        <w:rPr>
          <w:lang w:val="sq-AL"/>
        </w:rPr>
        <w:t>ë</w:t>
      </w:r>
      <w:r w:rsidR="006524CC" w:rsidRPr="00661F6C">
        <w:rPr>
          <w:lang w:val="sq-AL"/>
        </w:rPr>
        <w:t xml:space="preserve"> parashikimit</w:t>
      </w:r>
      <w:r w:rsidRPr="00661F6C">
        <w:rPr>
          <w:lang w:val="sq-AL"/>
        </w:rPr>
        <w:t xml:space="preserve">. </w:t>
      </w:r>
      <w:r w:rsidR="006524CC" w:rsidRPr="00661F6C">
        <w:rPr>
          <w:lang w:val="sq-AL"/>
        </w:rPr>
        <w:t>N</w:t>
      </w:r>
      <w:r w:rsidR="009324EF" w:rsidRPr="00661F6C">
        <w:rPr>
          <w:lang w:val="sq-AL"/>
        </w:rPr>
        <w:t>ë</w:t>
      </w:r>
      <w:r w:rsidR="006524CC" w:rsidRPr="00661F6C">
        <w:rPr>
          <w:lang w:val="sq-AL"/>
        </w:rPr>
        <w:t>nseksioni</w:t>
      </w:r>
      <w:r w:rsidRPr="00661F6C">
        <w:rPr>
          <w:lang w:val="sq-AL"/>
        </w:rPr>
        <w:t xml:space="preserve"> </w:t>
      </w:r>
      <w:r w:rsidR="006524CC" w:rsidRPr="00661F6C">
        <w:rPr>
          <w:lang w:val="sq-AL"/>
        </w:rPr>
        <w:t>i</w:t>
      </w:r>
      <w:r w:rsidRPr="00661F6C">
        <w:rPr>
          <w:lang w:val="sq-AL"/>
        </w:rPr>
        <w:t xml:space="preserve"> dytë</w:t>
      </w:r>
      <w:r w:rsidR="00082CE6" w:rsidRPr="00661F6C">
        <w:rPr>
          <w:lang w:val="sq-AL"/>
        </w:rPr>
        <w:t>,</w:t>
      </w:r>
      <w:r w:rsidRPr="00661F6C">
        <w:rPr>
          <w:lang w:val="sq-AL"/>
        </w:rPr>
        <w:t xml:space="preserve"> paraqet një përmbledhje të planeve të shpenzimeve të</w:t>
      </w:r>
      <w:r w:rsidR="001F6A34" w:rsidRPr="00661F6C">
        <w:rPr>
          <w:lang w:val="sq-AL"/>
        </w:rPr>
        <w:t xml:space="preserve"> B</w:t>
      </w:r>
      <w:r w:rsidR="00AD5DDF" w:rsidRPr="00661F6C">
        <w:rPr>
          <w:lang w:val="sq-AL"/>
        </w:rPr>
        <w:t>ashkis</w:t>
      </w:r>
      <w:r w:rsidR="009324EF" w:rsidRPr="00661F6C">
        <w:rPr>
          <w:lang w:val="sq-AL"/>
        </w:rPr>
        <w:t>ë</w:t>
      </w:r>
      <w:r w:rsidRPr="00661F6C">
        <w:rPr>
          <w:lang w:val="sq-AL"/>
        </w:rPr>
        <w:t xml:space="preserve"> për vitet 202</w:t>
      </w:r>
      <w:r w:rsidR="006D634D">
        <w:rPr>
          <w:lang w:val="sq-AL"/>
        </w:rPr>
        <w:t>3</w:t>
      </w:r>
      <w:r w:rsidRPr="00661F6C">
        <w:rPr>
          <w:lang w:val="sq-AL"/>
        </w:rPr>
        <w:t>-202</w:t>
      </w:r>
      <w:r w:rsidR="006D634D">
        <w:rPr>
          <w:lang w:val="sq-AL"/>
        </w:rPr>
        <w:t>5</w:t>
      </w:r>
      <w:r w:rsidRPr="00661F6C">
        <w:rPr>
          <w:lang w:val="sq-AL"/>
        </w:rPr>
        <w:t>. K</w:t>
      </w:r>
      <w:r w:rsidR="00AD5DDF" w:rsidRPr="00661F6C">
        <w:rPr>
          <w:lang w:val="sq-AL"/>
        </w:rPr>
        <w:t>y n</w:t>
      </w:r>
      <w:r w:rsidR="009324EF" w:rsidRPr="00661F6C">
        <w:rPr>
          <w:lang w:val="sq-AL"/>
        </w:rPr>
        <w:t>ë</w:t>
      </w:r>
      <w:r w:rsidR="00AD5DDF" w:rsidRPr="00661F6C">
        <w:rPr>
          <w:lang w:val="sq-AL"/>
        </w:rPr>
        <w:t>nseksion</w:t>
      </w:r>
      <w:r w:rsidRPr="00661F6C">
        <w:rPr>
          <w:lang w:val="sq-AL"/>
        </w:rPr>
        <w:t xml:space="preserve"> </w:t>
      </w:r>
      <w:r w:rsidR="00AD5DDF" w:rsidRPr="00661F6C">
        <w:rPr>
          <w:lang w:val="sq-AL"/>
        </w:rPr>
        <w:t>prezanton</w:t>
      </w:r>
      <w:r w:rsidRPr="00661F6C">
        <w:rPr>
          <w:lang w:val="sq-AL"/>
        </w:rPr>
        <w:t xml:space="preserve"> informacionin mbi shpenzimet totale sipas </w:t>
      </w:r>
      <w:r w:rsidR="00AD5DDF" w:rsidRPr="00661F6C">
        <w:rPr>
          <w:lang w:val="sq-AL"/>
        </w:rPr>
        <w:t>kategorive ekonomike</w:t>
      </w:r>
      <w:r w:rsidRPr="00661F6C">
        <w:rPr>
          <w:lang w:val="sq-AL"/>
        </w:rPr>
        <w:t>, programit dhe funksion</w:t>
      </w:r>
      <w:r w:rsidR="00AD5DDF" w:rsidRPr="00661F6C">
        <w:rPr>
          <w:lang w:val="sq-AL"/>
        </w:rPr>
        <w:t>eve qeveris</w:t>
      </w:r>
      <w:r w:rsidR="009324EF" w:rsidRPr="00661F6C">
        <w:rPr>
          <w:lang w:val="sq-AL"/>
        </w:rPr>
        <w:t>ë</w:t>
      </w:r>
      <w:r w:rsidR="00AD5DDF" w:rsidRPr="00661F6C">
        <w:rPr>
          <w:lang w:val="sq-AL"/>
        </w:rPr>
        <w:t>se</w:t>
      </w:r>
      <w:r w:rsidRPr="00661F6C">
        <w:rPr>
          <w:lang w:val="sq-AL"/>
        </w:rPr>
        <w:t xml:space="preserve">. </w:t>
      </w:r>
      <w:r w:rsidR="00AD5DDF" w:rsidRPr="00661F6C">
        <w:rPr>
          <w:lang w:val="sq-AL"/>
        </w:rPr>
        <w:t>N</w:t>
      </w:r>
      <w:r w:rsidR="009324EF" w:rsidRPr="00661F6C">
        <w:rPr>
          <w:lang w:val="sq-AL"/>
        </w:rPr>
        <w:t>ë</w:t>
      </w:r>
      <w:r w:rsidR="00AD5DDF" w:rsidRPr="00661F6C">
        <w:rPr>
          <w:lang w:val="sq-AL"/>
        </w:rPr>
        <w:t xml:space="preserve"> vijim paraqiten</w:t>
      </w:r>
      <w:r w:rsidRPr="00661F6C">
        <w:rPr>
          <w:lang w:val="sq-AL"/>
        </w:rPr>
        <w:t xml:space="preserve"> projekte</w:t>
      </w:r>
      <w:r w:rsidR="00AD5DDF" w:rsidRPr="00661F6C">
        <w:rPr>
          <w:lang w:val="sq-AL"/>
        </w:rPr>
        <w:t>t</w:t>
      </w:r>
      <w:r w:rsidRPr="00661F6C">
        <w:rPr>
          <w:lang w:val="sq-AL"/>
        </w:rPr>
        <w:t xml:space="preserve"> kryesore të investimeve publike të planifikuara nga </w:t>
      </w:r>
      <w:r w:rsidR="00AD5DDF" w:rsidRPr="00661F6C">
        <w:rPr>
          <w:lang w:val="sq-AL"/>
        </w:rPr>
        <w:t>Bashkia</w:t>
      </w:r>
      <w:r w:rsidRPr="00661F6C">
        <w:rPr>
          <w:lang w:val="sq-AL"/>
        </w:rPr>
        <w:t xml:space="preserve">. </w:t>
      </w:r>
    </w:p>
    <w:p w14:paraId="5ABAB49E" w14:textId="77777777" w:rsidR="003563BF" w:rsidRPr="00661F6C" w:rsidRDefault="003563BF" w:rsidP="00661F6C">
      <w:pPr>
        <w:pStyle w:val="NormalWeb"/>
        <w:spacing w:before="0" w:beforeAutospacing="0" w:after="0" w:afterAutospacing="0"/>
        <w:jc w:val="both"/>
        <w:divId w:val="499348053"/>
        <w:rPr>
          <w:lang w:val="sq-AL"/>
        </w:rPr>
      </w:pPr>
    </w:p>
    <w:p w14:paraId="47AFFC05" w14:textId="77777777" w:rsidR="00AD5DDF" w:rsidRPr="00661F6C" w:rsidRDefault="00AD5DDF" w:rsidP="00661F6C">
      <w:pPr>
        <w:pStyle w:val="NormalWeb"/>
        <w:spacing w:before="0" w:beforeAutospacing="0" w:after="0" w:afterAutospacing="0"/>
        <w:jc w:val="both"/>
        <w:divId w:val="499348053"/>
        <w:rPr>
          <w:lang w:val="sq-AL"/>
        </w:rPr>
      </w:pPr>
      <w:r w:rsidRPr="00661F6C">
        <w:rPr>
          <w:lang w:val="sq-AL"/>
        </w:rPr>
        <w:t>Tabela 1 paraqet të dhëna baz</w:t>
      </w:r>
      <w:r w:rsidR="009324EF" w:rsidRPr="00661F6C">
        <w:rPr>
          <w:lang w:val="sq-AL"/>
        </w:rPr>
        <w:t>ë</w:t>
      </w:r>
      <w:r w:rsidRPr="00661F6C">
        <w:rPr>
          <w:lang w:val="sq-AL"/>
        </w:rPr>
        <w:t xml:space="preserve"> mbi bashkin</w:t>
      </w:r>
      <w:r w:rsidR="009324EF" w:rsidRPr="00661F6C">
        <w:rPr>
          <w:lang w:val="sq-AL"/>
        </w:rPr>
        <w:t>ë</w:t>
      </w:r>
      <w:r w:rsidRPr="00661F6C">
        <w:rPr>
          <w:lang w:val="sq-AL"/>
        </w:rPr>
        <w:t xml:space="preserve"> që përshkruajnë demografinë, sip</w:t>
      </w:r>
      <w:r w:rsidR="009324EF" w:rsidRPr="00661F6C">
        <w:rPr>
          <w:lang w:val="sq-AL"/>
        </w:rPr>
        <w:t>ë</w:t>
      </w:r>
      <w:r w:rsidRPr="00661F6C">
        <w:rPr>
          <w:lang w:val="sq-AL"/>
        </w:rPr>
        <w:t>rfaqen, komunitetin dhe bazën e biznesit, kapacitetin menaxhues, etj.</w:t>
      </w:r>
    </w:p>
    <w:p w14:paraId="456437DD" w14:textId="77777777" w:rsidR="00AD5DDF" w:rsidRPr="00661F6C" w:rsidRDefault="00AD5DDF" w:rsidP="00661F6C">
      <w:pPr>
        <w:pStyle w:val="NormalWeb"/>
        <w:spacing w:before="0" w:beforeAutospacing="0" w:after="0" w:afterAutospacing="0"/>
        <w:divId w:val="499348053"/>
        <w:rPr>
          <w:lang w:val="sq-AL"/>
        </w:rPr>
      </w:pPr>
    </w:p>
    <w:p w14:paraId="30BFF047" w14:textId="77777777" w:rsidR="00AD5DDF" w:rsidRPr="00661F6C" w:rsidRDefault="00AD5DDF" w:rsidP="00661F6C">
      <w:pPr>
        <w:pStyle w:val="NormalWeb"/>
        <w:spacing w:before="0" w:beforeAutospacing="0" w:after="0" w:afterAutospacing="0"/>
        <w:divId w:val="499348053"/>
        <w:rPr>
          <w:lang w:val="sq-AL"/>
        </w:rPr>
      </w:pPr>
    </w:p>
    <w:p w14:paraId="4E71A936" w14:textId="77777777" w:rsidR="00AD5DDF" w:rsidRPr="00661F6C" w:rsidRDefault="00AD5DDF" w:rsidP="00661F6C">
      <w:pPr>
        <w:pStyle w:val="NormalWeb"/>
        <w:spacing w:before="0" w:beforeAutospacing="0" w:after="0" w:afterAutospacing="0"/>
        <w:divId w:val="499348053"/>
        <w:rPr>
          <w:lang w:val="sq-AL"/>
        </w:rPr>
      </w:pPr>
    </w:p>
    <w:p w14:paraId="79755927" w14:textId="77777777" w:rsidR="004B7C82" w:rsidRPr="00661F6C" w:rsidRDefault="004B7C82" w:rsidP="00382602">
      <w:pPr>
        <w:pStyle w:val="ListofTables"/>
        <w:divId w:val="499348053"/>
      </w:pPr>
      <w:bookmarkStart w:id="11" w:name="_Toc64386486"/>
      <w:bookmarkStart w:id="12" w:name="_Toc65528187"/>
      <w:r w:rsidRPr="00661F6C">
        <w:t xml:space="preserve">Tabela 1. Të dhëna </w:t>
      </w:r>
      <w:r w:rsidR="00AD5DDF" w:rsidRPr="00661F6C">
        <w:t>mbi</w:t>
      </w:r>
      <w:r w:rsidRPr="00661F6C">
        <w:t xml:space="preserve"> </w:t>
      </w:r>
      <w:bookmarkEnd w:id="11"/>
      <w:r w:rsidR="00AD5DDF" w:rsidRPr="00661F6C">
        <w:t>Bashkin</w:t>
      </w:r>
      <w:r w:rsidR="009324EF" w:rsidRPr="00661F6C">
        <w:t>ë</w:t>
      </w:r>
      <w:r w:rsidR="008D3327">
        <w:t>/</w:t>
      </w:r>
      <w:r w:rsidR="004F7631" w:rsidRPr="00661F6C">
        <w:t xml:space="preserve">Qarkun </w:t>
      </w:r>
      <w:r w:rsidR="00AD5DDF" w:rsidRPr="00661F6C">
        <w:t xml:space="preserve"> </w:t>
      </w:r>
      <w:r w:rsidR="004F7631" w:rsidRPr="00661F6C">
        <w:t>[EMRI I BASHKIS</w:t>
      </w:r>
      <w:r w:rsidR="00030E63" w:rsidRPr="00661F6C">
        <w:t>Ë</w:t>
      </w:r>
      <w:r w:rsidR="004F7631" w:rsidRPr="00661F6C">
        <w:t>/QARKUT</w:t>
      </w:r>
      <w:r w:rsidR="00AD5DDF" w:rsidRPr="00661F6C">
        <w:t>]</w:t>
      </w:r>
      <w:bookmarkEnd w:id="12"/>
    </w:p>
    <w:p w14:paraId="25EA1386" w14:textId="77777777" w:rsidR="004B7C82" w:rsidRPr="00661F6C" w:rsidRDefault="004B7C82" w:rsidP="00661F6C">
      <w:pPr>
        <w:pStyle w:val="NormalWeb"/>
        <w:spacing w:before="0" w:beforeAutospacing="0" w:after="0" w:afterAutospacing="0"/>
        <w:divId w:val="499348053"/>
        <w:rPr>
          <w:lang w:val="sq-AL"/>
        </w:rPr>
      </w:pPr>
    </w:p>
    <w:bookmarkStart w:id="13" w:name="_MON_1676195748"/>
    <w:bookmarkStart w:id="14" w:name="_MON_1683699046"/>
    <w:bookmarkStart w:id="15" w:name="_MON_1683699437"/>
    <w:bookmarkStart w:id="16" w:name="_MON_1683699515"/>
    <w:bookmarkStart w:id="17" w:name="_MON_1683699823"/>
    <w:bookmarkStart w:id="18" w:name="_MON_1683699830"/>
    <w:bookmarkEnd w:id="13"/>
    <w:bookmarkEnd w:id="14"/>
    <w:bookmarkEnd w:id="15"/>
    <w:bookmarkEnd w:id="16"/>
    <w:bookmarkEnd w:id="17"/>
    <w:bookmarkEnd w:id="18"/>
    <w:bookmarkStart w:id="19" w:name="_MON_1683701093"/>
    <w:bookmarkEnd w:id="19"/>
    <w:p w14:paraId="1FFBB3F4" w14:textId="0FB98A23" w:rsidR="004B7C82" w:rsidRPr="00661F6C" w:rsidRDefault="005B0D14" w:rsidP="00661F6C">
      <w:pPr>
        <w:pStyle w:val="NormalWeb"/>
        <w:spacing w:before="0" w:beforeAutospacing="0" w:after="0" w:afterAutospacing="0"/>
        <w:divId w:val="499348053"/>
        <w:rPr>
          <w:lang w:val="sq-AL"/>
        </w:rPr>
      </w:pPr>
      <w:r w:rsidRPr="00CF2B7E">
        <w:rPr>
          <w:noProof/>
          <w:sz w:val="22"/>
          <w:szCs w:val="22"/>
        </w:rPr>
        <w:object w:dxaOrig="14971" w:dyaOrig="11346" w14:anchorId="07FFB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444pt;height:338.25pt" o:ole="">
            <v:imagedata r:id="rId13" o:title=""/>
          </v:shape>
          <o:OLEObject Type="Embed" ProgID="Excel.Sheet.12" ShapeID="_x0000_i1037" DrawAspect="Content" ObjectID="_1715580025" r:id="rId14"/>
        </w:object>
      </w:r>
    </w:p>
    <w:p w14:paraId="16335AEE" w14:textId="77777777" w:rsidR="004B7C82" w:rsidRDefault="004B7C82" w:rsidP="00661F6C">
      <w:pPr>
        <w:pStyle w:val="NormalWeb"/>
        <w:spacing w:before="0" w:beforeAutospacing="0" w:after="0" w:afterAutospacing="0"/>
        <w:divId w:val="499348053"/>
        <w:rPr>
          <w:lang w:val="sq-AL"/>
        </w:rPr>
      </w:pPr>
    </w:p>
    <w:p w14:paraId="4B341448" w14:textId="77777777" w:rsidR="008D3327" w:rsidRPr="00661F6C" w:rsidRDefault="008D3327" w:rsidP="00661F6C">
      <w:pPr>
        <w:pStyle w:val="NormalWeb"/>
        <w:spacing w:before="0" w:beforeAutospacing="0" w:after="0" w:afterAutospacing="0"/>
        <w:divId w:val="499348053"/>
        <w:rPr>
          <w:lang w:val="sq-AL"/>
        </w:rPr>
      </w:pPr>
    </w:p>
    <w:p w14:paraId="27FAF45C" w14:textId="562142BB" w:rsidR="004B7C82" w:rsidRPr="00661F6C" w:rsidRDefault="000D7AF2" w:rsidP="00D2328E">
      <w:pPr>
        <w:pStyle w:val="Heading2"/>
        <w:divId w:val="499348053"/>
      </w:pPr>
      <w:bookmarkStart w:id="20" w:name="_Toc64390756"/>
      <w:bookmarkStart w:id="21" w:name="_Toc65528227"/>
      <w:r w:rsidRPr="00661F6C">
        <w:lastRenderedPageBreak/>
        <w:t>2</w:t>
      </w:r>
      <w:r w:rsidR="004B7C82" w:rsidRPr="00661F6C">
        <w:t xml:space="preserve">.1 </w:t>
      </w:r>
      <w:r w:rsidR="001F6A34" w:rsidRPr="00661F6C">
        <w:t>T</w:t>
      </w:r>
      <w:r w:rsidR="00766938" w:rsidRPr="00661F6C">
        <w:t>ë</w:t>
      </w:r>
      <w:r w:rsidR="001F6A34" w:rsidRPr="00661F6C">
        <w:t xml:space="preserve"> Ardhurat dhe</w:t>
      </w:r>
      <w:r w:rsidR="004B7C82" w:rsidRPr="00661F6C">
        <w:t xml:space="preserve"> Shpenzime</w:t>
      </w:r>
      <w:r w:rsidR="001F6A34" w:rsidRPr="00661F6C">
        <w:t>t</w:t>
      </w:r>
      <w:r w:rsidR="004B7C82" w:rsidRPr="00661F6C">
        <w:t xml:space="preserve"> Publike </w:t>
      </w:r>
      <w:r w:rsidR="001F6A34" w:rsidRPr="00661F6C">
        <w:t>t</w:t>
      </w:r>
      <w:r w:rsidR="00766938" w:rsidRPr="00661F6C">
        <w:t>ë</w:t>
      </w:r>
      <w:r w:rsidR="001F6A34" w:rsidRPr="00661F6C">
        <w:t xml:space="preserve"> Bashkis</w:t>
      </w:r>
      <w:r w:rsidR="00766938" w:rsidRPr="00661F6C">
        <w:t>ë</w:t>
      </w:r>
      <w:r w:rsidR="00DD560A">
        <w:t xml:space="preserve"> KLOS</w:t>
      </w:r>
      <w:r w:rsidR="001F6A34" w:rsidRPr="00661F6C">
        <w:t xml:space="preserve"> </w:t>
      </w:r>
      <w:r w:rsidR="00181F5C" w:rsidRPr="00661F6C">
        <w:t>n</w:t>
      </w:r>
      <w:r w:rsidR="004B7C82" w:rsidRPr="00661F6C">
        <w:t xml:space="preserve">ë </w:t>
      </w:r>
      <w:r w:rsidR="00E9363D" w:rsidRPr="00661F6C">
        <w:t xml:space="preserve">vitet </w:t>
      </w:r>
      <w:r w:rsidR="004B7C82" w:rsidRPr="00661F6C">
        <w:t>202</w:t>
      </w:r>
      <w:r w:rsidR="006D634D">
        <w:t>3</w:t>
      </w:r>
      <w:r w:rsidR="004B7C82" w:rsidRPr="00661F6C">
        <w:t>-202</w:t>
      </w:r>
      <w:bookmarkEnd w:id="20"/>
      <w:bookmarkEnd w:id="21"/>
      <w:r w:rsidR="006D634D">
        <w:t>5</w:t>
      </w:r>
    </w:p>
    <w:p w14:paraId="617D3DF8" w14:textId="77777777" w:rsidR="004B7C82" w:rsidRPr="00661F6C" w:rsidRDefault="004B7C82" w:rsidP="00661F6C">
      <w:pPr>
        <w:pStyle w:val="NormalWeb"/>
        <w:spacing w:before="0" w:beforeAutospacing="0" w:after="0" w:afterAutospacing="0"/>
        <w:jc w:val="both"/>
        <w:divId w:val="499348053"/>
        <w:rPr>
          <w:lang w:val="sq-AL"/>
        </w:rPr>
      </w:pPr>
      <w:r w:rsidRPr="00661F6C">
        <w:rPr>
          <w:lang w:val="sq-AL"/>
        </w:rPr>
        <w:t> </w:t>
      </w:r>
    </w:p>
    <w:p w14:paraId="1CBF370D" w14:textId="6C8DCC0A" w:rsidR="004B7C82" w:rsidRPr="00661F6C" w:rsidRDefault="000D7AF2" w:rsidP="00661F6C">
      <w:pPr>
        <w:pStyle w:val="Heading3"/>
        <w:keepNext/>
        <w:spacing w:before="0" w:beforeAutospacing="0" w:after="0" w:afterAutospacing="0"/>
        <w:jc w:val="both"/>
        <w:divId w:val="499348053"/>
        <w:rPr>
          <w:rFonts w:eastAsia="Times New Roman"/>
          <w:b w:val="0"/>
          <w:bCs w:val="0"/>
          <w:sz w:val="24"/>
          <w:szCs w:val="24"/>
          <w:lang w:val="sq-AL"/>
        </w:rPr>
      </w:pPr>
      <w:bookmarkStart w:id="22" w:name="_Toc64390757"/>
      <w:bookmarkStart w:id="23" w:name="_Toc65528228"/>
      <w:r w:rsidRPr="00661F6C">
        <w:rPr>
          <w:rFonts w:eastAsia="Times New Roman"/>
          <w:b w:val="0"/>
          <w:bCs w:val="0"/>
          <w:color w:val="1F3763"/>
          <w:sz w:val="24"/>
          <w:szCs w:val="24"/>
          <w:lang w:val="sq-AL"/>
        </w:rPr>
        <w:t>2</w:t>
      </w:r>
      <w:r w:rsidR="004B7C82" w:rsidRPr="00661F6C">
        <w:rPr>
          <w:rFonts w:eastAsia="Times New Roman"/>
          <w:b w:val="0"/>
          <w:bCs w:val="0"/>
          <w:color w:val="1F3763"/>
          <w:sz w:val="24"/>
          <w:szCs w:val="24"/>
          <w:lang w:val="sq-AL"/>
        </w:rPr>
        <w:t xml:space="preserve">.1.1 Të ardhurat e parashikuara të </w:t>
      </w:r>
      <w:r w:rsidR="00C155B2" w:rsidRPr="00661F6C">
        <w:rPr>
          <w:rFonts w:eastAsia="Times New Roman"/>
          <w:b w:val="0"/>
          <w:bCs w:val="0"/>
          <w:color w:val="1F3763"/>
          <w:sz w:val="24"/>
          <w:szCs w:val="24"/>
          <w:lang w:val="sq-AL"/>
        </w:rPr>
        <w:t>Bashkisë</w:t>
      </w:r>
      <w:r w:rsidR="00DD560A">
        <w:rPr>
          <w:rFonts w:eastAsia="Times New Roman"/>
          <w:b w:val="0"/>
          <w:bCs w:val="0"/>
          <w:color w:val="1F3763"/>
          <w:sz w:val="24"/>
          <w:szCs w:val="24"/>
          <w:lang w:val="sq-AL"/>
        </w:rPr>
        <w:t xml:space="preserve"> KLOS </w:t>
      </w:r>
      <w:r w:rsidR="004B7C82" w:rsidRPr="00661F6C">
        <w:rPr>
          <w:rFonts w:eastAsia="Times New Roman"/>
          <w:b w:val="0"/>
          <w:bCs w:val="0"/>
          <w:color w:val="1F3763"/>
          <w:sz w:val="24"/>
          <w:szCs w:val="24"/>
          <w:lang w:val="sq-AL"/>
        </w:rPr>
        <w:t>për vitet 202</w:t>
      </w:r>
      <w:r w:rsidR="006D634D">
        <w:rPr>
          <w:rFonts w:eastAsia="Times New Roman"/>
          <w:b w:val="0"/>
          <w:bCs w:val="0"/>
          <w:color w:val="1F3763"/>
          <w:sz w:val="24"/>
          <w:szCs w:val="24"/>
          <w:lang w:val="sq-AL"/>
        </w:rPr>
        <w:t>3</w:t>
      </w:r>
      <w:r w:rsidR="004B7C82" w:rsidRPr="00661F6C">
        <w:rPr>
          <w:rFonts w:eastAsia="Times New Roman"/>
          <w:b w:val="0"/>
          <w:bCs w:val="0"/>
          <w:color w:val="1F3763"/>
          <w:sz w:val="24"/>
          <w:szCs w:val="24"/>
          <w:lang w:val="sq-AL"/>
        </w:rPr>
        <w:t>-202</w:t>
      </w:r>
      <w:bookmarkEnd w:id="22"/>
      <w:bookmarkEnd w:id="23"/>
      <w:r w:rsidR="006D634D">
        <w:rPr>
          <w:rFonts w:eastAsia="Times New Roman"/>
          <w:b w:val="0"/>
          <w:bCs w:val="0"/>
          <w:color w:val="1F3763"/>
          <w:sz w:val="24"/>
          <w:szCs w:val="24"/>
          <w:lang w:val="sq-AL"/>
        </w:rPr>
        <w:t>5</w:t>
      </w:r>
    </w:p>
    <w:p w14:paraId="6EAFAD09" w14:textId="77777777" w:rsidR="004B7C82" w:rsidRPr="00661F6C" w:rsidRDefault="004B7C82" w:rsidP="00661F6C">
      <w:pPr>
        <w:pStyle w:val="NormalWeb"/>
        <w:spacing w:before="0" w:beforeAutospacing="0" w:after="0" w:afterAutospacing="0"/>
        <w:jc w:val="both"/>
        <w:divId w:val="499348053"/>
        <w:rPr>
          <w:lang w:val="sq-AL"/>
        </w:rPr>
      </w:pPr>
      <w:r w:rsidRPr="00661F6C">
        <w:rPr>
          <w:lang w:val="sq-AL"/>
        </w:rPr>
        <w:t> </w:t>
      </w:r>
    </w:p>
    <w:p w14:paraId="648E1EC4" w14:textId="77777777" w:rsidR="004B7C82" w:rsidRPr="00661F6C" w:rsidRDefault="00E9363D" w:rsidP="00661F6C">
      <w:pPr>
        <w:pStyle w:val="NormalWeb"/>
        <w:spacing w:before="0" w:beforeAutospacing="0" w:after="0" w:afterAutospacing="0"/>
        <w:jc w:val="both"/>
        <w:divId w:val="499348053"/>
        <w:rPr>
          <w:lang w:val="sq-AL"/>
        </w:rPr>
      </w:pPr>
      <w:r w:rsidRPr="00661F6C">
        <w:rPr>
          <w:lang w:val="sq-AL"/>
        </w:rPr>
        <w:t>Kjo nënseksion paraqet një përshkrim të secilit prej burimeve kryesore të të ardhurave, duke përfshirë të ardhurat e veta, taksat e ndara, transfert</w:t>
      </w:r>
      <w:r w:rsidR="009324EF" w:rsidRPr="00661F6C">
        <w:rPr>
          <w:lang w:val="sq-AL"/>
        </w:rPr>
        <w:t>ë</w:t>
      </w:r>
      <w:r w:rsidRPr="00661F6C">
        <w:rPr>
          <w:lang w:val="sq-AL"/>
        </w:rPr>
        <w:t>n e përgjithshme të pakushtëzuar dhe transfertat e pakusht</w:t>
      </w:r>
      <w:r w:rsidR="009324EF" w:rsidRPr="00661F6C">
        <w:rPr>
          <w:lang w:val="sq-AL"/>
        </w:rPr>
        <w:t>ë</w:t>
      </w:r>
      <w:r w:rsidRPr="00661F6C">
        <w:rPr>
          <w:lang w:val="sq-AL"/>
        </w:rPr>
        <w:t>zuara sektoriale, transfert</w:t>
      </w:r>
      <w:r w:rsidR="009324EF" w:rsidRPr="00661F6C">
        <w:rPr>
          <w:lang w:val="sq-AL"/>
        </w:rPr>
        <w:t>ë</w:t>
      </w:r>
      <w:r w:rsidRPr="00661F6C">
        <w:rPr>
          <w:lang w:val="sq-AL"/>
        </w:rPr>
        <w:t>n e kusht</w:t>
      </w:r>
      <w:r w:rsidR="009324EF" w:rsidRPr="00661F6C">
        <w:rPr>
          <w:lang w:val="sq-AL"/>
        </w:rPr>
        <w:t>ë</w:t>
      </w:r>
      <w:r w:rsidRPr="00661F6C">
        <w:rPr>
          <w:lang w:val="sq-AL"/>
        </w:rPr>
        <w:t>zuar, huamarrjet dhe t</w:t>
      </w:r>
      <w:r w:rsidR="009324EF" w:rsidRPr="00661F6C">
        <w:rPr>
          <w:lang w:val="sq-AL"/>
        </w:rPr>
        <w:t>ë</w:t>
      </w:r>
      <w:r w:rsidRPr="00661F6C">
        <w:rPr>
          <w:lang w:val="sq-AL"/>
        </w:rPr>
        <w:t xml:space="preserve"> ardhurat e trash</w:t>
      </w:r>
      <w:r w:rsidR="009324EF" w:rsidRPr="00661F6C">
        <w:rPr>
          <w:lang w:val="sq-AL"/>
        </w:rPr>
        <w:t>ë</w:t>
      </w:r>
      <w:r w:rsidRPr="00661F6C">
        <w:rPr>
          <w:lang w:val="sq-AL"/>
        </w:rPr>
        <w:t>guara. Informacioni jepet mbi: të ardhurat faktike t</w:t>
      </w:r>
      <w:r w:rsidR="009324EF" w:rsidRPr="00661F6C">
        <w:rPr>
          <w:lang w:val="sq-AL"/>
        </w:rPr>
        <w:t>ë</w:t>
      </w:r>
      <w:r w:rsidR="00F8343D" w:rsidRPr="00661F6C">
        <w:rPr>
          <w:lang w:val="sq-AL"/>
        </w:rPr>
        <w:t xml:space="preserve"> dy viteve t</w:t>
      </w:r>
      <w:r w:rsidR="00766938" w:rsidRPr="00661F6C">
        <w:rPr>
          <w:lang w:val="sq-AL"/>
        </w:rPr>
        <w:t>ë</w:t>
      </w:r>
      <w:r w:rsidRPr="00661F6C">
        <w:rPr>
          <w:lang w:val="sq-AL"/>
        </w:rPr>
        <w:t xml:space="preserve"> fundit</w:t>
      </w:r>
      <w:r w:rsidR="007972E0" w:rsidRPr="00661F6C">
        <w:rPr>
          <w:lang w:val="sq-AL"/>
        </w:rPr>
        <w:t>; buxhetin fillestar dhe t</w:t>
      </w:r>
      <w:r w:rsidR="009324EF" w:rsidRPr="00661F6C">
        <w:rPr>
          <w:lang w:val="sq-AL"/>
        </w:rPr>
        <w:t>ë</w:t>
      </w:r>
      <w:r w:rsidR="007972E0" w:rsidRPr="00661F6C">
        <w:rPr>
          <w:lang w:val="sq-AL"/>
        </w:rPr>
        <w:t xml:space="preserve"> pritshmin p</w:t>
      </w:r>
      <w:r w:rsidR="009324EF" w:rsidRPr="00661F6C">
        <w:rPr>
          <w:lang w:val="sq-AL"/>
        </w:rPr>
        <w:t>ë</w:t>
      </w:r>
      <w:r w:rsidR="007972E0" w:rsidRPr="00661F6C">
        <w:rPr>
          <w:lang w:val="sq-AL"/>
        </w:rPr>
        <w:t xml:space="preserve">r vitin korent; </w:t>
      </w:r>
      <w:r w:rsidRPr="00661F6C">
        <w:rPr>
          <w:lang w:val="sq-AL"/>
        </w:rPr>
        <w:t>dhe parashikimet për tre vitet e ardhshme.</w:t>
      </w:r>
    </w:p>
    <w:p w14:paraId="3B3F1FA4" w14:textId="77777777" w:rsidR="008D3327" w:rsidRDefault="008D3327" w:rsidP="00661F6C">
      <w:pPr>
        <w:pStyle w:val="NormalWeb"/>
        <w:spacing w:before="0" w:beforeAutospacing="0" w:after="0" w:afterAutospacing="0"/>
        <w:divId w:val="499348053"/>
      </w:pPr>
      <w:bookmarkStart w:id="24" w:name="_Toc64386487"/>
    </w:p>
    <w:p w14:paraId="7FADB9A1" w14:textId="77777777" w:rsidR="008D3327" w:rsidRDefault="008D3327" w:rsidP="00661F6C">
      <w:pPr>
        <w:pStyle w:val="NormalWeb"/>
        <w:spacing w:before="0" w:beforeAutospacing="0" w:after="0" w:afterAutospacing="0"/>
        <w:divId w:val="499348053"/>
      </w:pPr>
    </w:p>
    <w:bookmarkEnd w:id="24"/>
    <w:p w14:paraId="46B75AA3" w14:textId="77777777" w:rsidR="00310156" w:rsidRDefault="00310156" w:rsidP="00B522B6">
      <w:pPr>
        <w:pStyle w:val="ListofTables"/>
        <w:divId w:val="499348053"/>
      </w:pPr>
    </w:p>
    <w:p w14:paraId="031CF084" w14:textId="77777777" w:rsidR="0054195F" w:rsidRDefault="0054195F" w:rsidP="00B522B6">
      <w:pPr>
        <w:pStyle w:val="ListofTables"/>
        <w:divId w:val="499348053"/>
        <w:sectPr w:rsidR="0054195F" w:rsidSect="00C4786F">
          <w:pgSz w:w="11906" w:h="16838" w:code="9"/>
          <w:pgMar w:top="1440" w:right="1440" w:bottom="1440" w:left="1440" w:header="720" w:footer="720" w:gutter="0"/>
          <w:cols w:space="720"/>
        </w:sectPr>
      </w:pPr>
    </w:p>
    <w:p w14:paraId="0843AE81" w14:textId="77777777" w:rsidR="00310156" w:rsidRDefault="00310156" w:rsidP="00661F6C">
      <w:pPr>
        <w:pStyle w:val="NormalWeb"/>
        <w:spacing w:before="0" w:beforeAutospacing="0" w:after="0" w:afterAutospacing="0"/>
        <w:divId w:val="499348053"/>
        <w:rPr>
          <w:noProof/>
        </w:rPr>
      </w:pPr>
    </w:p>
    <w:p w14:paraId="278A4756" w14:textId="77777777" w:rsidR="00310156" w:rsidRDefault="00310156" w:rsidP="00310156">
      <w:pPr>
        <w:divId w:val="499348053"/>
        <w:rPr>
          <w:rFonts w:ascii="Calibri" w:hAnsi="Calibri" w:cs="Calibri"/>
          <w:i/>
          <w:iCs/>
          <w:sz w:val="22"/>
          <w:szCs w:val="22"/>
          <w:lang w:val="sq-AL"/>
        </w:rPr>
      </w:pPr>
      <w:bookmarkStart w:id="25" w:name="_Toc65140092"/>
      <w:r w:rsidRPr="00310156">
        <w:rPr>
          <w:rFonts w:ascii="Calibri" w:hAnsi="Calibri" w:cs="Calibri"/>
          <w:i/>
          <w:iCs/>
          <w:sz w:val="22"/>
          <w:szCs w:val="22"/>
          <w:lang w:val="sq-AL"/>
        </w:rPr>
        <w:t>Tabela 2. Të Ardhurat e Bashkisë sipas Burimit</w:t>
      </w:r>
      <w:bookmarkEnd w:id="25"/>
    </w:p>
    <w:p w14:paraId="7EDF68C0" w14:textId="77777777" w:rsidR="008D3327" w:rsidRPr="00310156" w:rsidRDefault="008D3327" w:rsidP="00310156">
      <w:pPr>
        <w:divId w:val="499348053"/>
        <w:rPr>
          <w:rFonts w:ascii="Calibri" w:hAnsi="Calibri" w:cs="Calibri"/>
          <w:i/>
          <w:iCs/>
          <w:sz w:val="22"/>
          <w:szCs w:val="22"/>
          <w:lang w:val="sq-AL"/>
        </w:rPr>
      </w:pPr>
    </w:p>
    <w:bookmarkStart w:id="26" w:name="_MON_1683615578"/>
    <w:bookmarkStart w:id="27" w:name="_MON_1675684040"/>
    <w:bookmarkStart w:id="28" w:name="_MON_1683701134"/>
    <w:bookmarkStart w:id="29" w:name="_MON_1683701206"/>
    <w:bookmarkStart w:id="30" w:name="_MON_1683705882"/>
    <w:bookmarkStart w:id="31" w:name="_MON_1683706005"/>
    <w:bookmarkEnd w:id="26"/>
    <w:bookmarkEnd w:id="27"/>
    <w:bookmarkEnd w:id="28"/>
    <w:bookmarkEnd w:id="29"/>
    <w:bookmarkEnd w:id="30"/>
    <w:bookmarkEnd w:id="31"/>
    <w:bookmarkStart w:id="32" w:name="_MON_1683706043"/>
    <w:bookmarkEnd w:id="32"/>
    <w:p w14:paraId="5BC27962" w14:textId="48B2BE7C" w:rsidR="00310156" w:rsidRDefault="006D634D" w:rsidP="00661F6C">
      <w:pPr>
        <w:pStyle w:val="NormalWeb"/>
        <w:spacing w:before="0" w:beforeAutospacing="0" w:after="0" w:afterAutospacing="0"/>
        <w:divId w:val="499348053"/>
        <w:rPr>
          <w:lang w:val="sq-AL"/>
        </w:rPr>
        <w:sectPr w:rsidR="00310156" w:rsidSect="00310156">
          <w:pgSz w:w="16838" w:h="11906" w:orient="landscape" w:code="9"/>
          <w:pgMar w:top="1440" w:right="1440" w:bottom="1440" w:left="1440" w:header="720" w:footer="720" w:gutter="0"/>
          <w:cols w:space="720"/>
        </w:sectPr>
      </w:pPr>
      <w:r w:rsidRPr="00310156">
        <w:rPr>
          <w:rFonts w:ascii="Calibri" w:hAnsi="Calibri" w:cs="Calibri"/>
          <w:sz w:val="22"/>
          <w:szCs w:val="22"/>
          <w:lang w:val="sq-AL"/>
        </w:rPr>
        <w:object w:dxaOrig="23826" w:dyaOrig="17069" w14:anchorId="78B8C09C">
          <v:shape id="_x0000_i1026" type="#_x0000_t75" style="width:627.75pt;height:340.5pt" o:ole="">
            <v:imagedata r:id="rId15" o:title=""/>
          </v:shape>
          <o:OLEObject Type="Embed" ProgID="Excel.Sheet.12" ShapeID="_x0000_i1026" DrawAspect="Content" ObjectID="_1715580026" r:id="rId16"/>
        </w:object>
      </w:r>
    </w:p>
    <w:p w14:paraId="4EB78EED" w14:textId="77777777" w:rsidR="00B10E92" w:rsidRPr="00B10E92" w:rsidRDefault="00B10E92" w:rsidP="00B10E92">
      <w:pPr>
        <w:divId w:val="499348053"/>
      </w:pPr>
      <w:bookmarkStart w:id="33" w:name="_Toc65140165"/>
      <w:bookmarkStart w:id="34" w:name="_Toc65528181"/>
    </w:p>
    <w:p w14:paraId="72F2EA45" w14:textId="77777777" w:rsidR="00310156" w:rsidRPr="00310156" w:rsidRDefault="00310156" w:rsidP="00B522B6">
      <w:pPr>
        <w:pStyle w:val="ListofFigures"/>
        <w:divId w:val="499348053"/>
      </w:pPr>
      <w:r w:rsidRPr="00310156">
        <w:t>Figura 1. Të Ardhurat e Bashkisë</w:t>
      </w:r>
      <w:r>
        <w:t>/Qarkut</w:t>
      </w:r>
      <w:r w:rsidRPr="00310156">
        <w:t xml:space="preserve"> sipas Burimit (në mijë ALL dhe në % ndaj totalit)</w:t>
      </w:r>
      <w:bookmarkEnd w:id="33"/>
      <w:bookmarkEnd w:id="34"/>
    </w:p>
    <w:p w14:paraId="6C12408A" w14:textId="77777777" w:rsidR="00310156" w:rsidRPr="00310156" w:rsidRDefault="00E9062F" w:rsidP="00310156">
      <w:pPr>
        <w:divId w:val="499348053"/>
        <w:rPr>
          <w:rFonts w:ascii="Calibri" w:hAnsi="Calibri" w:cs="Calibri"/>
          <w:i/>
          <w:iCs/>
          <w:sz w:val="22"/>
          <w:szCs w:val="22"/>
          <w:lang w:val="sq-AL"/>
        </w:rPr>
      </w:pPr>
      <w:r>
        <w:rPr>
          <w:rFonts w:ascii="Calibri" w:hAnsi="Calibri" w:cs="Calibri"/>
          <w:noProof/>
        </w:rPr>
        <w:object w:dxaOrig="1440" w:dyaOrig="1440" w14:anchorId="62C21269">
          <v:shape id="_x0000_s2107" type="#_x0000_t75" style="position:absolute;margin-left:0;margin-top:12.75pt;width:461.4pt;height:168.85pt;z-index:251662336">
            <v:imagedata r:id="rId17" o:title=""/>
            <w10:wrap type="square" side="right"/>
          </v:shape>
          <o:OLEObject Type="Embed" ProgID="Excel.Sheet.12" ShapeID="_x0000_s2107" DrawAspect="Content" ObjectID="_1715580029" r:id="rId18"/>
        </w:object>
      </w:r>
    </w:p>
    <w:p w14:paraId="1342E87E" w14:textId="77777777" w:rsidR="00310156" w:rsidRPr="00310156" w:rsidRDefault="000A5BA2" w:rsidP="00310156">
      <w:pPr>
        <w:divId w:val="499348053"/>
        <w:rPr>
          <w:rFonts w:ascii="Calibri" w:hAnsi="Calibri" w:cs="Calibri"/>
          <w:sz w:val="22"/>
          <w:szCs w:val="22"/>
          <w:lang w:val="sq-AL"/>
        </w:rPr>
      </w:pPr>
      <w:r>
        <w:rPr>
          <w:rFonts w:ascii="Calibri" w:hAnsi="Calibri" w:cs="Calibri"/>
          <w:sz w:val="22"/>
          <w:szCs w:val="22"/>
          <w:lang w:val="sq-AL"/>
        </w:rPr>
        <w:br w:type="textWrapping" w:clear="all"/>
      </w:r>
    </w:p>
    <w:p w14:paraId="08DDF514" w14:textId="77777777" w:rsidR="00310156" w:rsidRDefault="00310156" w:rsidP="00661F6C">
      <w:pPr>
        <w:pStyle w:val="Heading4"/>
        <w:keepNext/>
        <w:spacing w:before="0" w:beforeAutospacing="0" w:after="0" w:afterAutospacing="0"/>
        <w:divId w:val="499348053"/>
        <w:rPr>
          <w:rFonts w:eastAsia="Times New Roman"/>
          <w:b w:val="0"/>
          <w:bCs w:val="0"/>
          <w:i/>
          <w:iCs/>
          <w:color w:val="2F5496"/>
          <w:lang w:val="sq-AL"/>
        </w:rPr>
      </w:pPr>
    </w:p>
    <w:p w14:paraId="460FC8CC" w14:textId="77777777" w:rsidR="004B7C82" w:rsidRPr="00661F6C" w:rsidRDefault="000D7AF2" w:rsidP="00661F6C">
      <w:pPr>
        <w:pStyle w:val="Heading4"/>
        <w:keepNext/>
        <w:spacing w:before="0" w:beforeAutospacing="0" w:after="0" w:afterAutospacing="0"/>
        <w:divId w:val="499348053"/>
        <w:rPr>
          <w:rFonts w:eastAsia="Times New Roman"/>
          <w:b w:val="0"/>
          <w:bCs w:val="0"/>
          <w:lang w:val="sq-AL"/>
        </w:rPr>
      </w:pPr>
      <w:r w:rsidRPr="00661F6C">
        <w:rPr>
          <w:rFonts w:eastAsia="Times New Roman"/>
          <w:b w:val="0"/>
          <w:bCs w:val="0"/>
          <w:i/>
          <w:iCs/>
          <w:color w:val="2F5496"/>
          <w:lang w:val="sq-AL"/>
        </w:rPr>
        <w:t>2</w:t>
      </w:r>
      <w:r w:rsidR="004B7C82" w:rsidRPr="00661F6C">
        <w:rPr>
          <w:rFonts w:eastAsia="Times New Roman"/>
          <w:b w:val="0"/>
          <w:bCs w:val="0"/>
          <w:i/>
          <w:iCs/>
          <w:color w:val="2F5496"/>
          <w:lang w:val="sq-AL"/>
        </w:rPr>
        <w:t xml:space="preserve">.1.1.1 Të </w:t>
      </w:r>
      <w:r w:rsidR="00867B6A" w:rsidRPr="00661F6C">
        <w:rPr>
          <w:rFonts w:eastAsia="Times New Roman"/>
          <w:b w:val="0"/>
          <w:bCs w:val="0"/>
          <w:i/>
          <w:iCs/>
          <w:color w:val="2F5496"/>
          <w:lang w:val="sq-AL"/>
        </w:rPr>
        <w:t>Ardhurat e V</w:t>
      </w:r>
      <w:r w:rsidR="00CC786F" w:rsidRPr="00661F6C">
        <w:rPr>
          <w:rFonts w:eastAsia="Times New Roman"/>
          <w:b w:val="0"/>
          <w:bCs w:val="0"/>
          <w:i/>
          <w:iCs/>
          <w:color w:val="2F5496"/>
          <w:lang w:val="sq-AL"/>
        </w:rPr>
        <w:t>eta</w:t>
      </w:r>
      <w:r w:rsidR="00867B6A" w:rsidRPr="00661F6C">
        <w:rPr>
          <w:rFonts w:eastAsia="Times New Roman"/>
          <w:b w:val="0"/>
          <w:bCs w:val="0"/>
          <w:i/>
          <w:iCs/>
          <w:color w:val="2F5496"/>
          <w:lang w:val="sq-AL"/>
        </w:rPr>
        <w:t xml:space="preserve"> t</w:t>
      </w:r>
      <w:r w:rsidR="00766938" w:rsidRPr="00661F6C">
        <w:rPr>
          <w:rFonts w:eastAsia="Times New Roman"/>
          <w:b w:val="0"/>
          <w:bCs w:val="0"/>
          <w:i/>
          <w:iCs/>
          <w:color w:val="2F5496"/>
          <w:lang w:val="sq-AL"/>
        </w:rPr>
        <w:t>ë</w:t>
      </w:r>
      <w:r w:rsidR="00867B6A" w:rsidRPr="00661F6C">
        <w:rPr>
          <w:rFonts w:eastAsia="Times New Roman"/>
          <w:b w:val="0"/>
          <w:bCs w:val="0"/>
          <w:i/>
          <w:iCs/>
          <w:color w:val="2F5496"/>
          <w:lang w:val="sq-AL"/>
        </w:rPr>
        <w:t xml:space="preserve"> B</w:t>
      </w:r>
      <w:r w:rsidR="001F6A34" w:rsidRPr="00661F6C">
        <w:rPr>
          <w:rFonts w:eastAsia="Times New Roman"/>
          <w:b w:val="0"/>
          <w:bCs w:val="0"/>
          <w:i/>
          <w:iCs/>
          <w:color w:val="2F5496"/>
          <w:lang w:val="sq-AL"/>
        </w:rPr>
        <w:t>ashkis</w:t>
      </w:r>
      <w:r w:rsidR="00766938" w:rsidRPr="00661F6C">
        <w:rPr>
          <w:rFonts w:eastAsia="Times New Roman"/>
          <w:b w:val="0"/>
          <w:bCs w:val="0"/>
          <w:i/>
          <w:iCs/>
          <w:color w:val="2F5496"/>
          <w:lang w:val="sq-AL"/>
        </w:rPr>
        <w:t>ë</w:t>
      </w:r>
      <w:r w:rsidR="004F7631" w:rsidRPr="00661F6C">
        <w:rPr>
          <w:rFonts w:eastAsia="Times New Roman"/>
          <w:b w:val="0"/>
          <w:bCs w:val="0"/>
          <w:i/>
          <w:iCs/>
          <w:color w:val="2F5496"/>
          <w:lang w:val="sq-AL"/>
        </w:rPr>
        <w:t>/Qarkut</w:t>
      </w:r>
      <w:r w:rsidR="001F6A34" w:rsidRPr="00661F6C">
        <w:rPr>
          <w:rFonts w:eastAsia="Times New Roman"/>
          <w:b w:val="0"/>
          <w:bCs w:val="0"/>
          <w:i/>
          <w:iCs/>
          <w:color w:val="2F5496"/>
          <w:lang w:val="sq-AL"/>
        </w:rPr>
        <w:t xml:space="preserve"> </w:t>
      </w:r>
      <w:r w:rsidR="001F6A34" w:rsidRPr="00661F6C">
        <w:rPr>
          <w:rFonts w:eastAsia="Times New Roman"/>
          <w:b w:val="0"/>
          <w:bCs w:val="0"/>
          <w:color w:val="1F3763"/>
          <w:lang w:val="sq-AL"/>
        </w:rPr>
        <w:t>[EMRI]</w:t>
      </w:r>
    </w:p>
    <w:p w14:paraId="66970D5A" w14:textId="77777777" w:rsidR="004B7C82" w:rsidRPr="00661F6C" w:rsidRDefault="004B7C82" w:rsidP="00661F6C">
      <w:pPr>
        <w:pStyle w:val="NormalWeb"/>
        <w:spacing w:before="0" w:beforeAutospacing="0" w:after="0" w:afterAutospacing="0"/>
        <w:divId w:val="499348053"/>
        <w:rPr>
          <w:lang w:val="sq-AL"/>
        </w:rPr>
      </w:pPr>
    </w:p>
    <w:p w14:paraId="4BE82E54" w14:textId="77777777" w:rsidR="00CC786F" w:rsidRPr="00661F6C" w:rsidRDefault="00CC786F" w:rsidP="00661F6C">
      <w:pPr>
        <w:pStyle w:val="NormalWeb"/>
        <w:spacing w:before="0" w:beforeAutospacing="0" w:after="0" w:afterAutospacing="0"/>
        <w:jc w:val="both"/>
        <w:divId w:val="499348053"/>
        <w:rPr>
          <w:lang w:val="sq-AL"/>
        </w:rPr>
      </w:pPr>
      <w:r w:rsidRPr="00661F6C">
        <w:rPr>
          <w:lang w:val="sq-AL"/>
        </w:rPr>
        <w:t>K</w:t>
      </w:r>
      <w:r w:rsidR="00F8343D" w:rsidRPr="00661F6C">
        <w:rPr>
          <w:lang w:val="sq-AL"/>
        </w:rPr>
        <w:t>y</w:t>
      </w:r>
      <w:r w:rsidRPr="00661F6C">
        <w:rPr>
          <w:lang w:val="sq-AL"/>
        </w:rPr>
        <w:t xml:space="preserve"> nënseksion paraqet informacion mbi të ardhurat e veta, përfshirë ato faktike për dy vitet e mëparshme, të pritshmet për vitin aktual dhe parashikimet për periudhën tre-vjeçare të PBA-së. Informacioni mbi supozimet që qëndrojnë në themel të këtyre parashikimeve paraqitet për secilin zë kryesor të të ardhurave të veta.</w:t>
      </w:r>
    </w:p>
    <w:p w14:paraId="2546374A" w14:textId="77777777" w:rsidR="00CC786F" w:rsidRPr="00661F6C" w:rsidRDefault="00CC786F" w:rsidP="00661F6C">
      <w:pPr>
        <w:pStyle w:val="NormalWeb"/>
        <w:spacing w:before="0" w:beforeAutospacing="0" w:after="0" w:afterAutospacing="0"/>
        <w:divId w:val="499348053"/>
        <w:rPr>
          <w:lang w:val="sq-AL"/>
        </w:rPr>
      </w:pPr>
    </w:p>
    <w:p w14:paraId="11C3E582" w14:textId="77777777" w:rsidR="004B7C82" w:rsidRPr="00661F6C" w:rsidRDefault="004B7C82" w:rsidP="00661F6C">
      <w:pPr>
        <w:pStyle w:val="ListParagraph"/>
        <w:numPr>
          <w:ilvl w:val="0"/>
          <w:numId w:val="12"/>
        </w:numPr>
        <w:tabs>
          <w:tab w:val="clear" w:pos="720"/>
        </w:tabs>
        <w:divId w:val="499348053"/>
        <w:rPr>
          <w:rFonts w:eastAsiaTheme="minorHAnsi"/>
          <w:lang w:val="sq-AL"/>
        </w:rPr>
      </w:pPr>
      <w:r w:rsidRPr="00661F6C">
        <w:rPr>
          <w:rFonts w:eastAsiaTheme="minorHAnsi"/>
          <w:lang w:val="sq-AL"/>
        </w:rPr>
        <w:t xml:space="preserve">Taksat dhe Tarifat </w:t>
      </w:r>
      <w:r w:rsidR="00CC786F" w:rsidRPr="00661F6C">
        <w:rPr>
          <w:rFonts w:eastAsiaTheme="minorHAnsi"/>
          <w:lang w:val="sq-AL"/>
        </w:rPr>
        <w:t>Vendore</w:t>
      </w:r>
    </w:p>
    <w:p w14:paraId="2348549D" w14:textId="77777777" w:rsidR="004B7C82" w:rsidRPr="00661F6C" w:rsidRDefault="004B7C82" w:rsidP="00661F6C">
      <w:pPr>
        <w:pStyle w:val="NormalWeb"/>
        <w:spacing w:before="0" w:beforeAutospacing="0" w:after="0" w:afterAutospacing="0"/>
        <w:ind w:left="720"/>
        <w:divId w:val="499348053"/>
        <w:rPr>
          <w:lang w:val="sq-AL"/>
        </w:rPr>
      </w:pPr>
      <w:r w:rsidRPr="00661F6C">
        <w:rPr>
          <w:lang w:val="sq-AL"/>
        </w:rPr>
        <w:t> </w:t>
      </w:r>
    </w:p>
    <w:p w14:paraId="28E2E134" w14:textId="77777777" w:rsidR="004B7C82" w:rsidRPr="00661F6C" w:rsidRDefault="004B7C82" w:rsidP="00661F6C">
      <w:pPr>
        <w:pStyle w:val="NormalWeb"/>
        <w:spacing w:before="0" w:beforeAutospacing="0" w:after="0" w:afterAutospacing="0"/>
        <w:ind w:left="720"/>
        <w:divId w:val="499348053"/>
        <w:rPr>
          <w:lang w:val="sq-AL"/>
        </w:rPr>
      </w:pPr>
      <w:r w:rsidRPr="00661F6C">
        <w:rPr>
          <w:lang w:val="sq-AL"/>
        </w:rPr>
        <w:t xml:space="preserve">A.1 Taksat </w:t>
      </w:r>
      <w:r w:rsidR="00CC786F" w:rsidRPr="00661F6C">
        <w:rPr>
          <w:lang w:val="sq-AL"/>
        </w:rPr>
        <w:t>Vendore</w:t>
      </w:r>
    </w:p>
    <w:p w14:paraId="22E65D63" w14:textId="77777777" w:rsidR="00CC786F" w:rsidRPr="00661F6C" w:rsidRDefault="00CC786F" w:rsidP="00661F6C">
      <w:pPr>
        <w:pStyle w:val="NormalWeb"/>
        <w:spacing w:before="0" w:beforeAutospacing="0" w:after="0" w:afterAutospacing="0"/>
        <w:divId w:val="499348053"/>
        <w:rPr>
          <w:lang w:val="sq-AL"/>
        </w:rPr>
      </w:pPr>
    </w:p>
    <w:p w14:paraId="7A995C1A" w14:textId="77777777" w:rsidR="00FE69A4" w:rsidRPr="00661F6C" w:rsidRDefault="00F1314F" w:rsidP="00661F6C">
      <w:pPr>
        <w:pStyle w:val="NormalWeb"/>
        <w:spacing w:before="0" w:beforeAutospacing="0" w:after="0" w:afterAutospacing="0"/>
        <w:jc w:val="both"/>
        <w:divId w:val="499348053"/>
        <w:rPr>
          <w:lang w:val="sq-AL"/>
        </w:rPr>
      </w:pPr>
      <w:r w:rsidRPr="00661F6C">
        <w:rPr>
          <w:lang w:val="sq-AL"/>
        </w:rPr>
        <w:t>Taksat vendore p</w:t>
      </w:r>
      <w:r w:rsidR="00766938" w:rsidRPr="00661F6C">
        <w:rPr>
          <w:lang w:val="sq-AL"/>
        </w:rPr>
        <w:t>ë</w:t>
      </w:r>
      <w:r w:rsidRPr="00661F6C">
        <w:rPr>
          <w:lang w:val="sq-AL"/>
        </w:rPr>
        <w:t>rfshijn</w:t>
      </w:r>
      <w:r w:rsidR="00766938" w:rsidRPr="00661F6C">
        <w:rPr>
          <w:lang w:val="sq-AL"/>
        </w:rPr>
        <w:t>ë</w:t>
      </w:r>
      <w:r w:rsidRPr="00661F6C">
        <w:rPr>
          <w:lang w:val="sq-AL"/>
        </w:rPr>
        <w:t xml:space="preserve"> </w:t>
      </w:r>
      <w:r w:rsidR="00FE69A4" w:rsidRPr="00661F6C">
        <w:rPr>
          <w:lang w:val="sq-AL"/>
        </w:rPr>
        <w:t>taksa mbi pasurinë e paluajtshme, në të cilën përfshihen taksa mbi ndërtesat, taksa mbi tokën bujqësore dhe taksa mbi truallin, si dhe mbi transaksionet e kryera me to; b) taksa e ndikimit në infrastrukturë nga ndërtimet e reja; c) taksa vendore mbi veprimtarinë e shërbimit hotelier; ç) taksa e tabelës; d) taksa vendore të përkohshme, të cilat vendosen sipas mënyrës së parashikuar në ligj; dh) taksa vendore mbi veprimtarinë ekonomike të biznesit të vogël; e) taksa vendore mbi të ardhurat vetjake, taksa mbi të ardhurat e krijuara nga dhuratat, trashëgimitë, testamentet ose lotaritë vendore; ë) taksa të tjera, të përcaktuara me ligj.</w:t>
      </w:r>
    </w:p>
    <w:p w14:paraId="686F5A0A" w14:textId="5C36084D" w:rsidR="000A5BA2" w:rsidRPr="000A5BA2" w:rsidRDefault="000A5BA2" w:rsidP="000A5BA2">
      <w:pPr>
        <w:pStyle w:val="NoSpacing"/>
        <w:divId w:val="499348053"/>
        <w:rPr>
          <w:rFonts w:ascii="Times New Roman" w:hAnsi="Times New Roman" w:cs="Times New Roman"/>
          <w:sz w:val="24"/>
          <w:szCs w:val="24"/>
        </w:rPr>
      </w:pPr>
      <w:r w:rsidRPr="000A5BA2">
        <w:rPr>
          <w:rFonts w:ascii="Times New Roman" w:hAnsi="Times New Roman" w:cs="Times New Roman"/>
          <w:sz w:val="24"/>
          <w:szCs w:val="24"/>
        </w:rPr>
        <w:t xml:space="preserve">Duke </w:t>
      </w:r>
      <w:proofErr w:type="spellStart"/>
      <w:r w:rsidRPr="000A5BA2">
        <w:rPr>
          <w:rFonts w:ascii="Times New Roman" w:hAnsi="Times New Roman" w:cs="Times New Roman"/>
          <w:sz w:val="24"/>
          <w:szCs w:val="24"/>
        </w:rPr>
        <w:t>analizuar</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të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ardhurat</w:t>
      </w:r>
      <w:proofErr w:type="spellEnd"/>
      <w:r w:rsidRPr="000A5BA2">
        <w:rPr>
          <w:rFonts w:ascii="Times New Roman" w:hAnsi="Times New Roman" w:cs="Times New Roman"/>
          <w:sz w:val="24"/>
          <w:szCs w:val="24"/>
        </w:rPr>
        <w:t xml:space="preserve"> e </w:t>
      </w:r>
      <w:proofErr w:type="spellStart"/>
      <w:r w:rsidRPr="000A5BA2">
        <w:rPr>
          <w:rFonts w:ascii="Times New Roman" w:hAnsi="Times New Roman" w:cs="Times New Roman"/>
          <w:sz w:val="24"/>
          <w:szCs w:val="24"/>
        </w:rPr>
        <w:t>realizuara</w:t>
      </w:r>
      <w:proofErr w:type="spellEnd"/>
      <w:r w:rsidRPr="000A5BA2">
        <w:rPr>
          <w:rFonts w:ascii="Times New Roman" w:hAnsi="Times New Roman" w:cs="Times New Roman"/>
          <w:sz w:val="24"/>
          <w:szCs w:val="24"/>
        </w:rPr>
        <w:t xml:space="preserve"> 3 </w:t>
      </w:r>
      <w:proofErr w:type="spellStart"/>
      <w:r w:rsidRPr="000A5BA2">
        <w:rPr>
          <w:rFonts w:ascii="Times New Roman" w:hAnsi="Times New Roman" w:cs="Times New Roman"/>
          <w:sz w:val="24"/>
          <w:szCs w:val="24"/>
        </w:rPr>
        <w:t>vitet</w:t>
      </w:r>
      <w:proofErr w:type="spellEnd"/>
      <w:r w:rsidRPr="000A5BA2">
        <w:rPr>
          <w:rFonts w:ascii="Times New Roman" w:hAnsi="Times New Roman" w:cs="Times New Roman"/>
          <w:sz w:val="24"/>
          <w:szCs w:val="24"/>
        </w:rPr>
        <w:t xml:space="preserve"> e </w:t>
      </w:r>
      <w:proofErr w:type="spellStart"/>
      <w:r w:rsidRPr="000A5BA2">
        <w:rPr>
          <w:rFonts w:ascii="Times New Roman" w:hAnsi="Times New Roman" w:cs="Times New Roman"/>
          <w:sz w:val="24"/>
          <w:szCs w:val="24"/>
        </w:rPr>
        <w:t>fundit</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dhe</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sipas</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Vendimit</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të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Këshillit</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të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Bashkisë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Klos</w:t>
      </w:r>
      <w:proofErr w:type="spellEnd"/>
      <w:r w:rsidRPr="000A5BA2">
        <w:rPr>
          <w:rFonts w:ascii="Times New Roman" w:hAnsi="Times New Roman" w:cs="Times New Roman"/>
          <w:sz w:val="24"/>
          <w:szCs w:val="24"/>
        </w:rPr>
        <w:t xml:space="preserve"> nr.</w:t>
      </w:r>
      <w:r w:rsidR="005B0D14">
        <w:rPr>
          <w:rFonts w:ascii="Times New Roman" w:hAnsi="Times New Roman" w:cs="Times New Roman"/>
          <w:sz w:val="24"/>
          <w:szCs w:val="24"/>
        </w:rPr>
        <w:t>58</w:t>
      </w:r>
      <w:r w:rsidRPr="000A5BA2">
        <w:rPr>
          <w:rFonts w:ascii="Times New Roman" w:hAnsi="Times New Roman" w:cs="Times New Roman"/>
          <w:sz w:val="24"/>
          <w:szCs w:val="24"/>
        </w:rPr>
        <w:t>”,date24/12/202</w:t>
      </w:r>
      <w:r w:rsidR="005B0D14">
        <w:rPr>
          <w:rFonts w:ascii="Times New Roman" w:hAnsi="Times New Roman" w:cs="Times New Roman"/>
          <w:sz w:val="24"/>
          <w:szCs w:val="24"/>
        </w:rPr>
        <w:t>1</w:t>
      </w:r>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dhe</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ligjit</w:t>
      </w:r>
      <w:proofErr w:type="spellEnd"/>
      <w:r w:rsidRPr="000A5BA2">
        <w:rPr>
          <w:rFonts w:ascii="Times New Roman" w:hAnsi="Times New Roman" w:cs="Times New Roman"/>
          <w:sz w:val="24"/>
          <w:szCs w:val="24"/>
        </w:rPr>
        <w:t xml:space="preserve"> Nr. 9632 </w:t>
      </w:r>
      <w:proofErr w:type="spellStart"/>
      <w:r w:rsidRPr="000A5BA2">
        <w:rPr>
          <w:rFonts w:ascii="Times New Roman" w:hAnsi="Times New Roman" w:cs="Times New Roman"/>
          <w:sz w:val="24"/>
          <w:szCs w:val="24"/>
        </w:rPr>
        <w:t>datë</w:t>
      </w:r>
      <w:proofErr w:type="spellEnd"/>
      <w:r w:rsidRPr="000A5BA2">
        <w:rPr>
          <w:rFonts w:ascii="Times New Roman" w:hAnsi="Times New Roman" w:cs="Times New Roman"/>
          <w:sz w:val="24"/>
          <w:szCs w:val="24"/>
        </w:rPr>
        <w:t xml:space="preserve"> 30.10.2006 “</w:t>
      </w:r>
      <w:proofErr w:type="spellStart"/>
      <w:r w:rsidRPr="000A5BA2">
        <w:rPr>
          <w:rFonts w:ascii="Times New Roman" w:hAnsi="Times New Roman" w:cs="Times New Roman"/>
          <w:sz w:val="24"/>
          <w:szCs w:val="24"/>
        </w:rPr>
        <w:t>Për</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sistemin</w:t>
      </w:r>
      <w:proofErr w:type="spellEnd"/>
      <w:r w:rsidRPr="000A5BA2">
        <w:rPr>
          <w:rFonts w:ascii="Times New Roman" w:hAnsi="Times New Roman" w:cs="Times New Roman"/>
          <w:sz w:val="24"/>
          <w:szCs w:val="24"/>
        </w:rPr>
        <w:t xml:space="preserve"> e </w:t>
      </w:r>
      <w:proofErr w:type="spellStart"/>
      <w:r w:rsidRPr="000A5BA2">
        <w:rPr>
          <w:rFonts w:ascii="Times New Roman" w:hAnsi="Times New Roman" w:cs="Times New Roman"/>
          <w:sz w:val="24"/>
          <w:szCs w:val="24"/>
        </w:rPr>
        <w:t>taksave</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vendore</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i</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ndryshuar</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planifikoj</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të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ardhurat</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për</w:t>
      </w:r>
      <w:proofErr w:type="spellEnd"/>
      <w:r w:rsidRPr="000A5BA2">
        <w:rPr>
          <w:rFonts w:ascii="Times New Roman" w:hAnsi="Times New Roman" w:cs="Times New Roman"/>
          <w:sz w:val="24"/>
          <w:szCs w:val="24"/>
        </w:rPr>
        <w:t xml:space="preserve"> PBA 202</w:t>
      </w:r>
      <w:r w:rsidR="006D634D">
        <w:rPr>
          <w:rFonts w:ascii="Times New Roman" w:hAnsi="Times New Roman" w:cs="Times New Roman"/>
          <w:sz w:val="24"/>
          <w:szCs w:val="24"/>
        </w:rPr>
        <w:t>3</w:t>
      </w:r>
      <w:r w:rsidRPr="000A5BA2">
        <w:rPr>
          <w:rFonts w:ascii="Times New Roman" w:hAnsi="Times New Roman" w:cs="Times New Roman"/>
          <w:sz w:val="24"/>
          <w:szCs w:val="24"/>
        </w:rPr>
        <w:t>-202</w:t>
      </w:r>
      <w:r w:rsidR="006D634D">
        <w:rPr>
          <w:rFonts w:ascii="Times New Roman" w:hAnsi="Times New Roman" w:cs="Times New Roman"/>
          <w:sz w:val="24"/>
          <w:szCs w:val="24"/>
        </w:rPr>
        <w:t>5</w:t>
      </w:r>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si</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më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poshtë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vijon</w:t>
      </w:r>
      <w:proofErr w:type="spellEnd"/>
      <w:r w:rsidRPr="000A5BA2">
        <w:rPr>
          <w:rFonts w:ascii="Times New Roman" w:hAnsi="Times New Roman" w:cs="Times New Roman"/>
          <w:sz w:val="24"/>
          <w:szCs w:val="24"/>
        </w:rPr>
        <w:t>:</w:t>
      </w:r>
    </w:p>
    <w:p w14:paraId="12DE1092" w14:textId="5D7BE3C5" w:rsidR="000A5BA2" w:rsidRPr="000A5BA2" w:rsidRDefault="000A5BA2" w:rsidP="000A5BA2">
      <w:pPr>
        <w:pStyle w:val="NoSpacing"/>
        <w:divId w:val="499348053"/>
        <w:rPr>
          <w:rFonts w:ascii="Times New Roman" w:hAnsi="Times New Roman" w:cs="Times New Roman"/>
          <w:sz w:val="24"/>
          <w:szCs w:val="24"/>
        </w:rPr>
      </w:pPr>
      <w:proofErr w:type="spellStart"/>
      <w:r w:rsidRPr="000A5BA2">
        <w:rPr>
          <w:rFonts w:ascii="Times New Roman" w:hAnsi="Times New Roman" w:cs="Times New Roman"/>
          <w:sz w:val="24"/>
          <w:szCs w:val="24"/>
        </w:rPr>
        <w:t>Tatimi</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i</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thjeshtuar</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mbi</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fitimin</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është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planifikuar</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në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vlerën</w:t>
      </w:r>
      <w:proofErr w:type="spellEnd"/>
      <w:r w:rsidRPr="000A5BA2">
        <w:rPr>
          <w:rFonts w:ascii="Times New Roman" w:hAnsi="Times New Roman" w:cs="Times New Roman"/>
          <w:sz w:val="24"/>
          <w:szCs w:val="24"/>
        </w:rPr>
        <w:t xml:space="preserve"> 550,000 </w:t>
      </w:r>
      <w:proofErr w:type="spellStart"/>
      <w:r w:rsidRPr="000A5BA2">
        <w:rPr>
          <w:rFonts w:ascii="Times New Roman" w:hAnsi="Times New Roman" w:cs="Times New Roman"/>
          <w:sz w:val="24"/>
          <w:szCs w:val="24"/>
        </w:rPr>
        <w:t>lekë</w:t>
      </w:r>
      <w:proofErr w:type="spellEnd"/>
      <w:r w:rsidRPr="000A5BA2">
        <w:rPr>
          <w:rFonts w:ascii="Times New Roman" w:hAnsi="Times New Roman" w:cs="Times New Roman"/>
          <w:sz w:val="24"/>
          <w:szCs w:val="24"/>
        </w:rPr>
        <w:t xml:space="preserve"> ne </w:t>
      </w:r>
      <w:proofErr w:type="spellStart"/>
      <w:r w:rsidRPr="000A5BA2">
        <w:rPr>
          <w:rFonts w:ascii="Times New Roman" w:hAnsi="Times New Roman" w:cs="Times New Roman"/>
          <w:sz w:val="24"/>
          <w:szCs w:val="24"/>
        </w:rPr>
        <w:t>vitin</w:t>
      </w:r>
      <w:proofErr w:type="spellEnd"/>
      <w:r w:rsidRPr="000A5BA2">
        <w:rPr>
          <w:rFonts w:ascii="Times New Roman" w:hAnsi="Times New Roman" w:cs="Times New Roman"/>
          <w:sz w:val="24"/>
          <w:szCs w:val="24"/>
        </w:rPr>
        <w:t xml:space="preserve"> 202</w:t>
      </w:r>
      <w:r w:rsidR="00147779">
        <w:rPr>
          <w:rFonts w:ascii="Times New Roman" w:hAnsi="Times New Roman" w:cs="Times New Roman"/>
          <w:sz w:val="24"/>
          <w:szCs w:val="24"/>
        </w:rPr>
        <w:t>3</w:t>
      </w:r>
      <w:r w:rsidRPr="000A5BA2">
        <w:rPr>
          <w:rFonts w:ascii="Times New Roman" w:hAnsi="Times New Roman" w:cs="Times New Roman"/>
          <w:sz w:val="24"/>
          <w:szCs w:val="24"/>
        </w:rPr>
        <w:t xml:space="preserve">, 600.000 </w:t>
      </w:r>
      <w:proofErr w:type="spellStart"/>
      <w:r w:rsidRPr="000A5BA2">
        <w:rPr>
          <w:rFonts w:ascii="Times New Roman" w:hAnsi="Times New Roman" w:cs="Times New Roman"/>
          <w:sz w:val="24"/>
          <w:szCs w:val="24"/>
        </w:rPr>
        <w:t>leke</w:t>
      </w:r>
      <w:proofErr w:type="spellEnd"/>
      <w:r w:rsidRPr="000A5BA2">
        <w:rPr>
          <w:rFonts w:ascii="Times New Roman" w:hAnsi="Times New Roman" w:cs="Times New Roman"/>
          <w:sz w:val="24"/>
          <w:szCs w:val="24"/>
        </w:rPr>
        <w:t xml:space="preserve"> ne </w:t>
      </w:r>
      <w:proofErr w:type="spellStart"/>
      <w:r w:rsidRPr="000A5BA2">
        <w:rPr>
          <w:rFonts w:ascii="Times New Roman" w:hAnsi="Times New Roman" w:cs="Times New Roman"/>
          <w:sz w:val="24"/>
          <w:szCs w:val="24"/>
        </w:rPr>
        <w:t>vitin</w:t>
      </w:r>
      <w:proofErr w:type="spellEnd"/>
      <w:r w:rsidRPr="000A5BA2">
        <w:rPr>
          <w:rFonts w:ascii="Times New Roman" w:hAnsi="Times New Roman" w:cs="Times New Roman"/>
          <w:sz w:val="24"/>
          <w:szCs w:val="24"/>
        </w:rPr>
        <w:t xml:space="preserve"> 202</w:t>
      </w:r>
      <w:r w:rsidR="00147779">
        <w:rPr>
          <w:rFonts w:ascii="Times New Roman" w:hAnsi="Times New Roman" w:cs="Times New Roman"/>
          <w:sz w:val="24"/>
          <w:szCs w:val="24"/>
        </w:rPr>
        <w:t>4</w:t>
      </w:r>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dhe</w:t>
      </w:r>
      <w:proofErr w:type="spellEnd"/>
      <w:r w:rsidRPr="000A5BA2">
        <w:rPr>
          <w:rFonts w:ascii="Times New Roman" w:hAnsi="Times New Roman" w:cs="Times New Roman"/>
          <w:sz w:val="24"/>
          <w:szCs w:val="24"/>
        </w:rPr>
        <w:t xml:space="preserve"> 700.000 </w:t>
      </w:r>
      <w:proofErr w:type="spellStart"/>
      <w:r w:rsidRPr="000A5BA2">
        <w:rPr>
          <w:rFonts w:ascii="Times New Roman" w:hAnsi="Times New Roman" w:cs="Times New Roman"/>
          <w:sz w:val="24"/>
          <w:szCs w:val="24"/>
        </w:rPr>
        <w:t>leke</w:t>
      </w:r>
      <w:proofErr w:type="spellEnd"/>
      <w:r w:rsidRPr="000A5BA2">
        <w:rPr>
          <w:rFonts w:ascii="Times New Roman" w:hAnsi="Times New Roman" w:cs="Times New Roman"/>
          <w:sz w:val="24"/>
          <w:szCs w:val="24"/>
        </w:rPr>
        <w:t xml:space="preserve"> ne </w:t>
      </w:r>
      <w:proofErr w:type="spellStart"/>
      <w:r w:rsidRPr="000A5BA2">
        <w:rPr>
          <w:rFonts w:ascii="Times New Roman" w:hAnsi="Times New Roman" w:cs="Times New Roman"/>
          <w:sz w:val="24"/>
          <w:szCs w:val="24"/>
        </w:rPr>
        <w:t>vitin</w:t>
      </w:r>
      <w:proofErr w:type="spellEnd"/>
      <w:r w:rsidRPr="000A5BA2">
        <w:rPr>
          <w:rFonts w:ascii="Times New Roman" w:hAnsi="Times New Roman" w:cs="Times New Roman"/>
          <w:sz w:val="24"/>
          <w:szCs w:val="24"/>
        </w:rPr>
        <w:t xml:space="preserve"> 202</w:t>
      </w:r>
      <w:r w:rsidR="00147779">
        <w:rPr>
          <w:rFonts w:ascii="Times New Roman" w:hAnsi="Times New Roman" w:cs="Times New Roman"/>
          <w:sz w:val="24"/>
          <w:szCs w:val="24"/>
        </w:rPr>
        <w:t>5</w:t>
      </w:r>
      <w:r w:rsidRPr="000A5BA2">
        <w:rPr>
          <w:rFonts w:ascii="Times New Roman" w:hAnsi="Times New Roman" w:cs="Times New Roman"/>
          <w:sz w:val="24"/>
          <w:szCs w:val="24"/>
        </w:rPr>
        <w:t xml:space="preserve">,pasi </w:t>
      </w:r>
      <w:proofErr w:type="spellStart"/>
      <w:r w:rsidRPr="000A5BA2">
        <w:rPr>
          <w:rFonts w:ascii="Times New Roman" w:hAnsi="Times New Roman" w:cs="Times New Roman"/>
          <w:sz w:val="24"/>
          <w:szCs w:val="24"/>
        </w:rPr>
        <w:t>në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Qendrën</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Kombëtare</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të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Rregjistrimit</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deri</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më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tani</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rezultojne</w:t>
      </w:r>
      <w:proofErr w:type="spellEnd"/>
      <w:r w:rsidRPr="000A5BA2">
        <w:rPr>
          <w:rFonts w:ascii="Times New Roman" w:hAnsi="Times New Roman" w:cs="Times New Roman"/>
          <w:sz w:val="24"/>
          <w:szCs w:val="24"/>
        </w:rPr>
        <w:t xml:space="preserve"> 117 </w:t>
      </w:r>
      <w:proofErr w:type="spellStart"/>
      <w:r w:rsidRPr="000A5BA2">
        <w:rPr>
          <w:rFonts w:ascii="Times New Roman" w:hAnsi="Times New Roman" w:cs="Times New Roman"/>
          <w:sz w:val="24"/>
          <w:szCs w:val="24"/>
        </w:rPr>
        <w:t>subjekte</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që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ushtrojnë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aktivitet</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privat</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si</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biznes</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i</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vogël</w:t>
      </w:r>
      <w:proofErr w:type="spellEnd"/>
      <w:r w:rsidRPr="000A5BA2">
        <w:rPr>
          <w:rFonts w:ascii="Times New Roman" w:hAnsi="Times New Roman" w:cs="Times New Roman"/>
          <w:sz w:val="24"/>
          <w:szCs w:val="24"/>
        </w:rPr>
        <w:t xml:space="preserve"> me </w:t>
      </w:r>
      <w:proofErr w:type="spellStart"/>
      <w:r w:rsidRPr="000A5BA2">
        <w:rPr>
          <w:rFonts w:ascii="Times New Roman" w:hAnsi="Times New Roman" w:cs="Times New Roman"/>
          <w:sz w:val="24"/>
          <w:szCs w:val="24"/>
        </w:rPr>
        <w:t>xhiro</w:t>
      </w:r>
      <w:proofErr w:type="spellEnd"/>
      <w:r w:rsidRPr="000A5BA2">
        <w:rPr>
          <w:rFonts w:ascii="Times New Roman" w:hAnsi="Times New Roman" w:cs="Times New Roman"/>
          <w:sz w:val="24"/>
          <w:szCs w:val="24"/>
        </w:rPr>
        <w:t xml:space="preserve"> 0 </w:t>
      </w:r>
      <w:proofErr w:type="spellStart"/>
      <w:r w:rsidRPr="000A5BA2">
        <w:rPr>
          <w:rFonts w:ascii="Times New Roman" w:hAnsi="Times New Roman" w:cs="Times New Roman"/>
          <w:sz w:val="24"/>
          <w:szCs w:val="24"/>
        </w:rPr>
        <w:t>deri</w:t>
      </w:r>
      <w:proofErr w:type="spellEnd"/>
      <w:r w:rsidRPr="000A5BA2">
        <w:rPr>
          <w:rFonts w:ascii="Times New Roman" w:hAnsi="Times New Roman" w:cs="Times New Roman"/>
          <w:sz w:val="24"/>
          <w:szCs w:val="24"/>
        </w:rPr>
        <w:t xml:space="preserve"> 8 </w:t>
      </w:r>
      <w:proofErr w:type="spellStart"/>
      <w:r w:rsidRPr="000A5BA2">
        <w:rPr>
          <w:rFonts w:ascii="Times New Roman" w:hAnsi="Times New Roman" w:cs="Times New Roman"/>
          <w:sz w:val="24"/>
          <w:szCs w:val="24"/>
        </w:rPr>
        <w:t>milion</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lekë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paguajnë</w:t>
      </w:r>
      <w:proofErr w:type="spellEnd"/>
      <w:r w:rsidRPr="000A5BA2">
        <w:rPr>
          <w:rFonts w:ascii="Times New Roman" w:hAnsi="Times New Roman" w:cs="Times New Roman"/>
          <w:sz w:val="24"/>
          <w:szCs w:val="24"/>
        </w:rPr>
        <w:t xml:space="preserve"> 0 </w:t>
      </w:r>
      <w:proofErr w:type="spellStart"/>
      <w:r w:rsidRPr="000A5BA2">
        <w:rPr>
          <w:rFonts w:ascii="Times New Roman" w:hAnsi="Times New Roman" w:cs="Times New Roman"/>
          <w:sz w:val="24"/>
          <w:szCs w:val="24"/>
        </w:rPr>
        <w:t>lekë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paguajnë</w:t>
      </w:r>
      <w:proofErr w:type="spellEnd"/>
      <w:r w:rsidRPr="000A5BA2">
        <w:rPr>
          <w:rFonts w:ascii="Times New Roman" w:hAnsi="Times New Roman" w:cs="Times New Roman"/>
          <w:sz w:val="24"/>
          <w:szCs w:val="24"/>
        </w:rPr>
        <w:t xml:space="preserve"> 5% </w:t>
      </w:r>
      <w:r w:rsidRPr="000A5BA2">
        <w:rPr>
          <w:rFonts w:ascii="Times New Roman" w:hAnsi="Times New Roman" w:cs="Times New Roman"/>
          <w:sz w:val="24"/>
          <w:szCs w:val="24"/>
          <w:lang w:val="it-IT"/>
        </w:rPr>
        <w:t xml:space="preserve">mbi fitimin e tatueshëm dhe jo më pak se 20,000 lekë/vit, paguajnë afërsisht 20,000 lekë/vit të ndarë në 4 këste </w:t>
      </w:r>
      <w:r w:rsidRPr="000A5BA2">
        <w:rPr>
          <w:rFonts w:ascii="Times New Roman" w:hAnsi="Times New Roman" w:cs="Times New Roman"/>
          <w:sz w:val="24"/>
          <w:szCs w:val="24"/>
          <w:lang w:val="it-IT"/>
        </w:rPr>
        <w:lastRenderedPageBreak/>
        <w:t>pagesash, i referohemi nje menaxhimi korrekt pasi kjo e ardhur do pesoje ulje pasi niveli i klasifikimit te biznesit te vogel sipas xhiros eshte rritur e si pasoje ulet nr i bizneseve te vogla qe i detyrohen kesaj pagese.</w:t>
      </w:r>
    </w:p>
    <w:p w14:paraId="6C2E69D5" w14:textId="24B9883D" w:rsidR="000A5BA2" w:rsidRPr="000A5BA2" w:rsidRDefault="000A5BA2" w:rsidP="000A5BA2">
      <w:pPr>
        <w:pStyle w:val="NoSpacing"/>
        <w:divId w:val="499348053"/>
        <w:rPr>
          <w:rFonts w:ascii="Times New Roman" w:hAnsi="Times New Roman" w:cs="Times New Roman"/>
          <w:sz w:val="24"/>
          <w:szCs w:val="24"/>
        </w:rPr>
      </w:pPr>
      <w:proofErr w:type="spellStart"/>
      <w:r w:rsidRPr="000A5BA2">
        <w:rPr>
          <w:rFonts w:ascii="Times New Roman" w:hAnsi="Times New Roman" w:cs="Times New Roman"/>
          <w:sz w:val="24"/>
          <w:szCs w:val="24"/>
        </w:rPr>
        <w:t>Taksa</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mbi</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tokën</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bujqësore</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planifikuar</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në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vlerën</w:t>
      </w:r>
      <w:proofErr w:type="spellEnd"/>
      <w:r w:rsidRPr="000A5BA2">
        <w:rPr>
          <w:rFonts w:ascii="Times New Roman" w:hAnsi="Times New Roman" w:cs="Times New Roman"/>
          <w:sz w:val="24"/>
          <w:szCs w:val="24"/>
        </w:rPr>
        <w:t xml:space="preserve"> 1.5</w:t>
      </w:r>
      <w:r w:rsidR="00147779">
        <w:rPr>
          <w:rFonts w:ascii="Times New Roman" w:hAnsi="Times New Roman" w:cs="Times New Roman"/>
          <w:sz w:val="24"/>
          <w:szCs w:val="24"/>
        </w:rPr>
        <w:t>0</w:t>
      </w:r>
      <w:r w:rsidRPr="000A5BA2">
        <w:rPr>
          <w:rFonts w:ascii="Times New Roman" w:hAnsi="Times New Roman" w:cs="Times New Roman"/>
          <w:sz w:val="24"/>
          <w:szCs w:val="24"/>
        </w:rPr>
        <w:t xml:space="preserve">0.000 </w:t>
      </w:r>
      <w:proofErr w:type="spellStart"/>
      <w:r w:rsidRPr="000A5BA2">
        <w:rPr>
          <w:rFonts w:ascii="Times New Roman" w:hAnsi="Times New Roman" w:cs="Times New Roman"/>
          <w:sz w:val="24"/>
          <w:szCs w:val="24"/>
        </w:rPr>
        <w:t>lekë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për</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vitin</w:t>
      </w:r>
      <w:proofErr w:type="spellEnd"/>
      <w:r w:rsidRPr="000A5BA2">
        <w:rPr>
          <w:rFonts w:ascii="Times New Roman" w:hAnsi="Times New Roman" w:cs="Times New Roman"/>
          <w:sz w:val="24"/>
          <w:szCs w:val="24"/>
        </w:rPr>
        <w:t xml:space="preserve"> 202</w:t>
      </w:r>
      <w:r w:rsidR="006D634D">
        <w:rPr>
          <w:rFonts w:ascii="Times New Roman" w:hAnsi="Times New Roman" w:cs="Times New Roman"/>
          <w:sz w:val="24"/>
          <w:szCs w:val="24"/>
        </w:rPr>
        <w:t>3</w:t>
      </w:r>
      <w:r w:rsidRPr="000A5BA2">
        <w:rPr>
          <w:rFonts w:ascii="Times New Roman" w:hAnsi="Times New Roman" w:cs="Times New Roman"/>
          <w:sz w:val="24"/>
          <w:szCs w:val="24"/>
        </w:rPr>
        <w:t>,</w:t>
      </w:r>
      <w:r w:rsidR="00147779">
        <w:rPr>
          <w:rFonts w:ascii="Times New Roman" w:hAnsi="Times New Roman" w:cs="Times New Roman"/>
          <w:sz w:val="24"/>
          <w:szCs w:val="24"/>
        </w:rPr>
        <w:t xml:space="preserve">1,600,000 </w:t>
      </w:r>
      <w:proofErr w:type="spellStart"/>
      <w:r w:rsidR="00147779">
        <w:rPr>
          <w:rFonts w:ascii="Times New Roman" w:hAnsi="Times New Roman" w:cs="Times New Roman"/>
          <w:sz w:val="24"/>
          <w:szCs w:val="24"/>
        </w:rPr>
        <w:t>lekë</w:t>
      </w:r>
      <w:proofErr w:type="spellEnd"/>
      <w:r w:rsidR="00147779">
        <w:rPr>
          <w:rFonts w:ascii="Times New Roman" w:hAnsi="Times New Roman" w:cs="Times New Roman"/>
          <w:sz w:val="24"/>
          <w:szCs w:val="24"/>
        </w:rPr>
        <w:t xml:space="preserve"> </w:t>
      </w:r>
      <w:proofErr w:type="spellStart"/>
      <w:r w:rsidR="00147779">
        <w:rPr>
          <w:rFonts w:ascii="Times New Roman" w:hAnsi="Times New Roman" w:cs="Times New Roman"/>
          <w:sz w:val="24"/>
          <w:szCs w:val="24"/>
        </w:rPr>
        <w:t>për</w:t>
      </w:r>
      <w:proofErr w:type="spellEnd"/>
      <w:r w:rsidR="00147779">
        <w:rPr>
          <w:rFonts w:ascii="Times New Roman" w:hAnsi="Times New Roman" w:cs="Times New Roman"/>
          <w:sz w:val="24"/>
          <w:szCs w:val="24"/>
        </w:rPr>
        <w:t xml:space="preserve"> </w:t>
      </w:r>
      <w:proofErr w:type="spellStart"/>
      <w:r w:rsidR="00147779">
        <w:rPr>
          <w:rFonts w:ascii="Times New Roman" w:hAnsi="Times New Roman" w:cs="Times New Roman"/>
          <w:sz w:val="24"/>
          <w:szCs w:val="24"/>
        </w:rPr>
        <w:t>vitin</w:t>
      </w:r>
      <w:proofErr w:type="spellEnd"/>
      <w:r w:rsidRPr="000A5BA2">
        <w:rPr>
          <w:rFonts w:ascii="Times New Roman" w:hAnsi="Times New Roman" w:cs="Times New Roman"/>
          <w:sz w:val="24"/>
          <w:szCs w:val="24"/>
        </w:rPr>
        <w:t xml:space="preserve"> 202</w:t>
      </w:r>
      <w:r w:rsidR="006D634D">
        <w:rPr>
          <w:rFonts w:ascii="Times New Roman" w:hAnsi="Times New Roman" w:cs="Times New Roman"/>
          <w:sz w:val="24"/>
          <w:szCs w:val="24"/>
        </w:rPr>
        <w:t>4</w:t>
      </w:r>
      <w:r w:rsidR="00147779">
        <w:rPr>
          <w:rFonts w:ascii="Times New Roman" w:hAnsi="Times New Roman" w:cs="Times New Roman"/>
          <w:sz w:val="24"/>
          <w:szCs w:val="24"/>
        </w:rPr>
        <w:t xml:space="preserve"> </w:t>
      </w:r>
      <w:proofErr w:type="spellStart"/>
      <w:r w:rsidR="00147779">
        <w:rPr>
          <w:rFonts w:ascii="Times New Roman" w:hAnsi="Times New Roman" w:cs="Times New Roman"/>
          <w:sz w:val="24"/>
          <w:szCs w:val="24"/>
        </w:rPr>
        <w:t>dhe</w:t>
      </w:r>
      <w:proofErr w:type="spellEnd"/>
      <w:r w:rsidR="00147779">
        <w:rPr>
          <w:rFonts w:ascii="Times New Roman" w:hAnsi="Times New Roman" w:cs="Times New Roman"/>
          <w:sz w:val="24"/>
          <w:szCs w:val="24"/>
        </w:rPr>
        <w:t xml:space="preserve"> 1,650,000 </w:t>
      </w:r>
      <w:proofErr w:type="spellStart"/>
      <w:r w:rsidR="00147779">
        <w:rPr>
          <w:rFonts w:ascii="Times New Roman" w:hAnsi="Times New Roman" w:cs="Times New Roman"/>
          <w:sz w:val="24"/>
          <w:szCs w:val="24"/>
        </w:rPr>
        <w:t>lekë</w:t>
      </w:r>
      <w:proofErr w:type="spellEnd"/>
      <w:r w:rsidR="00147779">
        <w:rPr>
          <w:rFonts w:ascii="Times New Roman" w:hAnsi="Times New Roman" w:cs="Times New Roman"/>
          <w:sz w:val="24"/>
          <w:szCs w:val="24"/>
        </w:rPr>
        <w:t xml:space="preserve"> </w:t>
      </w:r>
      <w:proofErr w:type="spellStart"/>
      <w:r w:rsidR="00147779">
        <w:rPr>
          <w:rFonts w:ascii="Times New Roman" w:hAnsi="Times New Roman" w:cs="Times New Roman"/>
          <w:sz w:val="24"/>
          <w:szCs w:val="24"/>
        </w:rPr>
        <w:t>për</w:t>
      </w:r>
      <w:proofErr w:type="spellEnd"/>
      <w:r w:rsidR="00147779">
        <w:rPr>
          <w:rFonts w:ascii="Times New Roman" w:hAnsi="Times New Roman" w:cs="Times New Roman"/>
          <w:sz w:val="24"/>
          <w:szCs w:val="24"/>
        </w:rPr>
        <w:t xml:space="preserve"> vitin</w:t>
      </w:r>
      <w:r w:rsidRPr="000A5BA2">
        <w:rPr>
          <w:rFonts w:ascii="Times New Roman" w:hAnsi="Times New Roman" w:cs="Times New Roman"/>
          <w:sz w:val="24"/>
          <w:szCs w:val="24"/>
        </w:rPr>
        <w:t>202</w:t>
      </w:r>
      <w:r w:rsidR="006D634D">
        <w:rPr>
          <w:rFonts w:ascii="Times New Roman" w:hAnsi="Times New Roman" w:cs="Times New Roman"/>
          <w:sz w:val="24"/>
          <w:szCs w:val="24"/>
        </w:rPr>
        <w:t>5</w:t>
      </w:r>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bazuar</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si</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më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poshtë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vijon</w:t>
      </w:r>
      <w:proofErr w:type="spellEnd"/>
      <w:r w:rsidRPr="000A5BA2">
        <w:rPr>
          <w:rFonts w:ascii="Times New Roman" w:hAnsi="Times New Roman" w:cs="Times New Roman"/>
          <w:sz w:val="24"/>
          <w:szCs w:val="24"/>
        </w:rPr>
        <w:t>:</w:t>
      </w:r>
    </w:p>
    <w:tbl>
      <w:tblPr>
        <w:tblStyle w:val="TableGrid"/>
        <w:tblW w:w="9540" w:type="dxa"/>
        <w:tblInd w:w="-522" w:type="dxa"/>
        <w:tblLook w:val="04A0" w:firstRow="1" w:lastRow="0" w:firstColumn="1" w:lastColumn="0" w:noHBand="0" w:noVBand="1"/>
      </w:tblPr>
      <w:tblGrid>
        <w:gridCol w:w="556"/>
        <w:gridCol w:w="3134"/>
        <w:gridCol w:w="1440"/>
        <w:gridCol w:w="4410"/>
      </w:tblGrid>
      <w:tr w:rsidR="000A5BA2" w:rsidRPr="000A5BA2" w14:paraId="0380D1C6" w14:textId="77777777" w:rsidTr="000A5BA2">
        <w:trPr>
          <w:divId w:val="499348053"/>
        </w:trPr>
        <w:tc>
          <w:tcPr>
            <w:tcW w:w="556" w:type="dxa"/>
          </w:tcPr>
          <w:p w14:paraId="4B9F0471"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Nr.</w:t>
            </w:r>
          </w:p>
        </w:tc>
        <w:tc>
          <w:tcPr>
            <w:tcW w:w="3134" w:type="dxa"/>
          </w:tcPr>
          <w:p w14:paraId="2E7A4AD4" w14:textId="77777777" w:rsidR="000A5BA2" w:rsidRPr="000A5BA2" w:rsidRDefault="000A5BA2" w:rsidP="000A5BA2">
            <w:pPr>
              <w:pStyle w:val="NoSpacing"/>
              <w:rPr>
                <w:rFonts w:ascii="Times New Roman" w:hAnsi="Times New Roman" w:cs="Times New Roman"/>
                <w:sz w:val="24"/>
                <w:szCs w:val="24"/>
              </w:rPr>
            </w:pPr>
            <w:proofErr w:type="spellStart"/>
            <w:r w:rsidRPr="000A5BA2">
              <w:rPr>
                <w:rFonts w:ascii="Times New Roman" w:hAnsi="Times New Roman" w:cs="Times New Roman"/>
                <w:sz w:val="24"/>
                <w:szCs w:val="24"/>
              </w:rPr>
              <w:t>Fshtrat</w:t>
            </w:r>
            <w:proofErr w:type="spellEnd"/>
            <w:r w:rsidRPr="000A5BA2">
              <w:rPr>
                <w:rFonts w:ascii="Times New Roman" w:hAnsi="Times New Roman" w:cs="Times New Roman"/>
                <w:sz w:val="24"/>
                <w:szCs w:val="24"/>
              </w:rPr>
              <w:t xml:space="preserve"> :</w:t>
            </w:r>
          </w:p>
        </w:tc>
        <w:tc>
          <w:tcPr>
            <w:tcW w:w="1440" w:type="dxa"/>
          </w:tcPr>
          <w:p w14:paraId="24957073" w14:textId="77777777" w:rsidR="000A5BA2" w:rsidRPr="000A5BA2" w:rsidRDefault="000A5BA2" w:rsidP="000A5BA2">
            <w:pPr>
              <w:pStyle w:val="NoSpacing"/>
              <w:rPr>
                <w:rFonts w:ascii="Times New Roman" w:hAnsi="Times New Roman" w:cs="Times New Roman"/>
                <w:sz w:val="24"/>
                <w:szCs w:val="24"/>
              </w:rPr>
            </w:pPr>
            <w:proofErr w:type="spellStart"/>
            <w:r w:rsidRPr="000A5BA2">
              <w:rPr>
                <w:rFonts w:ascii="Times New Roman" w:hAnsi="Times New Roman" w:cs="Times New Roman"/>
                <w:sz w:val="24"/>
                <w:szCs w:val="24"/>
              </w:rPr>
              <w:t>Gjithsej</w:t>
            </w:r>
            <w:proofErr w:type="spellEnd"/>
            <w:r w:rsidRPr="000A5BA2">
              <w:rPr>
                <w:rFonts w:ascii="Times New Roman" w:hAnsi="Times New Roman" w:cs="Times New Roman"/>
                <w:sz w:val="24"/>
                <w:szCs w:val="24"/>
              </w:rPr>
              <w:t xml:space="preserve"> ha</w:t>
            </w:r>
          </w:p>
        </w:tc>
        <w:tc>
          <w:tcPr>
            <w:tcW w:w="4410" w:type="dxa"/>
          </w:tcPr>
          <w:p w14:paraId="14079F8E" w14:textId="77777777" w:rsidR="000A5BA2" w:rsidRPr="000A5BA2" w:rsidRDefault="000A5BA2" w:rsidP="000A5BA2">
            <w:pPr>
              <w:pStyle w:val="NoSpacing"/>
              <w:rPr>
                <w:rFonts w:ascii="Times New Roman" w:hAnsi="Times New Roman" w:cs="Times New Roman"/>
                <w:sz w:val="24"/>
                <w:szCs w:val="24"/>
              </w:rPr>
            </w:pPr>
            <w:proofErr w:type="spellStart"/>
            <w:r w:rsidRPr="000A5BA2">
              <w:rPr>
                <w:rFonts w:ascii="Times New Roman" w:hAnsi="Times New Roman" w:cs="Times New Roman"/>
                <w:sz w:val="24"/>
                <w:szCs w:val="24"/>
              </w:rPr>
              <w:t>Tokë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në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pronësi</w:t>
            </w:r>
            <w:proofErr w:type="spellEnd"/>
            <w:r w:rsidRPr="000A5BA2">
              <w:rPr>
                <w:rFonts w:ascii="Times New Roman" w:hAnsi="Times New Roman" w:cs="Times New Roman"/>
                <w:sz w:val="24"/>
                <w:szCs w:val="24"/>
              </w:rPr>
              <w:t xml:space="preserve"> x 1000 </w:t>
            </w:r>
            <w:proofErr w:type="spellStart"/>
            <w:r w:rsidRPr="000A5BA2">
              <w:rPr>
                <w:rFonts w:ascii="Times New Roman" w:hAnsi="Times New Roman" w:cs="Times New Roman"/>
                <w:sz w:val="24"/>
                <w:szCs w:val="24"/>
              </w:rPr>
              <w:t>lekë</w:t>
            </w:r>
            <w:proofErr w:type="spellEnd"/>
            <w:r w:rsidRPr="000A5BA2">
              <w:rPr>
                <w:rFonts w:ascii="Times New Roman" w:hAnsi="Times New Roman" w:cs="Times New Roman"/>
                <w:sz w:val="24"/>
                <w:szCs w:val="24"/>
              </w:rPr>
              <w:t>/ha</w:t>
            </w:r>
          </w:p>
        </w:tc>
      </w:tr>
      <w:tr w:rsidR="000A5BA2" w:rsidRPr="000A5BA2" w14:paraId="470E6636" w14:textId="77777777" w:rsidTr="000A5BA2">
        <w:trPr>
          <w:divId w:val="499348053"/>
        </w:trPr>
        <w:tc>
          <w:tcPr>
            <w:tcW w:w="556" w:type="dxa"/>
          </w:tcPr>
          <w:p w14:paraId="7FFC3B78"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1</w:t>
            </w:r>
          </w:p>
        </w:tc>
        <w:tc>
          <w:tcPr>
            <w:tcW w:w="3134" w:type="dxa"/>
          </w:tcPr>
          <w:p w14:paraId="0A8260AF" w14:textId="77777777" w:rsidR="000A5BA2" w:rsidRPr="000A5BA2" w:rsidRDefault="000A5BA2" w:rsidP="000A5BA2">
            <w:pPr>
              <w:pStyle w:val="NoSpacing"/>
              <w:rPr>
                <w:rFonts w:ascii="Times New Roman" w:hAnsi="Times New Roman" w:cs="Times New Roman"/>
                <w:sz w:val="24"/>
                <w:szCs w:val="24"/>
              </w:rPr>
            </w:pPr>
            <w:proofErr w:type="spellStart"/>
            <w:r w:rsidRPr="000A5BA2">
              <w:rPr>
                <w:rFonts w:ascii="Times New Roman" w:hAnsi="Times New Roman" w:cs="Times New Roman"/>
                <w:sz w:val="24"/>
                <w:szCs w:val="24"/>
              </w:rPr>
              <w:t>Bashkia</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Klos</w:t>
            </w:r>
            <w:proofErr w:type="spellEnd"/>
          </w:p>
        </w:tc>
        <w:tc>
          <w:tcPr>
            <w:tcW w:w="1440" w:type="dxa"/>
          </w:tcPr>
          <w:p w14:paraId="46C3D73D"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1,000</w:t>
            </w:r>
          </w:p>
        </w:tc>
        <w:tc>
          <w:tcPr>
            <w:tcW w:w="4410" w:type="dxa"/>
          </w:tcPr>
          <w:p w14:paraId="62252BCE"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1,000,000</w:t>
            </w:r>
          </w:p>
        </w:tc>
      </w:tr>
      <w:tr w:rsidR="000A5BA2" w:rsidRPr="000A5BA2" w14:paraId="101AE004" w14:textId="77777777" w:rsidTr="000A5BA2">
        <w:trPr>
          <w:divId w:val="499348053"/>
        </w:trPr>
        <w:tc>
          <w:tcPr>
            <w:tcW w:w="556" w:type="dxa"/>
          </w:tcPr>
          <w:p w14:paraId="0E74006F"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2</w:t>
            </w:r>
          </w:p>
        </w:tc>
        <w:tc>
          <w:tcPr>
            <w:tcW w:w="3134" w:type="dxa"/>
          </w:tcPr>
          <w:p w14:paraId="13415B7F" w14:textId="77777777" w:rsidR="000A5BA2" w:rsidRPr="000A5BA2" w:rsidRDefault="000A5BA2" w:rsidP="000A5BA2">
            <w:pPr>
              <w:pStyle w:val="NoSpacing"/>
              <w:rPr>
                <w:rFonts w:ascii="Times New Roman" w:hAnsi="Times New Roman" w:cs="Times New Roman"/>
                <w:sz w:val="24"/>
                <w:szCs w:val="24"/>
              </w:rPr>
            </w:pPr>
            <w:proofErr w:type="spellStart"/>
            <w:r w:rsidRPr="000A5BA2">
              <w:rPr>
                <w:rFonts w:ascii="Times New Roman" w:hAnsi="Times New Roman" w:cs="Times New Roman"/>
                <w:sz w:val="24"/>
                <w:szCs w:val="24"/>
              </w:rPr>
              <w:t>Njësia</w:t>
            </w:r>
            <w:proofErr w:type="spellEnd"/>
            <w:r w:rsidRPr="000A5BA2">
              <w:rPr>
                <w:rFonts w:ascii="Times New Roman" w:hAnsi="Times New Roman" w:cs="Times New Roman"/>
                <w:sz w:val="24"/>
                <w:szCs w:val="24"/>
              </w:rPr>
              <w:t xml:space="preserve"> Administrative </w:t>
            </w:r>
            <w:proofErr w:type="spellStart"/>
            <w:r w:rsidRPr="000A5BA2">
              <w:rPr>
                <w:rFonts w:ascii="Times New Roman" w:hAnsi="Times New Roman" w:cs="Times New Roman"/>
                <w:sz w:val="24"/>
                <w:szCs w:val="24"/>
              </w:rPr>
              <w:t>Xibër</w:t>
            </w:r>
            <w:proofErr w:type="spellEnd"/>
          </w:p>
        </w:tc>
        <w:tc>
          <w:tcPr>
            <w:tcW w:w="1440" w:type="dxa"/>
          </w:tcPr>
          <w:p w14:paraId="4D5FE151"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50</w:t>
            </w:r>
          </w:p>
        </w:tc>
        <w:tc>
          <w:tcPr>
            <w:tcW w:w="4410" w:type="dxa"/>
          </w:tcPr>
          <w:p w14:paraId="7253B385"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50,000</w:t>
            </w:r>
          </w:p>
        </w:tc>
      </w:tr>
      <w:tr w:rsidR="000A5BA2" w:rsidRPr="000A5BA2" w14:paraId="69ECBEC4" w14:textId="77777777" w:rsidTr="000A5BA2">
        <w:trPr>
          <w:divId w:val="499348053"/>
        </w:trPr>
        <w:tc>
          <w:tcPr>
            <w:tcW w:w="556" w:type="dxa"/>
          </w:tcPr>
          <w:p w14:paraId="7210C61A"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3</w:t>
            </w:r>
          </w:p>
        </w:tc>
        <w:tc>
          <w:tcPr>
            <w:tcW w:w="3134" w:type="dxa"/>
          </w:tcPr>
          <w:p w14:paraId="088CCCAF" w14:textId="77777777" w:rsidR="000A5BA2" w:rsidRPr="000A5BA2" w:rsidRDefault="000A5BA2" w:rsidP="000A5BA2">
            <w:pPr>
              <w:pStyle w:val="NoSpacing"/>
              <w:rPr>
                <w:rFonts w:ascii="Times New Roman" w:hAnsi="Times New Roman" w:cs="Times New Roman"/>
                <w:sz w:val="24"/>
                <w:szCs w:val="24"/>
              </w:rPr>
            </w:pPr>
            <w:proofErr w:type="spellStart"/>
            <w:r w:rsidRPr="000A5BA2">
              <w:rPr>
                <w:rFonts w:ascii="Times New Roman" w:hAnsi="Times New Roman" w:cs="Times New Roman"/>
                <w:sz w:val="24"/>
                <w:szCs w:val="24"/>
              </w:rPr>
              <w:t>Njësia</w:t>
            </w:r>
            <w:proofErr w:type="spellEnd"/>
            <w:r w:rsidRPr="000A5BA2">
              <w:rPr>
                <w:rFonts w:ascii="Times New Roman" w:hAnsi="Times New Roman" w:cs="Times New Roman"/>
                <w:sz w:val="24"/>
                <w:szCs w:val="24"/>
              </w:rPr>
              <w:t xml:space="preserve"> Administrative </w:t>
            </w:r>
            <w:proofErr w:type="spellStart"/>
            <w:r w:rsidRPr="000A5BA2">
              <w:rPr>
                <w:rFonts w:ascii="Times New Roman" w:hAnsi="Times New Roman" w:cs="Times New Roman"/>
                <w:sz w:val="24"/>
                <w:szCs w:val="24"/>
              </w:rPr>
              <w:t>Suç</w:t>
            </w:r>
            <w:proofErr w:type="spellEnd"/>
          </w:p>
        </w:tc>
        <w:tc>
          <w:tcPr>
            <w:tcW w:w="1440" w:type="dxa"/>
          </w:tcPr>
          <w:p w14:paraId="1C950528"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250</w:t>
            </w:r>
          </w:p>
        </w:tc>
        <w:tc>
          <w:tcPr>
            <w:tcW w:w="4410" w:type="dxa"/>
          </w:tcPr>
          <w:p w14:paraId="1BF3901F"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ab/>
              <w:t>250,000</w:t>
            </w:r>
          </w:p>
        </w:tc>
      </w:tr>
      <w:tr w:rsidR="000A5BA2" w:rsidRPr="000A5BA2" w14:paraId="0C4B8E37" w14:textId="77777777" w:rsidTr="000A5BA2">
        <w:trPr>
          <w:divId w:val="499348053"/>
        </w:trPr>
        <w:tc>
          <w:tcPr>
            <w:tcW w:w="556" w:type="dxa"/>
          </w:tcPr>
          <w:p w14:paraId="3A5F4650"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4</w:t>
            </w:r>
          </w:p>
        </w:tc>
        <w:tc>
          <w:tcPr>
            <w:tcW w:w="3134" w:type="dxa"/>
          </w:tcPr>
          <w:p w14:paraId="74192E1F" w14:textId="77777777" w:rsidR="000A5BA2" w:rsidRPr="000A5BA2" w:rsidRDefault="000A5BA2" w:rsidP="000A5BA2">
            <w:pPr>
              <w:pStyle w:val="NoSpacing"/>
              <w:rPr>
                <w:rFonts w:ascii="Times New Roman" w:hAnsi="Times New Roman" w:cs="Times New Roman"/>
                <w:sz w:val="24"/>
                <w:szCs w:val="24"/>
              </w:rPr>
            </w:pPr>
            <w:proofErr w:type="spellStart"/>
            <w:r w:rsidRPr="000A5BA2">
              <w:rPr>
                <w:rFonts w:ascii="Times New Roman" w:hAnsi="Times New Roman" w:cs="Times New Roman"/>
                <w:sz w:val="24"/>
                <w:szCs w:val="24"/>
              </w:rPr>
              <w:t>Njësia</w:t>
            </w:r>
            <w:proofErr w:type="spellEnd"/>
            <w:r w:rsidRPr="000A5BA2">
              <w:rPr>
                <w:rFonts w:ascii="Times New Roman" w:hAnsi="Times New Roman" w:cs="Times New Roman"/>
                <w:sz w:val="24"/>
                <w:szCs w:val="24"/>
              </w:rPr>
              <w:t xml:space="preserve"> Administrative </w:t>
            </w:r>
            <w:proofErr w:type="spellStart"/>
            <w:r w:rsidRPr="000A5BA2">
              <w:rPr>
                <w:rFonts w:ascii="Times New Roman" w:hAnsi="Times New Roman" w:cs="Times New Roman"/>
                <w:sz w:val="24"/>
                <w:szCs w:val="24"/>
              </w:rPr>
              <w:t>Gurrë</w:t>
            </w:r>
            <w:proofErr w:type="spellEnd"/>
          </w:p>
        </w:tc>
        <w:tc>
          <w:tcPr>
            <w:tcW w:w="1440" w:type="dxa"/>
          </w:tcPr>
          <w:p w14:paraId="050B4AE9"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250</w:t>
            </w:r>
          </w:p>
        </w:tc>
        <w:tc>
          <w:tcPr>
            <w:tcW w:w="4410" w:type="dxa"/>
          </w:tcPr>
          <w:p w14:paraId="1D4572A3"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250,000</w:t>
            </w:r>
          </w:p>
        </w:tc>
      </w:tr>
      <w:tr w:rsidR="000A5BA2" w:rsidRPr="000A5BA2" w14:paraId="393C7F58" w14:textId="77777777" w:rsidTr="000A5BA2">
        <w:trPr>
          <w:divId w:val="499348053"/>
        </w:trPr>
        <w:tc>
          <w:tcPr>
            <w:tcW w:w="556" w:type="dxa"/>
          </w:tcPr>
          <w:p w14:paraId="499B93E5" w14:textId="77777777" w:rsidR="000A5BA2" w:rsidRPr="000A5BA2" w:rsidRDefault="000A5BA2" w:rsidP="000A5BA2">
            <w:pPr>
              <w:pStyle w:val="NoSpacing"/>
              <w:rPr>
                <w:rFonts w:ascii="Times New Roman" w:hAnsi="Times New Roman" w:cs="Times New Roman"/>
                <w:sz w:val="24"/>
                <w:szCs w:val="24"/>
              </w:rPr>
            </w:pPr>
          </w:p>
        </w:tc>
        <w:tc>
          <w:tcPr>
            <w:tcW w:w="3134" w:type="dxa"/>
          </w:tcPr>
          <w:p w14:paraId="70858FB4"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TOTAL BASHKIA</w:t>
            </w:r>
          </w:p>
        </w:tc>
        <w:tc>
          <w:tcPr>
            <w:tcW w:w="1440" w:type="dxa"/>
          </w:tcPr>
          <w:p w14:paraId="4EE6F296"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1550</w:t>
            </w:r>
          </w:p>
        </w:tc>
        <w:tc>
          <w:tcPr>
            <w:tcW w:w="4410" w:type="dxa"/>
          </w:tcPr>
          <w:p w14:paraId="0CF54A9F"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1.550.000</w:t>
            </w:r>
          </w:p>
        </w:tc>
      </w:tr>
    </w:tbl>
    <w:p w14:paraId="60EE14AE" w14:textId="4BEE5F44" w:rsidR="000A5BA2" w:rsidRPr="000A5BA2" w:rsidRDefault="000A5BA2" w:rsidP="000A5BA2">
      <w:pPr>
        <w:pStyle w:val="NoSpacing"/>
        <w:divId w:val="499348053"/>
        <w:rPr>
          <w:rFonts w:ascii="Times New Roman" w:hAnsi="Times New Roman" w:cs="Times New Roman"/>
          <w:sz w:val="24"/>
          <w:szCs w:val="24"/>
        </w:rPr>
      </w:pPr>
      <w:proofErr w:type="spellStart"/>
      <w:r w:rsidRPr="000A5BA2">
        <w:rPr>
          <w:rFonts w:ascii="Times New Roman" w:hAnsi="Times New Roman" w:cs="Times New Roman"/>
          <w:sz w:val="24"/>
          <w:szCs w:val="24"/>
        </w:rPr>
        <w:t>Taksa</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mbi</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ndërtesat</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planifikuar</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në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vlerën</w:t>
      </w:r>
      <w:proofErr w:type="spellEnd"/>
      <w:r w:rsidRPr="000A5BA2">
        <w:rPr>
          <w:rFonts w:ascii="Times New Roman" w:hAnsi="Times New Roman" w:cs="Times New Roman"/>
          <w:sz w:val="24"/>
          <w:szCs w:val="24"/>
        </w:rPr>
        <w:t xml:space="preserve"> 2,</w:t>
      </w:r>
      <w:r w:rsidR="00147779">
        <w:rPr>
          <w:rFonts w:ascii="Times New Roman" w:hAnsi="Times New Roman" w:cs="Times New Roman"/>
          <w:sz w:val="24"/>
          <w:szCs w:val="24"/>
        </w:rPr>
        <w:t>3</w:t>
      </w:r>
      <w:r w:rsidRPr="000A5BA2">
        <w:rPr>
          <w:rFonts w:ascii="Times New Roman" w:hAnsi="Times New Roman" w:cs="Times New Roman"/>
          <w:sz w:val="24"/>
          <w:szCs w:val="24"/>
        </w:rPr>
        <w:t xml:space="preserve">00,000 </w:t>
      </w:r>
      <w:proofErr w:type="spellStart"/>
      <w:r w:rsidRPr="000A5BA2">
        <w:rPr>
          <w:rFonts w:ascii="Times New Roman" w:hAnsi="Times New Roman" w:cs="Times New Roman"/>
          <w:sz w:val="24"/>
          <w:szCs w:val="24"/>
        </w:rPr>
        <w:t>lekë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për</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vitin</w:t>
      </w:r>
      <w:proofErr w:type="spellEnd"/>
      <w:r w:rsidRPr="000A5BA2">
        <w:rPr>
          <w:rFonts w:ascii="Times New Roman" w:hAnsi="Times New Roman" w:cs="Times New Roman"/>
          <w:sz w:val="24"/>
          <w:szCs w:val="24"/>
        </w:rPr>
        <w:t xml:space="preserve"> 202</w:t>
      </w:r>
      <w:r w:rsidR="00147779">
        <w:rPr>
          <w:rFonts w:ascii="Times New Roman" w:hAnsi="Times New Roman" w:cs="Times New Roman"/>
          <w:sz w:val="24"/>
          <w:szCs w:val="24"/>
        </w:rPr>
        <w:t>3</w:t>
      </w:r>
      <w:r w:rsidRPr="000A5BA2">
        <w:rPr>
          <w:rFonts w:ascii="Times New Roman" w:hAnsi="Times New Roman" w:cs="Times New Roman"/>
          <w:sz w:val="24"/>
          <w:szCs w:val="24"/>
        </w:rPr>
        <w:t>,2.5</w:t>
      </w:r>
      <w:r w:rsidR="00147779">
        <w:rPr>
          <w:rFonts w:ascii="Times New Roman" w:hAnsi="Times New Roman" w:cs="Times New Roman"/>
          <w:sz w:val="24"/>
          <w:szCs w:val="24"/>
        </w:rPr>
        <w:t>0</w:t>
      </w:r>
      <w:r w:rsidRPr="000A5BA2">
        <w:rPr>
          <w:rFonts w:ascii="Times New Roman" w:hAnsi="Times New Roman" w:cs="Times New Roman"/>
          <w:sz w:val="24"/>
          <w:szCs w:val="24"/>
        </w:rPr>
        <w:t xml:space="preserve">0.000 </w:t>
      </w:r>
      <w:proofErr w:type="spellStart"/>
      <w:r w:rsidRPr="000A5BA2">
        <w:rPr>
          <w:rFonts w:ascii="Times New Roman" w:hAnsi="Times New Roman" w:cs="Times New Roman"/>
          <w:sz w:val="24"/>
          <w:szCs w:val="24"/>
        </w:rPr>
        <w:t>leke</w:t>
      </w:r>
      <w:proofErr w:type="spellEnd"/>
      <w:r w:rsidRPr="000A5BA2">
        <w:rPr>
          <w:rFonts w:ascii="Times New Roman" w:hAnsi="Times New Roman" w:cs="Times New Roman"/>
          <w:sz w:val="24"/>
          <w:szCs w:val="24"/>
        </w:rPr>
        <w:t xml:space="preserve"> ne  </w:t>
      </w:r>
      <w:proofErr w:type="spellStart"/>
      <w:r w:rsidRPr="000A5BA2">
        <w:rPr>
          <w:rFonts w:ascii="Times New Roman" w:hAnsi="Times New Roman" w:cs="Times New Roman"/>
          <w:sz w:val="24"/>
          <w:szCs w:val="24"/>
        </w:rPr>
        <w:t>vitin</w:t>
      </w:r>
      <w:proofErr w:type="spellEnd"/>
      <w:r w:rsidRPr="000A5BA2">
        <w:rPr>
          <w:rFonts w:ascii="Times New Roman" w:hAnsi="Times New Roman" w:cs="Times New Roman"/>
          <w:sz w:val="24"/>
          <w:szCs w:val="24"/>
        </w:rPr>
        <w:t xml:space="preserve"> 202</w:t>
      </w:r>
      <w:r w:rsidR="006D634D">
        <w:rPr>
          <w:rFonts w:ascii="Times New Roman" w:hAnsi="Times New Roman" w:cs="Times New Roman"/>
          <w:sz w:val="24"/>
          <w:szCs w:val="24"/>
        </w:rPr>
        <w:t>4</w:t>
      </w:r>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dhe</w:t>
      </w:r>
      <w:proofErr w:type="spellEnd"/>
      <w:r w:rsidRPr="000A5BA2">
        <w:rPr>
          <w:rFonts w:ascii="Times New Roman" w:hAnsi="Times New Roman" w:cs="Times New Roman"/>
          <w:sz w:val="24"/>
          <w:szCs w:val="24"/>
        </w:rPr>
        <w:t xml:space="preserve"> 2.600.000 </w:t>
      </w:r>
      <w:proofErr w:type="spellStart"/>
      <w:r w:rsidRPr="000A5BA2">
        <w:rPr>
          <w:rFonts w:ascii="Times New Roman" w:hAnsi="Times New Roman" w:cs="Times New Roman"/>
          <w:sz w:val="24"/>
          <w:szCs w:val="24"/>
        </w:rPr>
        <w:t>leke</w:t>
      </w:r>
      <w:proofErr w:type="spellEnd"/>
      <w:r w:rsidRPr="000A5BA2">
        <w:rPr>
          <w:rFonts w:ascii="Times New Roman" w:hAnsi="Times New Roman" w:cs="Times New Roman"/>
          <w:sz w:val="24"/>
          <w:szCs w:val="24"/>
        </w:rPr>
        <w:t xml:space="preserve"> ne </w:t>
      </w:r>
      <w:proofErr w:type="spellStart"/>
      <w:r w:rsidRPr="000A5BA2">
        <w:rPr>
          <w:rFonts w:ascii="Times New Roman" w:hAnsi="Times New Roman" w:cs="Times New Roman"/>
          <w:sz w:val="24"/>
          <w:szCs w:val="24"/>
        </w:rPr>
        <w:t>vitin</w:t>
      </w:r>
      <w:proofErr w:type="spellEnd"/>
      <w:r w:rsidRPr="000A5BA2">
        <w:rPr>
          <w:rFonts w:ascii="Times New Roman" w:hAnsi="Times New Roman" w:cs="Times New Roman"/>
          <w:sz w:val="24"/>
          <w:szCs w:val="24"/>
        </w:rPr>
        <w:t xml:space="preserve"> 202</w:t>
      </w:r>
      <w:r w:rsidR="006D634D">
        <w:rPr>
          <w:rFonts w:ascii="Times New Roman" w:hAnsi="Times New Roman" w:cs="Times New Roman"/>
          <w:sz w:val="24"/>
          <w:szCs w:val="24"/>
        </w:rPr>
        <w:t>5</w:t>
      </w:r>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bazuar</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si</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më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poshtë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vijon</w:t>
      </w:r>
      <w:proofErr w:type="spellEnd"/>
      <w:r w:rsidRPr="000A5BA2">
        <w:rPr>
          <w:rFonts w:ascii="Times New Roman" w:hAnsi="Times New Roman" w:cs="Times New Roman"/>
          <w:sz w:val="24"/>
          <w:szCs w:val="24"/>
        </w:rPr>
        <w:t>:</w:t>
      </w:r>
    </w:p>
    <w:tbl>
      <w:tblPr>
        <w:tblStyle w:val="TableGrid"/>
        <w:tblW w:w="0" w:type="auto"/>
        <w:tblInd w:w="-612" w:type="dxa"/>
        <w:tblLook w:val="04A0" w:firstRow="1" w:lastRow="0" w:firstColumn="1" w:lastColumn="0" w:noHBand="0" w:noVBand="1"/>
      </w:tblPr>
      <w:tblGrid>
        <w:gridCol w:w="533"/>
        <w:gridCol w:w="2772"/>
        <w:gridCol w:w="2387"/>
        <w:gridCol w:w="1788"/>
        <w:gridCol w:w="962"/>
        <w:gridCol w:w="1186"/>
      </w:tblGrid>
      <w:tr w:rsidR="000A5BA2" w:rsidRPr="000A5BA2" w14:paraId="72163A38" w14:textId="77777777" w:rsidTr="000A5BA2">
        <w:trPr>
          <w:divId w:val="499348053"/>
        </w:trPr>
        <w:tc>
          <w:tcPr>
            <w:tcW w:w="543" w:type="dxa"/>
          </w:tcPr>
          <w:p w14:paraId="289C3C84"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 xml:space="preserve">Nr </w:t>
            </w:r>
          </w:p>
        </w:tc>
        <w:tc>
          <w:tcPr>
            <w:tcW w:w="2967" w:type="dxa"/>
          </w:tcPr>
          <w:p w14:paraId="0CCA5D9C" w14:textId="77777777" w:rsidR="000A5BA2" w:rsidRPr="000A5BA2" w:rsidRDefault="000A5BA2" w:rsidP="000A5BA2">
            <w:pPr>
              <w:pStyle w:val="NoSpacing"/>
              <w:rPr>
                <w:rFonts w:ascii="Times New Roman" w:hAnsi="Times New Roman" w:cs="Times New Roman"/>
                <w:sz w:val="24"/>
                <w:szCs w:val="24"/>
              </w:rPr>
            </w:pPr>
            <w:proofErr w:type="spellStart"/>
            <w:r w:rsidRPr="000A5BA2">
              <w:rPr>
                <w:rFonts w:ascii="Times New Roman" w:hAnsi="Times New Roman" w:cs="Times New Roman"/>
                <w:sz w:val="24"/>
                <w:szCs w:val="24"/>
              </w:rPr>
              <w:t>Lloji</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i</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objekteve</w:t>
            </w:r>
            <w:proofErr w:type="spellEnd"/>
          </w:p>
        </w:tc>
        <w:tc>
          <w:tcPr>
            <w:tcW w:w="2610" w:type="dxa"/>
          </w:tcPr>
          <w:p w14:paraId="4A75F25A" w14:textId="77777777" w:rsidR="000A5BA2" w:rsidRPr="000A5BA2" w:rsidRDefault="000A5BA2" w:rsidP="000A5BA2">
            <w:pPr>
              <w:pStyle w:val="NoSpacing"/>
              <w:rPr>
                <w:rFonts w:ascii="Times New Roman" w:hAnsi="Times New Roman" w:cs="Times New Roman"/>
                <w:sz w:val="24"/>
                <w:szCs w:val="24"/>
              </w:rPr>
            </w:pPr>
            <w:proofErr w:type="spellStart"/>
            <w:r w:rsidRPr="000A5BA2">
              <w:rPr>
                <w:rFonts w:ascii="Times New Roman" w:hAnsi="Times New Roman" w:cs="Times New Roman"/>
                <w:sz w:val="24"/>
                <w:szCs w:val="24"/>
              </w:rPr>
              <w:t>Lloji</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i</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ndërtesës</w:t>
            </w:r>
            <w:proofErr w:type="spellEnd"/>
          </w:p>
        </w:tc>
        <w:tc>
          <w:tcPr>
            <w:tcW w:w="1890" w:type="dxa"/>
          </w:tcPr>
          <w:p w14:paraId="29DF47E1" w14:textId="77777777" w:rsidR="000A5BA2" w:rsidRPr="000A5BA2" w:rsidRDefault="000A5BA2" w:rsidP="000A5BA2">
            <w:pPr>
              <w:pStyle w:val="NoSpacing"/>
              <w:rPr>
                <w:rFonts w:ascii="Times New Roman" w:hAnsi="Times New Roman" w:cs="Times New Roman"/>
                <w:sz w:val="24"/>
                <w:szCs w:val="24"/>
              </w:rPr>
            </w:pPr>
            <w:proofErr w:type="spellStart"/>
            <w:r w:rsidRPr="000A5BA2">
              <w:rPr>
                <w:rFonts w:ascii="Times New Roman" w:hAnsi="Times New Roman" w:cs="Times New Roman"/>
                <w:sz w:val="24"/>
                <w:szCs w:val="24"/>
              </w:rPr>
              <w:t>Sipërfaqja</w:t>
            </w:r>
            <w:proofErr w:type="spellEnd"/>
            <w:r w:rsidRPr="000A5BA2">
              <w:rPr>
                <w:rFonts w:ascii="Times New Roman" w:hAnsi="Times New Roman" w:cs="Times New Roman"/>
                <w:sz w:val="24"/>
                <w:szCs w:val="24"/>
              </w:rPr>
              <w:t xml:space="preserve"> </w:t>
            </w:r>
          </w:p>
        </w:tc>
        <w:tc>
          <w:tcPr>
            <w:tcW w:w="990" w:type="dxa"/>
          </w:tcPr>
          <w:p w14:paraId="75D54CC4"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 xml:space="preserve">Tarifa </w:t>
            </w:r>
          </w:p>
        </w:tc>
        <w:tc>
          <w:tcPr>
            <w:tcW w:w="1188" w:type="dxa"/>
          </w:tcPr>
          <w:p w14:paraId="12EEE6BA" w14:textId="77777777" w:rsidR="000A5BA2" w:rsidRPr="000A5BA2" w:rsidRDefault="000A5BA2" w:rsidP="000A5BA2">
            <w:pPr>
              <w:pStyle w:val="NoSpacing"/>
              <w:rPr>
                <w:rFonts w:ascii="Times New Roman" w:hAnsi="Times New Roman" w:cs="Times New Roman"/>
                <w:sz w:val="24"/>
                <w:szCs w:val="24"/>
              </w:rPr>
            </w:pPr>
            <w:proofErr w:type="spellStart"/>
            <w:r w:rsidRPr="000A5BA2">
              <w:rPr>
                <w:rFonts w:ascii="Times New Roman" w:hAnsi="Times New Roman" w:cs="Times New Roman"/>
                <w:sz w:val="24"/>
                <w:szCs w:val="24"/>
              </w:rPr>
              <w:t>Vlera</w:t>
            </w:r>
            <w:proofErr w:type="spellEnd"/>
            <w:r w:rsidRPr="000A5BA2">
              <w:rPr>
                <w:rFonts w:ascii="Times New Roman" w:hAnsi="Times New Roman" w:cs="Times New Roman"/>
                <w:sz w:val="24"/>
                <w:szCs w:val="24"/>
              </w:rPr>
              <w:t xml:space="preserve"> </w:t>
            </w:r>
          </w:p>
        </w:tc>
      </w:tr>
      <w:tr w:rsidR="000A5BA2" w:rsidRPr="000A5BA2" w14:paraId="7F999442" w14:textId="77777777" w:rsidTr="000A5BA2">
        <w:trPr>
          <w:divId w:val="499348053"/>
        </w:trPr>
        <w:tc>
          <w:tcPr>
            <w:tcW w:w="543" w:type="dxa"/>
            <w:vMerge w:val="restart"/>
          </w:tcPr>
          <w:p w14:paraId="59C46F94"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1</w:t>
            </w:r>
          </w:p>
        </w:tc>
        <w:tc>
          <w:tcPr>
            <w:tcW w:w="2967" w:type="dxa"/>
            <w:vMerge w:val="restart"/>
          </w:tcPr>
          <w:p w14:paraId="5FF956B5" w14:textId="77777777" w:rsidR="000A5BA2" w:rsidRPr="000A5BA2" w:rsidRDefault="000A5BA2" w:rsidP="000A5BA2">
            <w:pPr>
              <w:pStyle w:val="NoSpacing"/>
              <w:rPr>
                <w:rFonts w:ascii="Times New Roman" w:hAnsi="Times New Roman" w:cs="Times New Roman"/>
                <w:sz w:val="24"/>
                <w:szCs w:val="24"/>
              </w:rPr>
            </w:pPr>
            <w:proofErr w:type="spellStart"/>
            <w:r w:rsidRPr="000A5BA2">
              <w:rPr>
                <w:rFonts w:ascii="Times New Roman" w:hAnsi="Times New Roman" w:cs="Times New Roman"/>
                <w:sz w:val="24"/>
                <w:szCs w:val="24"/>
              </w:rPr>
              <w:t>Bashkia</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Klos</w:t>
            </w:r>
            <w:proofErr w:type="spellEnd"/>
          </w:p>
        </w:tc>
        <w:tc>
          <w:tcPr>
            <w:tcW w:w="2610" w:type="dxa"/>
          </w:tcPr>
          <w:p w14:paraId="7B8044B4" w14:textId="77777777" w:rsidR="000A5BA2" w:rsidRPr="000A5BA2" w:rsidRDefault="000A5BA2" w:rsidP="000A5BA2">
            <w:pPr>
              <w:pStyle w:val="NoSpacing"/>
              <w:rPr>
                <w:rFonts w:ascii="Times New Roman" w:hAnsi="Times New Roman" w:cs="Times New Roman"/>
                <w:sz w:val="24"/>
                <w:szCs w:val="24"/>
              </w:rPr>
            </w:pPr>
            <w:proofErr w:type="spellStart"/>
            <w:r w:rsidRPr="000A5BA2">
              <w:rPr>
                <w:rFonts w:ascii="Times New Roman" w:hAnsi="Times New Roman" w:cs="Times New Roman"/>
                <w:sz w:val="24"/>
                <w:szCs w:val="24"/>
              </w:rPr>
              <w:t>Ndërtesë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Banimi</w:t>
            </w:r>
            <w:proofErr w:type="spellEnd"/>
          </w:p>
        </w:tc>
        <w:tc>
          <w:tcPr>
            <w:tcW w:w="1890" w:type="dxa"/>
          </w:tcPr>
          <w:p w14:paraId="02D89D43"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86.058</w:t>
            </w:r>
          </w:p>
        </w:tc>
        <w:tc>
          <w:tcPr>
            <w:tcW w:w="990" w:type="dxa"/>
          </w:tcPr>
          <w:p w14:paraId="4B15CE29"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10.4</w:t>
            </w:r>
          </w:p>
        </w:tc>
        <w:tc>
          <w:tcPr>
            <w:tcW w:w="1188" w:type="dxa"/>
          </w:tcPr>
          <w:p w14:paraId="1E92C4EE"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895.003</w:t>
            </w:r>
          </w:p>
        </w:tc>
      </w:tr>
      <w:tr w:rsidR="000A5BA2" w:rsidRPr="000A5BA2" w14:paraId="7CDE699D" w14:textId="77777777" w:rsidTr="000A5BA2">
        <w:trPr>
          <w:divId w:val="499348053"/>
        </w:trPr>
        <w:tc>
          <w:tcPr>
            <w:tcW w:w="543" w:type="dxa"/>
            <w:vMerge/>
          </w:tcPr>
          <w:p w14:paraId="41D991DA" w14:textId="77777777" w:rsidR="000A5BA2" w:rsidRPr="000A5BA2" w:rsidRDefault="000A5BA2" w:rsidP="000A5BA2">
            <w:pPr>
              <w:pStyle w:val="NoSpacing"/>
              <w:rPr>
                <w:rFonts w:ascii="Times New Roman" w:hAnsi="Times New Roman" w:cs="Times New Roman"/>
                <w:sz w:val="24"/>
                <w:szCs w:val="24"/>
              </w:rPr>
            </w:pPr>
          </w:p>
        </w:tc>
        <w:tc>
          <w:tcPr>
            <w:tcW w:w="2967" w:type="dxa"/>
            <w:vMerge/>
          </w:tcPr>
          <w:p w14:paraId="52BD24FF" w14:textId="77777777" w:rsidR="000A5BA2" w:rsidRPr="000A5BA2" w:rsidRDefault="000A5BA2" w:rsidP="000A5BA2">
            <w:pPr>
              <w:pStyle w:val="NoSpacing"/>
              <w:rPr>
                <w:rFonts w:ascii="Times New Roman" w:hAnsi="Times New Roman" w:cs="Times New Roman"/>
                <w:sz w:val="24"/>
                <w:szCs w:val="24"/>
              </w:rPr>
            </w:pPr>
          </w:p>
        </w:tc>
        <w:tc>
          <w:tcPr>
            <w:tcW w:w="2610" w:type="dxa"/>
          </w:tcPr>
          <w:p w14:paraId="3D412B72" w14:textId="77777777" w:rsidR="000A5BA2" w:rsidRPr="000A5BA2" w:rsidRDefault="000A5BA2" w:rsidP="000A5BA2">
            <w:pPr>
              <w:pStyle w:val="NoSpacing"/>
              <w:rPr>
                <w:rFonts w:ascii="Times New Roman" w:hAnsi="Times New Roman" w:cs="Times New Roman"/>
                <w:sz w:val="24"/>
                <w:szCs w:val="24"/>
              </w:rPr>
            </w:pPr>
            <w:proofErr w:type="spellStart"/>
            <w:r w:rsidRPr="000A5BA2">
              <w:rPr>
                <w:rFonts w:ascii="Times New Roman" w:hAnsi="Times New Roman" w:cs="Times New Roman"/>
                <w:sz w:val="24"/>
                <w:szCs w:val="24"/>
              </w:rPr>
              <w:t>Ndërtesë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Biznesi</w:t>
            </w:r>
            <w:proofErr w:type="spellEnd"/>
          </w:p>
        </w:tc>
        <w:tc>
          <w:tcPr>
            <w:tcW w:w="1890" w:type="dxa"/>
          </w:tcPr>
          <w:p w14:paraId="082C81F8"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13,153</w:t>
            </w:r>
          </w:p>
        </w:tc>
        <w:tc>
          <w:tcPr>
            <w:tcW w:w="990" w:type="dxa"/>
          </w:tcPr>
          <w:p w14:paraId="2E82BA7F"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72</w:t>
            </w:r>
          </w:p>
        </w:tc>
        <w:tc>
          <w:tcPr>
            <w:tcW w:w="1188" w:type="dxa"/>
          </w:tcPr>
          <w:p w14:paraId="683964D7"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947,002</w:t>
            </w:r>
          </w:p>
        </w:tc>
      </w:tr>
      <w:tr w:rsidR="000A5BA2" w:rsidRPr="000A5BA2" w14:paraId="24F7BBF8" w14:textId="77777777" w:rsidTr="000A5BA2">
        <w:trPr>
          <w:divId w:val="499348053"/>
        </w:trPr>
        <w:tc>
          <w:tcPr>
            <w:tcW w:w="543" w:type="dxa"/>
            <w:vMerge w:val="restart"/>
          </w:tcPr>
          <w:p w14:paraId="7B86A03F"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2</w:t>
            </w:r>
          </w:p>
        </w:tc>
        <w:tc>
          <w:tcPr>
            <w:tcW w:w="2967" w:type="dxa"/>
            <w:vMerge w:val="restart"/>
          </w:tcPr>
          <w:p w14:paraId="76BE8699" w14:textId="77777777" w:rsidR="000A5BA2" w:rsidRPr="000A5BA2" w:rsidRDefault="000A5BA2" w:rsidP="000A5BA2">
            <w:pPr>
              <w:pStyle w:val="NoSpacing"/>
              <w:rPr>
                <w:rFonts w:ascii="Times New Roman" w:hAnsi="Times New Roman" w:cs="Times New Roman"/>
                <w:sz w:val="24"/>
                <w:szCs w:val="24"/>
              </w:rPr>
            </w:pPr>
            <w:proofErr w:type="spellStart"/>
            <w:r w:rsidRPr="000A5BA2">
              <w:rPr>
                <w:rFonts w:ascii="Times New Roman" w:hAnsi="Times New Roman" w:cs="Times New Roman"/>
                <w:sz w:val="24"/>
                <w:szCs w:val="24"/>
              </w:rPr>
              <w:t>Njësia</w:t>
            </w:r>
            <w:proofErr w:type="spellEnd"/>
            <w:r w:rsidRPr="000A5BA2">
              <w:rPr>
                <w:rFonts w:ascii="Times New Roman" w:hAnsi="Times New Roman" w:cs="Times New Roman"/>
                <w:sz w:val="24"/>
                <w:szCs w:val="24"/>
              </w:rPr>
              <w:t xml:space="preserve"> Administrative </w:t>
            </w:r>
            <w:proofErr w:type="spellStart"/>
            <w:r w:rsidRPr="000A5BA2">
              <w:rPr>
                <w:rFonts w:ascii="Times New Roman" w:hAnsi="Times New Roman" w:cs="Times New Roman"/>
                <w:sz w:val="24"/>
                <w:szCs w:val="24"/>
              </w:rPr>
              <w:t>Xibër</w:t>
            </w:r>
            <w:proofErr w:type="spellEnd"/>
          </w:p>
        </w:tc>
        <w:tc>
          <w:tcPr>
            <w:tcW w:w="2610" w:type="dxa"/>
          </w:tcPr>
          <w:p w14:paraId="063E8336" w14:textId="77777777" w:rsidR="000A5BA2" w:rsidRPr="000A5BA2" w:rsidRDefault="000A5BA2" w:rsidP="000A5BA2">
            <w:pPr>
              <w:pStyle w:val="NoSpacing"/>
              <w:rPr>
                <w:rFonts w:ascii="Times New Roman" w:hAnsi="Times New Roman" w:cs="Times New Roman"/>
                <w:sz w:val="24"/>
                <w:szCs w:val="24"/>
              </w:rPr>
            </w:pPr>
            <w:proofErr w:type="spellStart"/>
            <w:r w:rsidRPr="000A5BA2">
              <w:rPr>
                <w:rFonts w:ascii="Times New Roman" w:hAnsi="Times New Roman" w:cs="Times New Roman"/>
                <w:sz w:val="24"/>
                <w:szCs w:val="24"/>
              </w:rPr>
              <w:t>Ndërtesë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Banimi</w:t>
            </w:r>
            <w:proofErr w:type="spellEnd"/>
          </w:p>
        </w:tc>
        <w:tc>
          <w:tcPr>
            <w:tcW w:w="1890" w:type="dxa"/>
          </w:tcPr>
          <w:p w14:paraId="273C6A30"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11,250</w:t>
            </w:r>
          </w:p>
        </w:tc>
        <w:tc>
          <w:tcPr>
            <w:tcW w:w="990" w:type="dxa"/>
          </w:tcPr>
          <w:p w14:paraId="53C2766C"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10.4</w:t>
            </w:r>
          </w:p>
        </w:tc>
        <w:tc>
          <w:tcPr>
            <w:tcW w:w="1188" w:type="dxa"/>
          </w:tcPr>
          <w:p w14:paraId="6645F5E8"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117,000</w:t>
            </w:r>
          </w:p>
        </w:tc>
      </w:tr>
      <w:tr w:rsidR="000A5BA2" w:rsidRPr="000A5BA2" w14:paraId="356DDB58" w14:textId="77777777" w:rsidTr="000A5BA2">
        <w:trPr>
          <w:divId w:val="499348053"/>
        </w:trPr>
        <w:tc>
          <w:tcPr>
            <w:tcW w:w="543" w:type="dxa"/>
            <w:vMerge/>
          </w:tcPr>
          <w:p w14:paraId="4EF2E824" w14:textId="77777777" w:rsidR="000A5BA2" w:rsidRPr="000A5BA2" w:rsidRDefault="000A5BA2" w:rsidP="000A5BA2">
            <w:pPr>
              <w:pStyle w:val="NoSpacing"/>
              <w:rPr>
                <w:rFonts w:ascii="Times New Roman" w:hAnsi="Times New Roman" w:cs="Times New Roman"/>
                <w:sz w:val="24"/>
                <w:szCs w:val="24"/>
              </w:rPr>
            </w:pPr>
          </w:p>
        </w:tc>
        <w:tc>
          <w:tcPr>
            <w:tcW w:w="2967" w:type="dxa"/>
            <w:vMerge/>
          </w:tcPr>
          <w:p w14:paraId="57C09F1E" w14:textId="77777777" w:rsidR="000A5BA2" w:rsidRPr="000A5BA2" w:rsidRDefault="000A5BA2" w:rsidP="000A5BA2">
            <w:pPr>
              <w:pStyle w:val="NoSpacing"/>
              <w:rPr>
                <w:rFonts w:ascii="Times New Roman" w:hAnsi="Times New Roman" w:cs="Times New Roman"/>
                <w:sz w:val="24"/>
                <w:szCs w:val="24"/>
              </w:rPr>
            </w:pPr>
          </w:p>
        </w:tc>
        <w:tc>
          <w:tcPr>
            <w:tcW w:w="2610" w:type="dxa"/>
          </w:tcPr>
          <w:p w14:paraId="13A52D46" w14:textId="77777777" w:rsidR="000A5BA2" w:rsidRPr="000A5BA2" w:rsidRDefault="000A5BA2" w:rsidP="000A5BA2">
            <w:pPr>
              <w:pStyle w:val="NoSpacing"/>
              <w:rPr>
                <w:rFonts w:ascii="Times New Roman" w:hAnsi="Times New Roman" w:cs="Times New Roman"/>
                <w:sz w:val="24"/>
                <w:szCs w:val="24"/>
              </w:rPr>
            </w:pPr>
            <w:proofErr w:type="spellStart"/>
            <w:r w:rsidRPr="000A5BA2">
              <w:rPr>
                <w:rFonts w:ascii="Times New Roman" w:hAnsi="Times New Roman" w:cs="Times New Roman"/>
                <w:sz w:val="24"/>
                <w:szCs w:val="24"/>
              </w:rPr>
              <w:t>Ndërtesë</w:t>
            </w:r>
            <w:proofErr w:type="spellEnd"/>
            <w:r w:rsidRPr="000A5BA2">
              <w:rPr>
                <w:rFonts w:ascii="Times New Roman" w:hAnsi="Times New Roman" w:cs="Times New Roman"/>
                <w:sz w:val="24"/>
                <w:szCs w:val="24"/>
              </w:rPr>
              <w:t xml:space="preserve"> Hangar </w:t>
            </w:r>
          </w:p>
        </w:tc>
        <w:tc>
          <w:tcPr>
            <w:tcW w:w="1890" w:type="dxa"/>
          </w:tcPr>
          <w:p w14:paraId="42C69512"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3,500</w:t>
            </w:r>
          </w:p>
        </w:tc>
        <w:tc>
          <w:tcPr>
            <w:tcW w:w="990" w:type="dxa"/>
          </w:tcPr>
          <w:p w14:paraId="5751A7AF"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3</w:t>
            </w:r>
          </w:p>
        </w:tc>
        <w:tc>
          <w:tcPr>
            <w:tcW w:w="1188" w:type="dxa"/>
          </w:tcPr>
          <w:p w14:paraId="729ABDBC"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10,500</w:t>
            </w:r>
          </w:p>
        </w:tc>
      </w:tr>
      <w:tr w:rsidR="000A5BA2" w:rsidRPr="000A5BA2" w14:paraId="3AB0A110" w14:textId="77777777" w:rsidTr="000A5BA2">
        <w:trPr>
          <w:divId w:val="499348053"/>
        </w:trPr>
        <w:tc>
          <w:tcPr>
            <w:tcW w:w="543" w:type="dxa"/>
          </w:tcPr>
          <w:p w14:paraId="52849729"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3</w:t>
            </w:r>
          </w:p>
        </w:tc>
        <w:tc>
          <w:tcPr>
            <w:tcW w:w="2967" w:type="dxa"/>
          </w:tcPr>
          <w:p w14:paraId="43A7D1B7" w14:textId="77777777" w:rsidR="000A5BA2" w:rsidRPr="000A5BA2" w:rsidRDefault="000A5BA2" w:rsidP="000A5BA2">
            <w:pPr>
              <w:pStyle w:val="NoSpacing"/>
              <w:rPr>
                <w:rFonts w:ascii="Times New Roman" w:hAnsi="Times New Roman" w:cs="Times New Roman"/>
                <w:sz w:val="24"/>
                <w:szCs w:val="24"/>
              </w:rPr>
            </w:pPr>
            <w:proofErr w:type="spellStart"/>
            <w:r w:rsidRPr="000A5BA2">
              <w:rPr>
                <w:rFonts w:ascii="Times New Roman" w:hAnsi="Times New Roman" w:cs="Times New Roman"/>
                <w:sz w:val="24"/>
                <w:szCs w:val="24"/>
              </w:rPr>
              <w:t>Njësia</w:t>
            </w:r>
            <w:proofErr w:type="spellEnd"/>
            <w:r w:rsidRPr="000A5BA2">
              <w:rPr>
                <w:rFonts w:ascii="Times New Roman" w:hAnsi="Times New Roman" w:cs="Times New Roman"/>
                <w:sz w:val="24"/>
                <w:szCs w:val="24"/>
              </w:rPr>
              <w:t xml:space="preserve"> Administrative </w:t>
            </w:r>
            <w:proofErr w:type="spellStart"/>
            <w:r w:rsidRPr="000A5BA2">
              <w:rPr>
                <w:rFonts w:ascii="Times New Roman" w:hAnsi="Times New Roman" w:cs="Times New Roman"/>
                <w:sz w:val="24"/>
                <w:szCs w:val="24"/>
              </w:rPr>
              <w:t>Suç</w:t>
            </w:r>
            <w:proofErr w:type="spellEnd"/>
          </w:p>
        </w:tc>
        <w:tc>
          <w:tcPr>
            <w:tcW w:w="2610" w:type="dxa"/>
          </w:tcPr>
          <w:p w14:paraId="182540CF" w14:textId="77777777" w:rsidR="000A5BA2" w:rsidRPr="000A5BA2" w:rsidRDefault="000A5BA2" w:rsidP="000A5BA2">
            <w:pPr>
              <w:pStyle w:val="NoSpacing"/>
              <w:rPr>
                <w:rFonts w:ascii="Times New Roman" w:hAnsi="Times New Roman" w:cs="Times New Roman"/>
                <w:sz w:val="24"/>
                <w:szCs w:val="24"/>
              </w:rPr>
            </w:pPr>
            <w:proofErr w:type="spellStart"/>
            <w:r w:rsidRPr="000A5BA2">
              <w:rPr>
                <w:rFonts w:ascii="Times New Roman" w:hAnsi="Times New Roman" w:cs="Times New Roman"/>
                <w:sz w:val="24"/>
                <w:szCs w:val="24"/>
              </w:rPr>
              <w:t>Ndërtesë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Banimi</w:t>
            </w:r>
            <w:proofErr w:type="spellEnd"/>
          </w:p>
        </w:tc>
        <w:tc>
          <w:tcPr>
            <w:tcW w:w="1890" w:type="dxa"/>
          </w:tcPr>
          <w:p w14:paraId="68340B2E"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7,212</w:t>
            </w:r>
          </w:p>
        </w:tc>
        <w:tc>
          <w:tcPr>
            <w:tcW w:w="990" w:type="dxa"/>
          </w:tcPr>
          <w:p w14:paraId="2F9DD694"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10.4</w:t>
            </w:r>
          </w:p>
        </w:tc>
        <w:tc>
          <w:tcPr>
            <w:tcW w:w="1188" w:type="dxa"/>
          </w:tcPr>
          <w:p w14:paraId="553DB0B3"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75,000</w:t>
            </w:r>
          </w:p>
        </w:tc>
      </w:tr>
      <w:tr w:rsidR="000A5BA2" w:rsidRPr="000A5BA2" w14:paraId="13436150" w14:textId="77777777" w:rsidTr="000A5BA2">
        <w:trPr>
          <w:divId w:val="499348053"/>
        </w:trPr>
        <w:tc>
          <w:tcPr>
            <w:tcW w:w="543" w:type="dxa"/>
          </w:tcPr>
          <w:p w14:paraId="251FBB14"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4</w:t>
            </w:r>
          </w:p>
        </w:tc>
        <w:tc>
          <w:tcPr>
            <w:tcW w:w="2967" w:type="dxa"/>
          </w:tcPr>
          <w:p w14:paraId="4D58C70E" w14:textId="77777777" w:rsidR="000A5BA2" w:rsidRPr="000A5BA2" w:rsidRDefault="000A5BA2" w:rsidP="000A5BA2">
            <w:pPr>
              <w:pStyle w:val="NoSpacing"/>
              <w:rPr>
                <w:rFonts w:ascii="Times New Roman" w:hAnsi="Times New Roman" w:cs="Times New Roman"/>
                <w:sz w:val="24"/>
                <w:szCs w:val="24"/>
              </w:rPr>
            </w:pPr>
            <w:proofErr w:type="spellStart"/>
            <w:r w:rsidRPr="000A5BA2">
              <w:rPr>
                <w:rFonts w:ascii="Times New Roman" w:hAnsi="Times New Roman" w:cs="Times New Roman"/>
                <w:sz w:val="24"/>
                <w:szCs w:val="24"/>
              </w:rPr>
              <w:t>Njësia</w:t>
            </w:r>
            <w:proofErr w:type="spellEnd"/>
            <w:r w:rsidRPr="000A5BA2">
              <w:rPr>
                <w:rFonts w:ascii="Times New Roman" w:hAnsi="Times New Roman" w:cs="Times New Roman"/>
                <w:sz w:val="24"/>
                <w:szCs w:val="24"/>
              </w:rPr>
              <w:t xml:space="preserve"> Administrative </w:t>
            </w:r>
            <w:proofErr w:type="spellStart"/>
            <w:r w:rsidRPr="000A5BA2">
              <w:rPr>
                <w:rFonts w:ascii="Times New Roman" w:hAnsi="Times New Roman" w:cs="Times New Roman"/>
                <w:sz w:val="24"/>
                <w:szCs w:val="24"/>
              </w:rPr>
              <w:t>Gurrë</w:t>
            </w:r>
            <w:proofErr w:type="spellEnd"/>
          </w:p>
        </w:tc>
        <w:tc>
          <w:tcPr>
            <w:tcW w:w="2610" w:type="dxa"/>
          </w:tcPr>
          <w:p w14:paraId="61D9474A" w14:textId="77777777" w:rsidR="000A5BA2" w:rsidRPr="000A5BA2" w:rsidRDefault="000A5BA2" w:rsidP="000A5BA2">
            <w:pPr>
              <w:pStyle w:val="NoSpacing"/>
              <w:rPr>
                <w:rFonts w:ascii="Times New Roman" w:hAnsi="Times New Roman" w:cs="Times New Roman"/>
                <w:sz w:val="24"/>
                <w:szCs w:val="24"/>
              </w:rPr>
            </w:pPr>
            <w:proofErr w:type="spellStart"/>
            <w:r w:rsidRPr="000A5BA2">
              <w:rPr>
                <w:rFonts w:ascii="Times New Roman" w:hAnsi="Times New Roman" w:cs="Times New Roman"/>
                <w:sz w:val="24"/>
                <w:szCs w:val="24"/>
              </w:rPr>
              <w:t>Ndërtesë</w:t>
            </w:r>
            <w:proofErr w:type="spellEnd"/>
            <w:r w:rsidRPr="000A5BA2">
              <w:rPr>
                <w:rFonts w:ascii="Times New Roman" w:hAnsi="Times New Roman" w:cs="Times New Roman"/>
                <w:sz w:val="24"/>
                <w:szCs w:val="24"/>
              </w:rPr>
              <w:t xml:space="preserve"> </w:t>
            </w:r>
            <w:proofErr w:type="spellStart"/>
            <w:r w:rsidRPr="000A5BA2">
              <w:rPr>
                <w:rFonts w:ascii="Times New Roman" w:hAnsi="Times New Roman" w:cs="Times New Roman"/>
                <w:sz w:val="24"/>
                <w:szCs w:val="24"/>
              </w:rPr>
              <w:t>Banimi</w:t>
            </w:r>
            <w:proofErr w:type="spellEnd"/>
          </w:p>
        </w:tc>
        <w:tc>
          <w:tcPr>
            <w:tcW w:w="1890" w:type="dxa"/>
          </w:tcPr>
          <w:p w14:paraId="6790CE9A"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5,769</w:t>
            </w:r>
          </w:p>
        </w:tc>
        <w:tc>
          <w:tcPr>
            <w:tcW w:w="990" w:type="dxa"/>
          </w:tcPr>
          <w:p w14:paraId="3952D94A"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10.4</w:t>
            </w:r>
          </w:p>
        </w:tc>
        <w:tc>
          <w:tcPr>
            <w:tcW w:w="1188" w:type="dxa"/>
          </w:tcPr>
          <w:p w14:paraId="3A66C293"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59,998</w:t>
            </w:r>
          </w:p>
        </w:tc>
      </w:tr>
      <w:tr w:rsidR="000A5BA2" w:rsidRPr="000A5BA2" w14:paraId="63ABE334" w14:textId="77777777" w:rsidTr="000A5BA2">
        <w:trPr>
          <w:divId w:val="499348053"/>
        </w:trPr>
        <w:tc>
          <w:tcPr>
            <w:tcW w:w="543" w:type="dxa"/>
          </w:tcPr>
          <w:p w14:paraId="1AF900B9" w14:textId="77777777" w:rsidR="000A5BA2" w:rsidRPr="000A5BA2" w:rsidRDefault="000A5BA2" w:rsidP="000A5BA2">
            <w:pPr>
              <w:pStyle w:val="NoSpacing"/>
              <w:rPr>
                <w:rFonts w:ascii="Times New Roman" w:hAnsi="Times New Roman" w:cs="Times New Roman"/>
                <w:sz w:val="24"/>
                <w:szCs w:val="24"/>
              </w:rPr>
            </w:pPr>
          </w:p>
        </w:tc>
        <w:tc>
          <w:tcPr>
            <w:tcW w:w="8457" w:type="dxa"/>
            <w:gridSpan w:val="4"/>
          </w:tcPr>
          <w:p w14:paraId="5D9D77B2"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 xml:space="preserve">TOTAL BASHKIA  </w:t>
            </w:r>
            <w:proofErr w:type="spellStart"/>
            <w:r w:rsidRPr="000A5BA2">
              <w:rPr>
                <w:rFonts w:ascii="Times New Roman" w:hAnsi="Times New Roman" w:cs="Times New Roman"/>
                <w:sz w:val="24"/>
                <w:szCs w:val="24"/>
              </w:rPr>
              <w:t>Shuma</w:t>
            </w:r>
            <w:proofErr w:type="spellEnd"/>
            <w:r w:rsidRPr="000A5BA2">
              <w:rPr>
                <w:rFonts w:ascii="Times New Roman" w:hAnsi="Times New Roman" w:cs="Times New Roman"/>
                <w:sz w:val="24"/>
                <w:szCs w:val="24"/>
              </w:rPr>
              <w:t xml:space="preserve"> e </w:t>
            </w:r>
            <w:proofErr w:type="spellStart"/>
            <w:r w:rsidRPr="000A5BA2">
              <w:rPr>
                <w:rFonts w:ascii="Times New Roman" w:hAnsi="Times New Roman" w:cs="Times New Roman"/>
                <w:sz w:val="24"/>
                <w:szCs w:val="24"/>
              </w:rPr>
              <w:t>planifikuar</w:t>
            </w:r>
            <w:proofErr w:type="spellEnd"/>
          </w:p>
        </w:tc>
        <w:tc>
          <w:tcPr>
            <w:tcW w:w="1188" w:type="dxa"/>
          </w:tcPr>
          <w:p w14:paraId="7D05D43B" w14:textId="77777777" w:rsidR="000A5BA2" w:rsidRPr="000A5BA2" w:rsidRDefault="000A5BA2" w:rsidP="000A5BA2">
            <w:pPr>
              <w:pStyle w:val="NoSpacing"/>
              <w:rPr>
                <w:rFonts w:ascii="Times New Roman" w:hAnsi="Times New Roman" w:cs="Times New Roman"/>
                <w:sz w:val="24"/>
                <w:szCs w:val="24"/>
              </w:rPr>
            </w:pPr>
            <w:r w:rsidRPr="000A5BA2">
              <w:rPr>
                <w:rFonts w:ascii="Times New Roman" w:hAnsi="Times New Roman" w:cs="Times New Roman"/>
                <w:sz w:val="24"/>
                <w:szCs w:val="24"/>
              </w:rPr>
              <w:t>2,550,000</w:t>
            </w:r>
          </w:p>
        </w:tc>
      </w:tr>
    </w:tbl>
    <w:p w14:paraId="543820D3" w14:textId="4E9A5E60" w:rsidR="000A5BA2" w:rsidRPr="000A5BA2" w:rsidRDefault="000A5BA2" w:rsidP="000A5BA2">
      <w:pPr>
        <w:pStyle w:val="ListParagraph"/>
        <w:numPr>
          <w:ilvl w:val="0"/>
          <w:numId w:val="22"/>
        </w:numPr>
        <w:spacing w:line="360" w:lineRule="auto"/>
        <w:jc w:val="both"/>
        <w:divId w:val="499348053"/>
        <w:rPr>
          <w:b/>
        </w:rPr>
      </w:pPr>
      <w:proofErr w:type="spellStart"/>
      <w:r w:rsidRPr="000A5BA2">
        <w:rPr>
          <w:b/>
        </w:rPr>
        <w:t>Taksa</w:t>
      </w:r>
      <w:proofErr w:type="spellEnd"/>
      <w:r w:rsidRPr="000A5BA2">
        <w:rPr>
          <w:b/>
        </w:rPr>
        <w:t xml:space="preserve"> e </w:t>
      </w:r>
      <w:proofErr w:type="spellStart"/>
      <w:r w:rsidRPr="000A5BA2">
        <w:rPr>
          <w:b/>
        </w:rPr>
        <w:t>transferimit</w:t>
      </w:r>
      <w:proofErr w:type="spellEnd"/>
      <w:r w:rsidRPr="000A5BA2">
        <w:rPr>
          <w:b/>
        </w:rPr>
        <w:t xml:space="preserve"> </w:t>
      </w:r>
      <w:proofErr w:type="spellStart"/>
      <w:r w:rsidRPr="000A5BA2">
        <w:rPr>
          <w:b/>
        </w:rPr>
        <w:t>të</w:t>
      </w:r>
      <w:proofErr w:type="spellEnd"/>
      <w:r w:rsidRPr="000A5BA2">
        <w:rPr>
          <w:b/>
        </w:rPr>
        <w:t xml:space="preserve"> </w:t>
      </w:r>
      <w:proofErr w:type="spellStart"/>
      <w:r w:rsidRPr="000A5BA2">
        <w:rPr>
          <w:b/>
        </w:rPr>
        <w:t>drejtës</w:t>
      </w:r>
      <w:proofErr w:type="spellEnd"/>
      <w:r w:rsidRPr="000A5BA2">
        <w:rPr>
          <w:b/>
        </w:rPr>
        <w:t xml:space="preserve"> </w:t>
      </w:r>
      <w:proofErr w:type="spellStart"/>
      <w:r w:rsidRPr="000A5BA2">
        <w:rPr>
          <w:b/>
        </w:rPr>
        <w:t>së</w:t>
      </w:r>
      <w:proofErr w:type="spellEnd"/>
      <w:r w:rsidRPr="000A5BA2">
        <w:rPr>
          <w:b/>
        </w:rPr>
        <w:t xml:space="preserve"> </w:t>
      </w:r>
      <w:proofErr w:type="spellStart"/>
      <w:r w:rsidRPr="000A5BA2">
        <w:rPr>
          <w:b/>
        </w:rPr>
        <w:t>pasurisë</w:t>
      </w:r>
      <w:proofErr w:type="spellEnd"/>
      <w:r w:rsidRPr="000A5BA2">
        <w:rPr>
          <w:b/>
        </w:rPr>
        <w:t xml:space="preserve"> </w:t>
      </w:r>
      <w:proofErr w:type="spellStart"/>
      <w:r w:rsidRPr="000A5BA2">
        <w:rPr>
          <w:b/>
        </w:rPr>
        <w:t>paluajtshme</w:t>
      </w:r>
      <w:proofErr w:type="spellEnd"/>
      <w:r w:rsidRPr="000A5BA2">
        <w:t xml:space="preserve"> </w:t>
      </w:r>
      <w:proofErr w:type="spellStart"/>
      <w:r w:rsidRPr="000A5BA2">
        <w:t>është</w:t>
      </w:r>
      <w:proofErr w:type="spellEnd"/>
      <w:r w:rsidRPr="000A5BA2">
        <w:t xml:space="preserve"> </w:t>
      </w:r>
      <w:proofErr w:type="spellStart"/>
      <w:r w:rsidRPr="000A5BA2">
        <w:t>një</w:t>
      </w:r>
      <w:proofErr w:type="spellEnd"/>
      <w:r w:rsidRPr="000A5BA2">
        <w:t xml:space="preserve"> </w:t>
      </w:r>
      <w:proofErr w:type="spellStart"/>
      <w:r w:rsidRPr="000A5BA2">
        <w:t>taksë</w:t>
      </w:r>
      <w:proofErr w:type="spellEnd"/>
      <w:r w:rsidRPr="000A5BA2">
        <w:t xml:space="preserve"> </w:t>
      </w:r>
      <w:proofErr w:type="spellStart"/>
      <w:r w:rsidRPr="000A5BA2">
        <w:t>që</w:t>
      </w:r>
      <w:proofErr w:type="spellEnd"/>
      <w:r w:rsidRPr="000A5BA2">
        <w:t xml:space="preserve"> </w:t>
      </w:r>
      <w:proofErr w:type="spellStart"/>
      <w:r w:rsidRPr="000A5BA2">
        <w:t>na</w:t>
      </w:r>
      <w:proofErr w:type="spellEnd"/>
      <w:r w:rsidRPr="000A5BA2">
        <w:t xml:space="preserve"> </w:t>
      </w:r>
      <w:proofErr w:type="spellStart"/>
      <w:r w:rsidRPr="000A5BA2">
        <w:t>transferohet</w:t>
      </w:r>
      <w:proofErr w:type="spellEnd"/>
      <w:r w:rsidRPr="000A5BA2">
        <w:t xml:space="preserve"> </w:t>
      </w:r>
      <w:proofErr w:type="spellStart"/>
      <w:r w:rsidRPr="000A5BA2">
        <w:t>nga</w:t>
      </w:r>
      <w:proofErr w:type="spellEnd"/>
      <w:r w:rsidRPr="000A5BA2">
        <w:t xml:space="preserve"> </w:t>
      </w:r>
      <w:proofErr w:type="spellStart"/>
      <w:r w:rsidRPr="000A5BA2">
        <w:t>zyra</w:t>
      </w:r>
      <w:proofErr w:type="spellEnd"/>
      <w:r w:rsidRPr="000A5BA2">
        <w:t xml:space="preserve"> e </w:t>
      </w:r>
      <w:proofErr w:type="spellStart"/>
      <w:r w:rsidRPr="000A5BA2">
        <w:t>rregjistrimit</w:t>
      </w:r>
      <w:proofErr w:type="spellEnd"/>
      <w:r w:rsidRPr="000A5BA2">
        <w:t xml:space="preserve"> </w:t>
      </w:r>
      <w:proofErr w:type="spellStart"/>
      <w:r w:rsidRPr="000A5BA2">
        <w:t>të</w:t>
      </w:r>
      <w:proofErr w:type="spellEnd"/>
      <w:r w:rsidRPr="000A5BA2">
        <w:t xml:space="preserve"> </w:t>
      </w:r>
      <w:proofErr w:type="spellStart"/>
      <w:r w:rsidRPr="000A5BA2">
        <w:t>pasurisë</w:t>
      </w:r>
      <w:proofErr w:type="spellEnd"/>
      <w:r w:rsidRPr="000A5BA2">
        <w:t xml:space="preserve">, </w:t>
      </w:r>
      <w:proofErr w:type="spellStart"/>
      <w:r w:rsidRPr="000A5BA2">
        <w:t>dhe</w:t>
      </w:r>
      <w:proofErr w:type="spellEnd"/>
      <w:r w:rsidRPr="000A5BA2">
        <w:t xml:space="preserve"> duke </w:t>
      </w:r>
      <w:proofErr w:type="spellStart"/>
      <w:r w:rsidRPr="000A5BA2">
        <w:t>qenë</w:t>
      </w:r>
      <w:proofErr w:type="spellEnd"/>
      <w:r w:rsidRPr="000A5BA2">
        <w:t xml:space="preserve"> se </w:t>
      </w:r>
      <w:proofErr w:type="spellStart"/>
      <w:r w:rsidRPr="000A5BA2">
        <w:t>është</w:t>
      </w:r>
      <w:proofErr w:type="spellEnd"/>
      <w:r w:rsidRPr="000A5BA2">
        <w:t xml:space="preserve"> </w:t>
      </w:r>
      <w:proofErr w:type="spellStart"/>
      <w:r w:rsidRPr="000A5BA2">
        <w:t>një</w:t>
      </w:r>
      <w:proofErr w:type="spellEnd"/>
      <w:r w:rsidRPr="000A5BA2">
        <w:t xml:space="preserve"> </w:t>
      </w:r>
      <w:proofErr w:type="spellStart"/>
      <w:r w:rsidRPr="000A5BA2">
        <w:t>taksë</w:t>
      </w:r>
      <w:proofErr w:type="spellEnd"/>
      <w:r w:rsidRPr="000A5BA2">
        <w:t xml:space="preserve"> </w:t>
      </w:r>
      <w:proofErr w:type="spellStart"/>
      <w:r w:rsidRPr="000A5BA2">
        <w:t>që</w:t>
      </w:r>
      <w:proofErr w:type="spellEnd"/>
      <w:r w:rsidRPr="000A5BA2">
        <w:t xml:space="preserve"> </w:t>
      </w:r>
      <w:proofErr w:type="spellStart"/>
      <w:r w:rsidRPr="000A5BA2">
        <w:t>është</w:t>
      </w:r>
      <w:proofErr w:type="spellEnd"/>
      <w:r w:rsidRPr="000A5BA2">
        <w:t xml:space="preserve"> </w:t>
      </w:r>
      <w:proofErr w:type="spellStart"/>
      <w:r w:rsidRPr="000A5BA2">
        <w:t>planifikuar</w:t>
      </w:r>
      <w:proofErr w:type="spellEnd"/>
      <w:r w:rsidRPr="000A5BA2">
        <w:t xml:space="preserve"> </w:t>
      </w:r>
      <w:proofErr w:type="spellStart"/>
      <w:r w:rsidRPr="000A5BA2">
        <w:t>çdo</w:t>
      </w:r>
      <w:proofErr w:type="spellEnd"/>
      <w:r w:rsidRPr="000A5BA2">
        <w:t xml:space="preserve"> vit </w:t>
      </w:r>
      <w:proofErr w:type="spellStart"/>
      <w:r w:rsidRPr="000A5BA2">
        <w:t>dhe</w:t>
      </w:r>
      <w:proofErr w:type="spellEnd"/>
      <w:r w:rsidRPr="000A5BA2">
        <w:t xml:space="preserve"> </w:t>
      </w:r>
      <w:proofErr w:type="spellStart"/>
      <w:r w:rsidRPr="000A5BA2">
        <w:t>është</w:t>
      </w:r>
      <w:proofErr w:type="spellEnd"/>
      <w:r w:rsidRPr="000A5BA2">
        <w:t xml:space="preserve"> </w:t>
      </w:r>
      <w:proofErr w:type="spellStart"/>
      <w:r w:rsidRPr="000A5BA2">
        <w:t>realizuar</w:t>
      </w:r>
      <w:proofErr w:type="spellEnd"/>
      <w:r w:rsidRPr="000A5BA2">
        <w:t xml:space="preserve"> </w:t>
      </w:r>
      <w:proofErr w:type="spellStart"/>
      <w:r w:rsidRPr="000A5BA2">
        <w:t>një</w:t>
      </w:r>
      <w:proofErr w:type="spellEnd"/>
      <w:r w:rsidRPr="000A5BA2">
        <w:t xml:space="preserve"> </w:t>
      </w:r>
      <w:proofErr w:type="spellStart"/>
      <w:r w:rsidRPr="000A5BA2">
        <w:t>vlerë</w:t>
      </w:r>
      <w:proofErr w:type="spellEnd"/>
      <w:r w:rsidRPr="000A5BA2">
        <w:t xml:space="preserve"> 0 </w:t>
      </w:r>
      <w:proofErr w:type="spellStart"/>
      <w:r w:rsidRPr="000A5BA2">
        <w:t>lekë</w:t>
      </w:r>
      <w:proofErr w:type="spellEnd"/>
      <w:r w:rsidRPr="000A5BA2">
        <w:t xml:space="preserve"> </w:t>
      </w:r>
      <w:proofErr w:type="spellStart"/>
      <w:r w:rsidRPr="000A5BA2">
        <w:t>atëherë</w:t>
      </w:r>
      <w:proofErr w:type="spellEnd"/>
      <w:r w:rsidRPr="000A5BA2">
        <w:t xml:space="preserve"> e </w:t>
      </w:r>
      <w:proofErr w:type="spellStart"/>
      <w:r w:rsidRPr="000A5BA2">
        <w:t>planifikoj</w:t>
      </w:r>
      <w:proofErr w:type="spellEnd"/>
      <w:r w:rsidRPr="000A5BA2">
        <w:t xml:space="preserve"> </w:t>
      </w:r>
      <w:proofErr w:type="spellStart"/>
      <w:r w:rsidRPr="000A5BA2">
        <w:t>këtë</w:t>
      </w:r>
      <w:proofErr w:type="spellEnd"/>
      <w:r w:rsidRPr="000A5BA2">
        <w:t xml:space="preserve"> takes ne Shumen 1</w:t>
      </w:r>
      <w:r w:rsidR="00147779">
        <w:t>3</w:t>
      </w:r>
      <w:r w:rsidRPr="000A5BA2">
        <w:t xml:space="preserve">0.000 </w:t>
      </w:r>
      <w:proofErr w:type="spellStart"/>
      <w:r w:rsidRPr="000A5BA2">
        <w:t>leke</w:t>
      </w:r>
      <w:proofErr w:type="spellEnd"/>
      <w:r w:rsidRPr="000A5BA2">
        <w:t xml:space="preserve"> per 2 </w:t>
      </w:r>
      <w:proofErr w:type="spellStart"/>
      <w:r w:rsidRPr="000A5BA2">
        <w:t>vit</w:t>
      </w:r>
      <w:r w:rsidR="00147779">
        <w:t>in</w:t>
      </w:r>
      <w:proofErr w:type="spellEnd"/>
      <w:r w:rsidRPr="000A5BA2">
        <w:t xml:space="preserve"> 202</w:t>
      </w:r>
      <w:r w:rsidR="006D634D">
        <w:t>3</w:t>
      </w:r>
      <w:r w:rsidRPr="000A5BA2">
        <w:t xml:space="preserve"> </w:t>
      </w:r>
      <w:r w:rsidR="00147779">
        <w:t xml:space="preserve">,180,000 </w:t>
      </w:r>
      <w:proofErr w:type="spellStart"/>
      <w:r w:rsidR="00147779">
        <w:t>lekë</w:t>
      </w:r>
      <w:proofErr w:type="spellEnd"/>
      <w:r w:rsidR="00147779">
        <w:t xml:space="preserve"> </w:t>
      </w:r>
      <w:proofErr w:type="spellStart"/>
      <w:r w:rsidR="00147779">
        <w:t>për</w:t>
      </w:r>
      <w:proofErr w:type="spellEnd"/>
      <w:r w:rsidR="00147779">
        <w:t xml:space="preserve"> </w:t>
      </w:r>
      <w:proofErr w:type="spellStart"/>
      <w:r w:rsidR="00147779">
        <w:t>vitin</w:t>
      </w:r>
      <w:proofErr w:type="spellEnd"/>
      <w:r w:rsidR="00147779">
        <w:t xml:space="preserve"> </w:t>
      </w:r>
      <w:r w:rsidRPr="000A5BA2">
        <w:t xml:space="preserve"> 202</w:t>
      </w:r>
      <w:r w:rsidR="006D634D">
        <w:t>4</w:t>
      </w:r>
      <w:r w:rsidRPr="000A5BA2">
        <w:t xml:space="preserve"> </w:t>
      </w:r>
      <w:proofErr w:type="spellStart"/>
      <w:r w:rsidRPr="000A5BA2">
        <w:t>dhe</w:t>
      </w:r>
      <w:proofErr w:type="spellEnd"/>
      <w:r w:rsidRPr="000A5BA2">
        <w:t xml:space="preserve"> per vitin202</w:t>
      </w:r>
      <w:r w:rsidR="006D634D">
        <w:t>5</w:t>
      </w:r>
      <w:r w:rsidRPr="000A5BA2">
        <w:t xml:space="preserve"> ne </w:t>
      </w:r>
      <w:proofErr w:type="spellStart"/>
      <w:r w:rsidRPr="000A5BA2">
        <w:t>vleren</w:t>
      </w:r>
      <w:proofErr w:type="spellEnd"/>
      <w:r w:rsidRPr="000A5BA2">
        <w:t xml:space="preserve"> 2</w:t>
      </w:r>
      <w:r w:rsidR="00147779">
        <w:t>2</w:t>
      </w:r>
      <w:r w:rsidRPr="000A5BA2">
        <w:t xml:space="preserve">0.000 </w:t>
      </w:r>
      <w:proofErr w:type="spellStart"/>
      <w:r w:rsidRPr="000A5BA2">
        <w:t>leke,kjo</w:t>
      </w:r>
      <w:proofErr w:type="spellEnd"/>
      <w:r w:rsidRPr="000A5BA2">
        <w:t xml:space="preserve"> per </w:t>
      </w:r>
      <w:proofErr w:type="spellStart"/>
      <w:r w:rsidRPr="000A5BA2">
        <w:t>arsye</w:t>
      </w:r>
      <w:proofErr w:type="spellEnd"/>
      <w:r w:rsidRPr="000A5BA2">
        <w:t xml:space="preserve"> </w:t>
      </w:r>
      <w:proofErr w:type="spellStart"/>
      <w:r w:rsidRPr="000A5BA2">
        <w:t>te</w:t>
      </w:r>
      <w:proofErr w:type="spellEnd"/>
      <w:r w:rsidRPr="000A5BA2">
        <w:t xml:space="preserve"> </w:t>
      </w:r>
      <w:proofErr w:type="spellStart"/>
      <w:r w:rsidRPr="000A5BA2">
        <w:t>mos</w:t>
      </w:r>
      <w:proofErr w:type="spellEnd"/>
      <w:r w:rsidRPr="000A5BA2">
        <w:t xml:space="preserve"> </w:t>
      </w:r>
      <w:proofErr w:type="spellStart"/>
      <w:r w:rsidRPr="000A5BA2">
        <w:t>rakordimit</w:t>
      </w:r>
      <w:proofErr w:type="spellEnd"/>
      <w:r w:rsidRPr="000A5BA2">
        <w:t xml:space="preserve"> me </w:t>
      </w:r>
      <w:proofErr w:type="spellStart"/>
      <w:r w:rsidRPr="000A5BA2">
        <w:t>zyren</w:t>
      </w:r>
      <w:proofErr w:type="spellEnd"/>
      <w:r w:rsidRPr="000A5BA2">
        <w:t xml:space="preserve"> e </w:t>
      </w:r>
      <w:proofErr w:type="spellStart"/>
      <w:r w:rsidRPr="000A5BA2">
        <w:t>regjistrimit</w:t>
      </w:r>
      <w:proofErr w:type="spellEnd"/>
      <w:r w:rsidRPr="000A5BA2">
        <w:t xml:space="preserve"> </w:t>
      </w:r>
      <w:proofErr w:type="spellStart"/>
      <w:r w:rsidRPr="000A5BA2">
        <w:t>te</w:t>
      </w:r>
      <w:proofErr w:type="spellEnd"/>
      <w:r w:rsidRPr="000A5BA2">
        <w:t xml:space="preserve"> </w:t>
      </w:r>
      <w:proofErr w:type="spellStart"/>
      <w:r w:rsidRPr="000A5BA2">
        <w:t>pasurise</w:t>
      </w:r>
      <w:proofErr w:type="spellEnd"/>
      <w:r w:rsidRPr="000A5BA2">
        <w:t xml:space="preserve"> Mat.</w:t>
      </w:r>
    </w:p>
    <w:p w14:paraId="08501DD1" w14:textId="22EAA1DC" w:rsidR="000A5BA2" w:rsidRPr="000A5BA2" w:rsidRDefault="000A5BA2" w:rsidP="000A5BA2">
      <w:pPr>
        <w:pStyle w:val="ListParagraph"/>
        <w:numPr>
          <w:ilvl w:val="0"/>
          <w:numId w:val="22"/>
        </w:numPr>
        <w:spacing w:line="360" w:lineRule="auto"/>
        <w:jc w:val="both"/>
        <w:divId w:val="499348053"/>
      </w:pPr>
      <w:proofErr w:type="spellStart"/>
      <w:r w:rsidRPr="000A5BA2">
        <w:rPr>
          <w:b/>
        </w:rPr>
        <w:t>Taksa</w:t>
      </w:r>
      <w:proofErr w:type="spellEnd"/>
      <w:r w:rsidRPr="000A5BA2">
        <w:rPr>
          <w:b/>
        </w:rPr>
        <w:t xml:space="preserve"> e </w:t>
      </w:r>
      <w:proofErr w:type="spellStart"/>
      <w:r w:rsidRPr="000A5BA2">
        <w:rPr>
          <w:b/>
        </w:rPr>
        <w:t>ndikimit</w:t>
      </w:r>
      <w:proofErr w:type="spellEnd"/>
      <w:r w:rsidRPr="000A5BA2">
        <w:rPr>
          <w:b/>
        </w:rPr>
        <w:t xml:space="preserve"> </w:t>
      </w:r>
      <w:proofErr w:type="spellStart"/>
      <w:r w:rsidRPr="000A5BA2">
        <w:rPr>
          <w:b/>
        </w:rPr>
        <w:t>në</w:t>
      </w:r>
      <w:proofErr w:type="spellEnd"/>
      <w:r w:rsidRPr="000A5BA2">
        <w:rPr>
          <w:b/>
        </w:rPr>
        <w:t xml:space="preserve"> </w:t>
      </w:r>
      <w:proofErr w:type="spellStart"/>
      <w:r w:rsidRPr="000A5BA2">
        <w:rPr>
          <w:b/>
        </w:rPr>
        <w:t>infrastrukturë</w:t>
      </w:r>
      <w:proofErr w:type="spellEnd"/>
      <w:r w:rsidRPr="000A5BA2">
        <w:rPr>
          <w:b/>
        </w:rPr>
        <w:t xml:space="preserve"> </w:t>
      </w:r>
      <w:proofErr w:type="spellStart"/>
      <w:r w:rsidRPr="000A5BA2">
        <w:rPr>
          <w:b/>
        </w:rPr>
        <w:t>nga</w:t>
      </w:r>
      <w:proofErr w:type="spellEnd"/>
      <w:r w:rsidRPr="000A5BA2">
        <w:rPr>
          <w:b/>
        </w:rPr>
        <w:t xml:space="preserve"> </w:t>
      </w:r>
      <w:proofErr w:type="spellStart"/>
      <w:r w:rsidRPr="000A5BA2">
        <w:rPr>
          <w:b/>
        </w:rPr>
        <w:t>ndërtimet</w:t>
      </w:r>
      <w:proofErr w:type="spellEnd"/>
      <w:r w:rsidRPr="000A5BA2">
        <w:rPr>
          <w:b/>
        </w:rPr>
        <w:t xml:space="preserve"> e </w:t>
      </w:r>
      <w:proofErr w:type="spellStart"/>
      <w:r w:rsidRPr="000A5BA2">
        <w:rPr>
          <w:b/>
        </w:rPr>
        <w:t>reja</w:t>
      </w:r>
      <w:proofErr w:type="spellEnd"/>
      <w:r w:rsidRPr="000A5BA2">
        <w:t xml:space="preserve"> </w:t>
      </w:r>
      <w:proofErr w:type="spellStart"/>
      <w:r w:rsidRPr="000A5BA2">
        <w:t>është</w:t>
      </w:r>
      <w:proofErr w:type="spellEnd"/>
      <w:r w:rsidRPr="000A5BA2">
        <w:t xml:space="preserve"> </w:t>
      </w:r>
      <w:proofErr w:type="spellStart"/>
      <w:r w:rsidRPr="000A5BA2">
        <w:t>planifikuar</w:t>
      </w:r>
      <w:proofErr w:type="spellEnd"/>
      <w:r w:rsidRPr="000A5BA2">
        <w:t xml:space="preserve"> </w:t>
      </w:r>
      <w:proofErr w:type="spellStart"/>
      <w:r w:rsidRPr="000A5BA2">
        <w:t>në</w:t>
      </w:r>
      <w:proofErr w:type="spellEnd"/>
      <w:r w:rsidRPr="000A5BA2">
        <w:t xml:space="preserve"> </w:t>
      </w:r>
      <w:proofErr w:type="spellStart"/>
      <w:r w:rsidRPr="000A5BA2">
        <w:t>vlerën</w:t>
      </w:r>
      <w:proofErr w:type="spellEnd"/>
      <w:r w:rsidRPr="000A5BA2">
        <w:t xml:space="preserve"> 2,</w:t>
      </w:r>
      <w:r w:rsidR="00147779">
        <w:t>5</w:t>
      </w:r>
      <w:r w:rsidRPr="000A5BA2">
        <w:t xml:space="preserve">00,000 </w:t>
      </w:r>
      <w:proofErr w:type="spellStart"/>
      <w:r w:rsidRPr="000A5BA2">
        <w:t>lek</w:t>
      </w:r>
      <w:r w:rsidRPr="000A5BA2">
        <w:rPr>
          <w:rFonts w:eastAsia="MS Gothic"/>
        </w:rPr>
        <w:t>ë</w:t>
      </w:r>
      <w:proofErr w:type="spellEnd"/>
      <w:r w:rsidRPr="000A5BA2">
        <w:t xml:space="preserve"> ne </w:t>
      </w:r>
      <w:proofErr w:type="spellStart"/>
      <w:r w:rsidRPr="000A5BA2">
        <w:t>vitin</w:t>
      </w:r>
      <w:proofErr w:type="spellEnd"/>
      <w:r w:rsidRPr="000A5BA2">
        <w:t xml:space="preserve"> </w:t>
      </w:r>
      <w:r w:rsidR="006D634D">
        <w:t xml:space="preserve">2023, </w:t>
      </w:r>
      <w:r w:rsidRPr="000A5BA2">
        <w:t>2.</w:t>
      </w:r>
      <w:r w:rsidR="00147779">
        <w:t>6</w:t>
      </w:r>
      <w:r w:rsidRPr="000A5BA2">
        <w:t xml:space="preserve">00.000 </w:t>
      </w:r>
      <w:proofErr w:type="spellStart"/>
      <w:r w:rsidRPr="000A5BA2">
        <w:t>leke</w:t>
      </w:r>
      <w:proofErr w:type="spellEnd"/>
      <w:r w:rsidRPr="000A5BA2">
        <w:t xml:space="preserve"> ne </w:t>
      </w:r>
      <w:proofErr w:type="spellStart"/>
      <w:r w:rsidRPr="000A5BA2">
        <w:t>vitin</w:t>
      </w:r>
      <w:proofErr w:type="spellEnd"/>
      <w:r w:rsidRPr="000A5BA2">
        <w:t xml:space="preserve"> 202</w:t>
      </w:r>
      <w:r w:rsidR="006D634D">
        <w:t>4</w:t>
      </w:r>
      <w:r w:rsidRPr="000A5BA2">
        <w:t xml:space="preserve"> </w:t>
      </w:r>
      <w:proofErr w:type="spellStart"/>
      <w:r w:rsidRPr="000A5BA2">
        <w:t>dhe</w:t>
      </w:r>
      <w:proofErr w:type="spellEnd"/>
      <w:r w:rsidRPr="000A5BA2">
        <w:t xml:space="preserve"> 2.</w:t>
      </w:r>
      <w:r w:rsidR="00147779">
        <w:t>7</w:t>
      </w:r>
      <w:r w:rsidRPr="000A5BA2">
        <w:t xml:space="preserve">00.000 </w:t>
      </w:r>
      <w:proofErr w:type="spellStart"/>
      <w:r w:rsidRPr="000A5BA2">
        <w:t>leke</w:t>
      </w:r>
      <w:proofErr w:type="spellEnd"/>
      <w:r w:rsidRPr="000A5BA2">
        <w:t xml:space="preserve">  ne </w:t>
      </w:r>
      <w:proofErr w:type="spellStart"/>
      <w:r w:rsidRPr="000A5BA2">
        <w:t>vitin</w:t>
      </w:r>
      <w:proofErr w:type="spellEnd"/>
      <w:r w:rsidRPr="000A5BA2">
        <w:t xml:space="preserve"> 202</w:t>
      </w:r>
      <w:r w:rsidR="006D634D">
        <w:t>5</w:t>
      </w:r>
    </w:p>
    <w:p w14:paraId="04948244" w14:textId="77777777" w:rsidR="000A5BA2" w:rsidRPr="000A5BA2" w:rsidRDefault="000A5BA2" w:rsidP="000A5BA2">
      <w:pPr>
        <w:jc w:val="both"/>
        <w:divId w:val="499348053"/>
      </w:pPr>
      <w:r w:rsidRPr="000A5BA2">
        <w:t>-</w:t>
      </w:r>
      <w:proofErr w:type="spellStart"/>
      <w:r w:rsidRPr="000A5BA2">
        <w:t>nga</w:t>
      </w:r>
      <w:proofErr w:type="spellEnd"/>
      <w:r w:rsidRPr="000A5BA2">
        <w:t xml:space="preserve"> </w:t>
      </w:r>
      <w:proofErr w:type="spellStart"/>
      <w:r w:rsidRPr="000A5BA2">
        <w:t>ndërtimet</w:t>
      </w:r>
      <w:proofErr w:type="spellEnd"/>
      <w:r w:rsidRPr="000A5BA2">
        <w:t xml:space="preserve"> e </w:t>
      </w:r>
      <w:proofErr w:type="spellStart"/>
      <w:r w:rsidRPr="000A5BA2">
        <w:t>reja</w:t>
      </w:r>
      <w:proofErr w:type="spellEnd"/>
      <w:r w:rsidRPr="000A5BA2">
        <w:t xml:space="preserve"> </w:t>
      </w:r>
    </w:p>
    <w:tbl>
      <w:tblPr>
        <w:tblStyle w:val="TableGrid"/>
        <w:tblpPr w:leftFromText="180" w:rightFromText="180" w:vertAnchor="text" w:horzAnchor="margin" w:tblpX="-522" w:tblpY="396"/>
        <w:tblW w:w="10710" w:type="dxa"/>
        <w:tblLook w:val="04A0" w:firstRow="1" w:lastRow="0" w:firstColumn="1" w:lastColumn="0" w:noHBand="0" w:noVBand="1"/>
      </w:tblPr>
      <w:tblGrid>
        <w:gridCol w:w="558"/>
        <w:gridCol w:w="3240"/>
        <w:gridCol w:w="2070"/>
        <w:gridCol w:w="1710"/>
        <w:gridCol w:w="1782"/>
        <w:gridCol w:w="1350"/>
      </w:tblGrid>
      <w:tr w:rsidR="000A5BA2" w:rsidRPr="000A5BA2" w14:paraId="44A63750" w14:textId="77777777" w:rsidTr="000A5BA2">
        <w:trPr>
          <w:divId w:val="499348053"/>
          <w:trHeight w:val="710"/>
        </w:trPr>
        <w:tc>
          <w:tcPr>
            <w:tcW w:w="558" w:type="dxa"/>
          </w:tcPr>
          <w:p w14:paraId="50562C0A" w14:textId="77777777" w:rsidR="000A5BA2" w:rsidRPr="000A5BA2" w:rsidRDefault="000A5BA2" w:rsidP="000A5BA2">
            <w:pPr>
              <w:rPr>
                <w:rFonts w:ascii="Times New Roman" w:hAnsi="Times New Roman" w:cs="Times New Roman"/>
                <w:b/>
              </w:rPr>
            </w:pPr>
            <w:r w:rsidRPr="000A5BA2">
              <w:rPr>
                <w:rFonts w:ascii="Times New Roman" w:hAnsi="Times New Roman" w:cs="Times New Roman"/>
                <w:b/>
              </w:rPr>
              <w:t>Nr</w:t>
            </w:r>
          </w:p>
        </w:tc>
        <w:tc>
          <w:tcPr>
            <w:tcW w:w="3240" w:type="dxa"/>
          </w:tcPr>
          <w:p w14:paraId="14E46476" w14:textId="77777777" w:rsidR="000A5BA2" w:rsidRPr="000A5BA2" w:rsidRDefault="000A5BA2" w:rsidP="000A5BA2">
            <w:pPr>
              <w:rPr>
                <w:rFonts w:ascii="Times New Roman" w:hAnsi="Times New Roman" w:cs="Times New Roman"/>
              </w:rPr>
            </w:pPr>
            <w:proofErr w:type="spellStart"/>
            <w:r w:rsidRPr="000A5BA2">
              <w:rPr>
                <w:rFonts w:ascii="Times New Roman" w:hAnsi="Times New Roman" w:cs="Times New Roman"/>
              </w:rPr>
              <w:t>Emertimi</w:t>
            </w:r>
            <w:proofErr w:type="spellEnd"/>
          </w:p>
        </w:tc>
        <w:tc>
          <w:tcPr>
            <w:tcW w:w="2070" w:type="dxa"/>
          </w:tcPr>
          <w:p w14:paraId="18EEBAC4" w14:textId="77777777" w:rsidR="000A5BA2" w:rsidRPr="000A5BA2" w:rsidRDefault="000A5BA2" w:rsidP="000A5BA2">
            <w:pPr>
              <w:rPr>
                <w:rFonts w:ascii="Times New Roman" w:hAnsi="Times New Roman" w:cs="Times New Roman"/>
              </w:rPr>
            </w:pPr>
            <w:proofErr w:type="spellStart"/>
            <w:r w:rsidRPr="000A5BA2">
              <w:rPr>
                <w:rFonts w:ascii="Times New Roman" w:hAnsi="Times New Roman" w:cs="Times New Roman"/>
              </w:rPr>
              <w:t>Taksa</w:t>
            </w:r>
            <w:proofErr w:type="spellEnd"/>
            <w:r w:rsidRPr="000A5BA2">
              <w:rPr>
                <w:rFonts w:ascii="Times New Roman" w:hAnsi="Times New Roman" w:cs="Times New Roman"/>
              </w:rPr>
              <w:t xml:space="preserve"> e </w:t>
            </w:r>
            <w:proofErr w:type="spellStart"/>
            <w:r w:rsidRPr="000A5BA2">
              <w:rPr>
                <w:rFonts w:ascii="Times New Roman" w:hAnsi="Times New Roman" w:cs="Times New Roman"/>
              </w:rPr>
              <w:t>propozuar</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për</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Këshill</w:t>
            </w:r>
            <w:proofErr w:type="spellEnd"/>
          </w:p>
        </w:tc>
        <w:tc>
          <w:tcPr>
            <w:tcW w:w="1710" w:type="dxa"/>
          </w:tcPr>
          <w:p w14:paraId="197FB803" w14:textId="77777777" w:rsidR="000A5BA2" w:rsidRPr="000A5BA2" w:rsidRDefault="000A5BA2" w:rsidP="000A5BA2">
            <w:pPr>
              <w:rPr>
                <w:rFonts w:ascii="Times New Roman" w:hAnsi="Times New Roman" w:cs="Times New Roman"/>
              </w:rPr>
            </w:pPr>
            <w:proofErr w:type="spellStart"/>
            <w:r w:rsidRPr="000A5BA2">
              <w:rPr>
                <w:rFonts w:ascii="Times New Roman" w:hAnsi="Times New Roman" w:cs="Times New Roman"/>
              </w:rPr>
              <w:t>Numri</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i</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Ndërtesave</w:t>
            </w:r>
            <w:proofErr w:type="spellEnd"/>
          </w:p>
        </w:tc>
        <w:tc>
          <w:tcPr>
            <w:tcW w:w="1782" w:type="dxa"/>
          </w:tcPr>
          <w:p w14:paraId="53C31784" w14:textId="77777777" w:rsidR="000A5BA2" w:rsidRPr="000A5BA2" w:rsidRDefault="000A5BA2" w:rsidP="000A5BA2">
            <w:pPr>
              <w:rPr>
                <w:rFonts w:ascii="Times New Roman" w:hAnsi="Times New Roman" w:cs="Times New Roman"/>
              </w:rPr>
            </w:pPr>
            <w:proofErr w:type="spellStart"/>
            <w:r w:rsidRPr="000A5BA2">
              <w:rPr>
                <w:rFonts w:ascii="Times New Roman" w:hAnsi="Times New Roman" w:cs="Times New Roman"/>
              </w:rPr>
              <w:t>Vlera</w:t>
            </w:r>
            <w:proofErr w:type="spellEnd"/>
            <w:r w:rsidRPr="000A5BA2">
              <w:rPr>
                <w:rFonts w:ascii="Times New Roman" w:hAnsi="Times New Roman" w:cs="Times New Roman"/>
              </w:rPr>
              <w:t xml:space="preserve"> e </w:t>
            </w:r>
            <w:proofErr w:type="spellStart"/>
            <w:r w:rsidRPr="000A5BA2">
              <w:rPr>
                <w:rFonts w:ascii="Times New Roman" w:hAnsi="Times New Roman" w:cs="Times New Roman"/>
              </w:rPr>
              <w:t>një</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ndërtese</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të</w:t>
            </w:r>
            <w:proofErr w:type="spellEnd"/>
            <w:r w:rsidRPr="000A5BA2">
              <w:rPr>
                <w:rFonts w:ascii="Times New Roman" w:hAnsi="Times New Roman" w:cs="Times New Roman"/>
              </w:rPr>
              <w:t xml:space="preserve"> re </w:t>
            </w:r>
          </w:p>
        </w:tc>
        <w:tc>
          <w:tcPr>
            <w:tcW w:w="1350" w:type="dxa"/>
          </w:tcPr>
          <w:p w14:paraId="7E6A0747" w14:textId="77777777" w:rsidR="000A5BA2" w:rsidRPr="000A5BA2" w:rsidRDefault="000A5BA2" w:rsidP="000A5BA2">
            <w:pPr>
              <w:rPr>
                <w:rFonts w:ascii="Times New Roman" w:hAnsi="Times New Roman" w:cs="Times New Roman"/>
              </w:rPr>
            </w:pPr>
            <w:proofErr w:type="spellStart"/>
            <w:r w:rsidRPr="000A5BA2">
              <w:rPr>
                <w:rFonts w:ascii="Times New Roman" w:hAnsi="Times New Roman" w:cs="Times New Roman"/>
              </w:rPr>
              <w:t>Vlera</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në</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lekë</w:t>
            </w:r>
            <w:proofErr w:type="spellEnd"/>
          </w:p>
        </w:tc>
      </w:tr>
      <w:tr w:rsidR="000A5BA2" w:rsidRPr="000A5BA2" w14:paraId="1C88341A" w14:textId="77777777" w:rsidTr="000A5BA2">
        <w:trPr>
          <w:divId w:val="499348053"/>
        </w:trPr>
        <w:tc>
          <w:tcPr>
            <w:tcW w:w="558" w:type="dxa"/>
          </w:tcPr>
          <w:p w14:paraId="37A4D01B" w14:textId="77777777" w:rsidR="000A5BA2" w:rsidRPr="000A5BA2" w:rsidRDefault="000A5BA2" w:rsidP="000A5BA2">
            <w:pPr>
              <w:rPr>
                <w:rFonts w:ascii="Times New Roman" w:hAnsi="Times New Roman" w:cs="Times New Roman"/>
              </w:rPr>
            </w:pPr>
            <w:r w:rsidRPr="000A5BA2">
              <w:rPr>
                <w:rFonts w:ascii="Times New Roman" w:hAnsi="Times New Roman" w:cs="Times New Roman"/>
              </w:rPr>
              <w:t>1</w:t>
            </w:r>
          </w:p>
        </w:tc>
        <w:tc>
          <w:tcPr>
            <w:tcW w:w="3240" w:type="dxa"/>
          </w:tcPr>
          <w:p w14:paraId="48D05FB2" w14:textId="77777777" w:rsidR="000A5BA2" w:rsidRPr="000A5BA2" w:rsidRDefault="000A5BA2" w:rsidP="000A5BA2">
            <w:pPr>
              <w:rPr>
                <w:rFonts w:ascii="Times New Roman" w:hAnsi="Times New Roman" w:cs="Times New Roman"/>
              </w:rPr>
            </w:pPr>
            <w:proofErr w:type="spellStart"/>
            <w:r w:rsidRPr="000A5BA2">
              <w:rPr>
                <w:rFonts w:ascii="Times New Roman" w:hAnsi="Times New Roman" w:cs="Times New Roman"/>
              </w:rPr>
              <w:t>Bashkia</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Klos</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dhe</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njësitë</w:t>
            </w:r>
            <w:proofErr w:type="spellEnd"/>
            <w:r w:rsidRPr="000A5BA2">
              <w:rPr>
                <w:rFonts w:ascii="Times New Roman" w:hAnsi="Times New Roman" w:cs="Times New Roman"/>
              </w:rPr>
              <w:t xml:space="preserve"> administrative</w:t>
            </w:r>
          </w:p>
        </w:tc>
        <w:tc>
          <w:tcPr>
            <w:tcW w:w="2070" w:type="dxa"/>
          </w:tcPr>
          <w:p w14:paraId="7CF3F8DE" w14:textId="77777777" w:rsidR="000A5BA2" w:rsidRPr="000A5BA2" w:rsidRDefault="000A5BA2" w:rsidP="000A5BA2">
            <w:pPr>
              <w:jc w:val="center"/>
              <w:rPr>
                <w:rFonts w:ascii="Times New Roman" w:hAnsi="Times New Roman" w:cs="Times New Roman"/>
              </w:rPr>
            </w:pPr>
            <w:r w:rsidRPr="000A5BA2">
              <w:rPr>
                <w:rFonts w:ascii="Times New Roman" w:hAnsi="Times New Roman" w:cs="Times New Roman"/>
              </w:rPr>
              <w:t>5 %</w:t>
            </w:r>
          </w:p>
        </w:tc>
        <w:tc>
          <w:tcPr>
            <w:tcW w:w="1710" w:type="dxa"/>
          </w:tcPr>
          <w:p w14:paraId="369F483F" w14:textId="77777777" w:rsidR="000A5BA2" w:rsidRPr="000A5BA2" w:rsidRDefault="000A5BA2" w:rsidP="000A5BA2">
            <w:pPr>
              <w:jc w:val="center"/>
              <w:rPr>
                <w:rFonts w:ascii="Times New Roman" w:hAnsi="Times New Roman" w:cs="Times New Roman"/>
              </w:rPr>
            </w:pPr>
            <w:r w:rsidRPr="000A5BA2">
              <w:rPr>
                <w:rFonts w:ascii="Times New Roman" w:hAnsi="Times New Roman" w:cs="Times New Roman"/>
              </w:rPr>
              <w:t>5</w:t>
            </w:r>
          </w:p>
        </w:tc>
        <w:tc>
          <w:tcPr>
            <w:tcW w:w="1782" w:type="dxa"/>
          </w:tcPr>
          <w:p w14:paraId="17A36C6F" w14:textId="77777777" w:rsidR="000A5BA2" w:rsidRPr="000A5BA2" w:rsidRDefault="000A5BA2" w:rsidP="000A5BA2">
            <w:pPr>
              <w:jc w:val="center"/>
              <w:rPr>
                <w:rFonts w:ascii="Times New Roman" w:hAnsi="Times New Roman" w:cs="Times New Roman"/>
              </w:rPr>
            </w:pPr>
            <w:r w:rsidRPr="000A5BA2">
              <w:rPr>
                <w:rFonts w:ascii="Times New Roman" w:hAnsi="Times New Roman" w:cs="Times New Roman"/>
              </w:rPr>
              <w:t>7 000 000</w:t>
            </w:r>
          </w:p>
        </w:tc>
        <w:tc>
          <w:tcPr>
            <w:tcW w:w="1350" w:type="dxa"/>
          </w:tcPr>
          <w:p w14:paraId="7383A61A" w14:textId="77777777" w:rsidR="000A5BA2" w:rsidRPr="000A5BA2" w:rsidRDefault="000A5BA2" w:rsidP="000A5BA2">
            <w:pPr>
              <w:rPr>
                <w:rFonts w:ascii="Times New Roman" w:hAnsi="Times New Roman" w:cs="Times New Roman"/>
              </w:rPr>
            </w:pPr>
            <w:r w:rsidRPr="000A5BA2">
              <w:rPr>
                <w:rFonts w:ascii="Times New Roman" w:hAnsi="Times New Roman" w:cs="Times New Roman"/>
                <w:color w:val="000000"/>
              </w:rPr>
              <w:t>1,750,000</w:t>
            </w:r>
          </w:p>
        </w:tc>
      </w:tr>
      <w:tr w:rsidR="000A5BA2" w:rsidRPr="000A5BA2" w14:paraId="5F7F71B7" w14:textId="77777777" w:rsidTr="000A5BA2">
        <w:trPr>
          <w:divId w:val="499348053"/>
        </w:trPr>
        <w:tc>
          <w:tcPr>
            <w:tcW w:w="558" w:type="dxa"/>
          </w:tcPr>
          <w:p w14:paraId="30437847" w14:textId="77777777" w:rsidR="000A5BA2" w:rsidRPr="000A5BA2" w:rsidRDefault="000A5BA2" w:rsidP="000A5BA2">
            <w:pPr>
              <w:rPr>
                <w:rFonts w:ascii="Times New Roman" w:hAnsi="Times New Roman" w:cs="Times New Roman"/>
              </w:rPr>
            </w:pPr>
          </w:p>
        </w:tc>
        <w:tc>
          <w:tcPr>
            <w:tcW w:w="3240" w:type="dxa"/>
          </w:tcPr>
          <w:p w14:paraId="276A036D" w14:textId="77777777" w:rsidR="000A5BA2" w:rsidRPr="000A5BA2" w:rsidRDefault="000A5BA2" w:rsidP="000A5BA2">
            <w:pPr>
              <w:jc w:val="center"/>
              <w:rPr>
                <w:rFonts w:ascii="Times New Roman" w:hAnsi="Times New Roman" w:cs="Times New Roman"/>
              </w:rPr>
            </w:pPr>
            <w:r w:rsidRPr="000A5BA2">
              <w:rPr>
                <w:rFonts w:ascii="Times New Roman" w:hAnsi="Times New Roman" w:cs="Times New Roman"/>
              </w:rPr>
              <w:t>TOTALI</w:t>
            </w:r>
          </w:p>
        </w:tc>
        <w:tc>
          <w:tcPr>
            <w:tcW w:w="2070" w:type="dxa"/>
          </w:tcPr>
          <w:p w14:paraId="291238F4" w14:textId="77777777" w:rsidR="000A5BA2" w:rsidRPr="000A5BA2" w:rsidRDefault="000A5BA2" w:rsidP="000A5BA2">
            <w:pPr>
              <w:jc w:val="center"/>
              <w:rPr>
                <w:rFonts w:ascii="Times New Roman" w:hAnsi="Times New Roman" w:cs="Times New Roman"/>
              </w:rPr>
            </w:pPr>
            <w:r w:rsidRPr="000A5BA2">
              <w:rPr>
                <w:rFonts w:ascii="Times New Roman" w:hAnsi="Times New Roman" w:cs="Times New Roman"/>
              </w:rPr>
              <w:t>5%</w:t>
            </w:r>
          </w:p>
        </w:tc>
        <w:tc>
          <w:tcPr>
            <w:tcW w:w="1710" w:type="dxa"/>
          </w:tcPr>
          <w:p w14:paraId="3B1F9FA3" w14:textId="77777777" w:rsidR="000A5BA2" w:rsidRPr="000A5BA2" w:rsidRDefault="000A5BA2" w:rsidP="000A5BA2">
            <w:pPr>
              <w:jc w:val="center"/>
              <w:rPr>
                <w:rFonts w:ascii="Times New Roman" w:hAnsi="Times New Roman" w:cs="Times New Roman"/>
              </w:rPr>
            </w:pPr>
            <w:r w:rsidRPr="000A5BA2">
              <w:rPr>
                <w:rFonts w:ascii="Times New Roman" w:hAnsi="Times New Roman" w:cs="Times New Roman"/>
              </w:rPr>
              <w:t>5</w:t>
            </w:r>
          </w:p>
        </w:tc>
        <w:tc>
          <w:tcPr>
            <w:tcW w:w="1782" w:type="dxa"/>
          </w:tcPr>
          <w:p w14:paraId="473C167E" w14:textId="77777777" w:rsidR="000A5BA2" w:rsidRPr="000A5BA2" w:rsidRDefault="000A5BA2" w:rsidP="000A5BA2">
            <w:pPr>
              <w:jc w:val="center"/>
              <w:rPr>
                <w:rFonts w:ascii="Times New Roman" w:hAnsi="Times New Roman" w:cs="Times New Roman"/>
              </w:rPr>
            </w:pPr>
            <w:r w:rsidRPr="000A5BA2">
              <w:rPr>
                <w:rFonts w:ascii="Times New Roman" w:hAnsi="Times New Roman" w:cs="Times New Roman"/>
              </w:rPr>
              <w:t>7 000 000</w:t>
            </w:r>
          </w:p>
        </w:tc>
        <w:tc>
          <w:tcPr>
            <w:tcW w:w="1350" w:type="dxa"/>
          </w:tcPr>
          <w:p w14:paraId="6737B74A" w14:textId="77777777" w:rsidR="000A5BA2" w:rsidRPr="000A5BA2" w:rsidRDefault="000A5BA2" w:rsidP="000A5BA2">
            <w:pPr>
              <w:rPr>
                <w:rFonts w:ascii="Times New Roman" w:hAnsi="Times New Roman" w:cs="Times New Roman"/>
              </w:rPr>
            </w:pPr>
            <w:r w:rsidRPr="000A5BA2">
              <w:rPr>
                <w:rFonts w:ascii="Times New Roman" w:hAnsi="Times New Roman" w:cs="Times New Roman"/>
                <w:color w:val="000000"/>
              </w:rPr>
              <w:t>1,750,000</w:t>
            </w:r>
          </w:p>
        </w:tc>
      </w:tr>
    </w:tbl>
    <w:p w14:paraId="373A5F89" w14:textId="77777777" w:rsidR="000A5BA2" w:rsidRPr="000A5BA2" w:rsidRDefault="000A5BA2" w:rsidP="000A5BA2">
      <w:pPr>
        <w:spacing w:line="360" w:lineRule="auto"/>
        <w:jc w:val="both"/>
        <w:divId w:val="499348053"/>
        <w:rPr>
          <w:b/>
        </w:rPr>
      </w:pPr>
      <w:r w:rsidRPr="000A5BA2">
        <w:t>-</w:t>
      </w:r>
      <w:r w:rsidRPr="000A5BA2">
        <w:rPr>
          <w:b/>
        </w:rPr>
        <w:t xml:space="preserve"> </w:t>
      </w:r>
      <w:proofErr w:type="spellStart"/>
      <w:r w:rsidRPr="000A5BA2">
        <w:rPr>
          <w:b/>
        </w:rPr>
        <w:t>nga</w:t>
      </w:r>
      <w:proofErr w:type="spellEnd"/>
      <w:r w:rsidRPr="000A5BA2">
        <w:rPr>
          <w:b/>
        </w:rPr>
        <w:t xml:space="preserve"> </w:t>
      </w:r>
      <w:proofErr w:type="spellStart"/>
      <w:r w:rsidRPr="000A5BA2">
        <w:rPr>
          <w:b/>
        </w:rPr>
        <w:t>ndërtimet</w:t>
      </w:r>
      <w:proofErr w:type="spellEnd"/>
      <w:r w:rsidRPr="000A5BA2">
        <w:rPr>
          <w:b/>
        </w:rPr>
        <w:t xml:space="preserve"> e </w:t>
      </w:r>
      <w:proofErr w:type="spellStart"/>
      <w:r w:rsidRPr="000A5BA2">
        <w:rPr>
          <w:b/>
        </w:rPr>
        <w:t>reja</w:t>
      </w:r>
      <w:proofErr w:type="spellEnd"/>
      <w:r w:rsidRPr="000A5BA2">
        <w:rPr>
          <w:b/>
        </w:rPr>
        <w:t xml:space="preserve"> </w:t>
      </w:r>
      <w:proofErr w:type="spellStart"/>
      <w:r w:rsidRPr="000A5BA2">
        <w:rPr>
          <w:b/>
        </w:rPr>
        <w:t>në</w:t>
      </w:r>
      <w:proofErr w:type="spellEnd"/>
      <w:r w:rsidRPr="000A5BA2">
        <w:rPr>
          <w:b/>
        </w:rPr>
        <w:t xml:space="preserve"> </w:t>
      </w:r>
      <w:proofErr w:type="spellStart"/>
      <w:r w:rsidRPr="000A5BA2">
        <w:rPr>
          <w:b/>
        </w:rPr>
        <w:t>proces</w:t>
      </w:r>
      <w:proofErr w:type="spellEnd"/>
      <w:r w:rsidRPr="000A5BA2">
        <w:rPr>
          <w:b/>
        </w:rPr>
        <w:t xml:space="preserve"> (</w:t>
      </w:r>
      <w:proofErr w:type="spellStart"/>
      <w:r w:rsidRPr="000A5BA2">
        <w:rPr>
          <w:b/>
        </w:rPr>
        <w:t>legalizimi</w:t>
      </w:r>
      <w:proofErr w:type="spellEnd"/>
      <w:r w:rsidRPr="000A5BA2">
        <w:rPr>
          <w:b/>
        </w:rPr>
        <w:t>)</w:t>
      </w:r>
    </w:p>
    <w:tbl>
      <w:tblPr>
        <w:tblStyle w:val="TableGrid"/>
        <w:tblW w:w="10710" w:type="dxa"/>
        <w:tblInd w:w="-522" w:type="dxa"/>
        <w:tblLayout w:type="fixed"/>
        <w:tblLook w:val="04A0" w:firstRow="1" w:lastRow="0" w:firstColumn="1" w:lastColumn="0" w:noHBand="0" w:noVBand="1"/>
      </w:tblPr>
      <w:tblGrid>
        <w:gridCol w:w="540"/>
        <w:gridCol w:w="2880"/>
        <w:gridCol w:w="2430"/>
        <w:gridCol w:w="1530"/>
        <w:gridCol w:w="1980"/>
        <w:gridCol w:w="1350"/>
      </w:tblGrid>
      <w:tr w:rsidR="000A5BA2" w:rsidRPr="000A5BA2" w14:paraId="776A6B98" w14:textId="77777777" w:rsidTr="000A5BA2">
        <w:trPr>
          <w:divId w:val="499348053"/>
        </w:trPr>
        <w:tc>
          <w:tcPr>
            <w:tcW w:w="540" w:type="dxa"/>
          </w:tcPr>
          <w:p w14:paraId="556FCD61" w14:textId="77777777" w:rsidR="000A5BA2" w:rsidRPr="000A5BA2" w:rsidRDefault="000A5BA2" w:rsidP="000A5BA2">
            <w:pPr>
              <w:rPr>
                <w:rFonts w:ascii="Times New Roman" w:hAnsi="Times New Roman" w:cs="Times New Roman"/>
                <w:b/>
              </w:rPr>
            </w:pPr>
            <w:r w:rsidRPr="000A5BA2">
              <w:rPr>
                <w:rFonts w:ascii="Times New Roman" w:hAnsi="Times New Roman" w:cs="Times New Roman"/>
                <w:b/>
              </w:rPr>
              <w:t>Nr</w:t>
            </w:r>
          </w:p>
        </w:tc>
        <w:tc>
          <w:tcPr>
            <w:tcW w:w="2880" w:type="dxa"/>
          </w:tcPr>
          <w:p w14:paraId="3D26EE6F" w14:textId="77777777" w:rsidR="000A5BA2" w:rsidRPr="000A5BA2" w:rsidRDefault="000A5BA2" w:rsidP="000A5BA2">
            <w:pPr>
              <w:rPr>
                <w:rFonts w:ascii="Times New Roman" w:hAnsi="Times New Roman" w:cs="Times New Roman"/>
              </w:rPr>
            </w:pPr>
            <w:proofErr w:type="spellStart"/>
            <w:r w:rsidRPr="000A5BA2">
              <w:rPr>
                <w:rFonts w:ascii="Times New Roman" w:hAnsi="Times New Roman" w:cs="Times New Roman"/>
              </w:rPr>
              <w:t>Emërtimi</w:t>
            </w:r>
            <w:proofErr w:type="spellEnd"/>
          </w:p>
        </w:tc>
        <w:tc>
          <w:tcPr>
            <w:tcW w:w="2430" w:type="dxa"/>
          </w:tcPr>
          <w:p w14:paraId="1995FD41" w14:textId="77777777" w:rsidR="000A5BA2" w:rsidRPr="000A5BA2" w:rsidRDefault="000A5BA2" w:rsidP="000A5BA2">
            <w:pPr>
              <w:rPr>
                <w:rFonts w:ascii="Times New Roman" w:hAnsi="Times New Roman" w:cs="Times New Roman"/>
              </w:rPr>
            </w:pPr>
            <w:proofErr w:type="spellStart"/>
            <w:r w:rsidRPr="000A5BA2">
              <w:rPr>
                <w:rFonts w:ascii="Times New Roman" w:hAnsi="Times New Roman" w:cs="Times New Roman"/>
              </w:rPr>
              <w:t>Taksa</w:t>
            </w:r>
            <w:proofErr w:type="spellEnd"/>
            <w:r w:rsidRPr="000A5BA2">
              <w:rPr>
                <w:rFonts w:ascii="Times New Roman" w:hAnsi="Times New Roman" w:cs="Times New Roman"/>
              </w:rPr>
              <w:t xml:space="preserve"> e </w:t>
            </w:r>
            <w:proofErr w:type="spellStart"/>
            <w:r w:rsidRPr="000A5BA2">
              <w:rPr>
                <w:rFonts w:ascii="Times New Roman" w:hAnsi="Times New Roman" w:cs="Times New Roman"/>
              </w:rPr>
              <w:t>propozuar</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për</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Këshill</w:t>
            </w:r>
            <w:proofErr w:type="spellEnd"/>
          </w:p>
        </w:tc>
        <w:tc>
          <w:tcPr>
            <w:tcW w:w="1530" w:type="dxa"/>
          </w:tcPr>
          <w:p w14:paraId="2A2173CB" w14:textId="77777777" w:rsidR="000A5BA2" w:rsidRPr="000A5BA2" w:rsidRDefault="000A5BA2" w:rsidP="000A5BA2">
            <w:pPr>
              <w:rPr>
                <w:rFonts w:ascii="Times New Roman" w:hAnsi="Times New Roman" w:cs="Times New Roman"/>
              </w:rPr>
            </w:pPr>
            <w:proofErr w:type="spellStart"/>
            <w:r w:rsidRPr="000A5BA2">
              <w:rPr>
                <w:rFonts w:ascii="Times New Roman" w:hAnsi="Times New Roman" w:cs="Times New Roman"/>
              </w:rPr>
              <w:t>Numri</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i</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Ndërtesave</w:t>
            </w:r>
            <w:proofErr w:type="spellEnd"/>
          </w:p>
        </w:tc>
        <w:tc>
          <w:tcPr>
            <w:tcW w:w="1980" w:type="dxa"/>
          </w:tcPr>
          <w:p w14:paraId="6063E9AB" w14:textId="77777777" w:rsidR="000A5BA2" w:rsidRPr="000A5BA2" w:rsidRDefault="000A5BA2" w:rsidP="000A5BA2">
            <w:pPr>
              <w:rPr>
                <w:rFonts w:ascii="Times New Roman" w:hAnsi="Times New Roman" w:cs="Times New Roman"/>
              </w:rPr>
            </w:pPr>
            <w:proofErr w:type="spellStart"/>
            <w:r w:rsidRPr="000A5BA2">
              <w:rPr>
                <w:rFonts w:ascii="Times New Roman" w:hAnsi="Times New Roman" w:cs="Times New Roman"/>
              </w:rPr>
              <w:t>Vlera</w:t>
            </w:r>
            <w:proofErr w:type="spellEnd"/>
            <w:r w:rsidRPr="000A5BA2">
              <w:rPr>
                <w:rFonts w:ascii="Times New Roman" w:hAnsi="Times New Roman" w:cs="Times New Roman"/>
              </w:rPr>
              <w:t xml:space="preserve"> e </w:t>
            </w:r>
            <w:proofErr w:type="spellStart"/>
            <w:r w:rsidRPr="000A5BA2">
              <w:rPr>
                <w:rFonts w:ascii="Times New Roman" w:hAnsi="Times New Roman" w:cs="Times New Roman"/>
              </w:rPr>
              <w:t>një</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ndërtese</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të</w:t>
            </w:r>
            <w:proofErr w:type="spellEnd"/>
            <w:r w:rsidRPr="000A5BA2">
              <w:rPr>
                <w:rFonts w:ascii="Times New Roman" w:hAnsi="Times New Roman" w:cs="Times New Roman"/>
              </w:rPr>
              <w:t xml:space="preserve"> re </w:t>
            </w:r>
          </w:p>
        </w:tc>
        <w:tc>
          <w:tcPr>
            <w:tcW w:w="1350" w:type="dxa"/>
          </w:tcPr>
          <w:p w14:paraId="7408246D" w14:textId="77777777" w:rsidR="000A5BA2" w:rsidRPr="000A5BA2" w:rsidRDefault="000A5BA2" w:rsidP="000A5BA2">
            <w:pPr>
              <w:rPr>
                <w:rFonts w:ascii="Times New Roman" w:hAnsi="Times New Roman" w:cs="Times New Roman"/>
              </w:rPr>
            </w:pPr>
            <w:proofErr w:type="spellStart"/>
            <w:r w:rsidRPr="000A5BA2">
              <w:rPr>
                <w:rFonts w:ascii="Times New Roman" w:hAnsi="Times New Roman" w:cs="Times New Roman"/>
              </w:rPr>
              <w:t>Vlera</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në</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lekë</w:t>
            </w:r>
            <w:proofErr w:type="spellEnd"/>
          </w:p>
        </w:tc>
      </w:tr>
      <w:tr w:rsidR="000A5BA2" w:rsidRPr="000A5BA2" w14:paraId="0B5CF7D9" w14:textId="77777777" w:rsidTr="000A5BA2">
        <w:trPr>
          <w:divId w:val="499348053"/>
        </w:trPr>
        <w:tc>
          <w:tcPr>
            <w:tcW w:w="540" w:type="dxa"/>
          </w:tcPr>
          <w:p w14:paraId="48AEAC1E" w14:textId="77777777" w:rsidR="000A5BA2" w:rsidRPr="000A5BA2" w:rsidRDefault="000A5BA2" w:rsidP="000A5BA2">
            <w:pPr>
              <w:rPr>
                <w:rFonts w:ascii="Times New Roman" w:hAnsi="Times New Roman" w:cs="Times New Roman"/>
              </w:rPr>
            </w:pPr>
            <w:r w:rsidRPr="000A5BA2">
              <w:rPr>
                <w:rFonts w:ascii="Times New Roman" w:hAnsi="Times New Roman" w:cs="Times New Roman"/>
              </w:rPr>
              <w:lastRenderedPageBreak/>
              <w:t>1</w:t>
            </w:r>
          </w:p>
        </w:tc>
        <w:tc>
          <w:tcPr>
            <w:tcW w:w="2880" w:type="dxa"/>
          </w:tcPr>
          <w:p w14:paraId="700DC526" w14:textId="77777777" w:rsidR="000A5BA2" w:rsidRPr="000A5BA2" w:rsidRDefault="000A5BA2" w:rsidP="000A5BA2">
            <w:pPr>
              <w:rPr>
                <w:rFonts w:ascii="Times New Roman" w:hAnsi="Times New Roman" w:cs="Times New Roman"/>
              </w:rPr>
            </w:pPr>
            <w:proofErr w:type="spellStart"/>
            <w:r w:rsidRPr="000A5BA2">
              <w:rPr>
                <w:rFonts w:ascii="Times New Roman" w:hAnsi="Times New Roman" w:cs="Times New Roman"/>
              </w:rPr>
              <w:t>Bashkia</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Klos</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dhe</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njësitë</w:t>
            </w:r>
            <w:proofErr w:type="spellEnd"/>
            <w:r w:rsidRPr="000A5BA2">
              <w:rPr>
                <w:rFonts w:ascii="Times New Roman" w:hAnsi="Times New Roman" w:cs="Times New Roman"/>
              </w:rPr>
              <w:t xml:space="preserve"> administrative</w:t>
            </w:r>
          </w:p>
        </w:tc>
        <w:tc>
          <w:tcPr>
            <w:tcW w:w="2430" w:type="dxa"/>
          </w:tcPr>
          <w:p w14:paraId="5B51433B" w14:textId="77777777" w:rsidR="000A5BA2" w:rsidRPr="000A5BA2" w:rsidRDefault="000A5BA2" w:rsidP="000A5BA2">
            <w:pPr>
              <w:jc w:val="center"/>
              <w:rPr>
                <w:rFonts w:ascii="Times New Roman" w:hAnsi="Times New Roman" w:cs="Times New Roman"/>
              </w:rPr>
            </w:pPr>
            <w:r w:rsidRPr="000A5BA2">
              <w:rPr>
                <w:rFonts w:ascii="Times New Roman" w:hAnsi="Times New Roman" w:cs="Times New Roman"/>
              </w:rPr>
              <w:t>0.5 %</w:t>
            </w:r>
          </w:p>
        </w:tc>
        <w:tc>
          <w:tcPr>
            <w:tcW w:w="1530" w:type="dxa"/>
          </w:tcPr>
          <w:p w14:paraId="578D1529" w14:textId="77777777" w:rsidR="000A5BA2" w:rsidRPr="000A5BA2" w:rsidRDefault="000A5BA2" w:rsidP="000A5BA2">
            <w:pPr>
              <w:jc w:val="center"/>
              <w:rPr>
                <w:rFonts w:ascii="Times New Roman" w:hAnsi="Times New Roman" w:cs="Times New Roman"/>
              </w:rPr>
            </w:pPr>
            <w:r w:rsidRPr="000A5BA2">
              <w:rPr>
                <w:rFonts w:ascii="Times New Roman" w:hAnsi="Times New Roman" w:cs="Times New Roman"/>
              </w:rPr>
              <w:t>10</w:t>
            </w:r>
          </w:p>
        </w:tc>
        <w:tc>
          <w:tcPr>
            <w:tcW w:w="1980" w:type="dxa"/>
          </w:tcPr>
          <w:p w14:paraId="5A71A0DB" w14:textId="77777777" w:rsidR="000A5BA2" w:rsidRPr="000A5BA2" w:rsidRDefault="000A5BA2" w:rsidP="000A5BA2">
            <w:pPr>
              <w:jc w:val="center"/>
              <w:rPr>
                <w:rFonts w:ascii="Times New Roman" w:hAnsi="Times New Roman" w:cs="Times New Roman"/>
              </w:rPr>
            </w:pPr>
            <w:r w:rsidRPr="000A5BA2">
              <w:rPr>
                <w:rFonts w:ascii="Times New Roman" w:hAnsi="Times New Roman" w:cs="Times New Roman"/>
              </w:rPr>
              <w:t>7 000 000</w:t>
            </w:r>
          </w:p>
        </w:tc>
        <w:tc>
          <w:tcPr>
            <w:tcW w:w="1350" w:type="dxa"/>
          </w:tcPr>
          <w:p w14:paraId="5434DF07" w14:textId="77777777" w:rsidR="000A5BA2" w:rsidRPr="000A5BA2" w:rsidRDefault="000A5BA2" w:rsidP="000A5BA2">
            <w:pPr>
              <w:rPr>
                <w:rFonts w:ascii="Times New Roman" w:hAnsi="Times New Roman" w:cs="Times New Roman"/>
              </w:rPr>
            </w:pPr>
            <w:r w:rsidRPr="000A5BA2">
              <w:rPr>
                <w:rFonts w:ascii="Times New Roman" w:hAnsi="Times New Roman" w:cs="Times New Roman"/>
                <w:color w:val="000000"/>
              </w:rPr>
              <w:t>315,000</w:t>
            </w:r>
          </w:p>
        </w:tc>
      </w:tr>
      <w:tr w:rsidR="000A5BA2" w:rsidRPr="000A5BA2" w14:paraId="6E65EE9A" w14:textId="77777777" w:rsidTr="000A5BA2">
        <w:trPr>
          <w:divId w:val="499348053"/>
        </w:trPr>
        <w:tc>
          <w:tcPr>
            <w:tcW w:w="540" w:type="dxa"/>
          </w:tcPr>
          <w:p w14:paraId="089CED51" w14:textId="77777777" w:rsidR="000A5BA2" w:rsidRPr="000A5BA2" w:rsidRDefault="000A5BA2" w:rsidP="000A5BA2">
            <w:pPr>
              <w:rPr>
                <w:rFonts w:ascii="Times New Roman" w:hAnsi="Times New Roman" w:cs="Times New Roman"/>
              </w:rPr>
            </w:pPr>
          </w:p>
        </w:tc>
        <w:tc>
          <w:tcPr>
            <w:tcW w:w="2880" w:type="dxa"/>
          </w:tcPr>
          <w:p w14:paraId="0748F9B9" w14:textId="77777777" w:rsidR="000A5BA2" w:rsidRPr="000A5BA2" w:rsidRDefault="000A5BA2" w:rsidP="000A5BA2">
            <w:pPr>
              <w:rPr>
                <w:rFonts w:ascii="Times New Roman" w:hAnsi="Times New Roman" w:cs="Times New Roman"/>
              </w:rPr>
            </w:pPr>
            <w:r w:rsidRPr="000A5BA2">
              <w:rPr>
                <w:rFonts w:ascii="Times New Roman" w:hAnsi="Times New Roman" w:cs="Times New Roman"/>
              </w:rPr>
              <w:t>TOTALI</w:t>
            </w:r>
          </w:p>
        </w:tc>
        <w:tc>
          <w:tcPr>
            <w:tcW w:w="2430" w:type="dxa"/>
          </w:tcPr>
          <w:p w14:paraId="15A0D1A7" w14:textId="77777777" w:rsidR="000A5BA2" w:rsidRPr="000A5BA2" w:rsidRDefault="000A5BA2" w:rsidP="000A5BA2">
            <w:pPr>
              <w:jc w:val="center"/>
              <w:rPr>
                <w:rFonts w:ascii="Times New Roman" w:hAnsi="Times New Roman" w:cs="Times New Roman"/>
              </w:rPr>
            </w:pPr>
            <w:r w:rsidRPr="000A5BA2">
              <w:rPr>
                <w:rFonts w:ascii="Times New Roman" w:hAnsi="Times New Roman" w:cs="Times New Roman"/>
              </w:rPr>
              <w:t>5%</w:t>
            </w:r>
          </w:p>
        </w:tc>
        <w:tc>
          <w:tcPr>
            <w:tcW w:w="1530" w:type="dxa"/>
          </w:tcPr>
          <w:p w14:paraId="5597A3EC" w14:textId="77777777" w:rsidR="000A5BA2" w:rsidRPr="000A5BA2" w:rsidRDefault="000A5BA2" w:rsidP="000A5BA2">
            <w:pPr>
              <w:jc w:val="center"/>
              <w:rPr>
                <w:rFonts w:ascii="Times New Roman" w:hAnsi="Times New Roman" w:cs="Times New Roman"/>
              </w:rPr>
            </w:pPr>
            <w:r w:rsidRPr="000A5BA2">
              <w:rPr>
                <w:rFonts w:ascii="Times New Roman" w:hAnsi="Times New Roman" w:cs="Times New Roman"/>
              </w:rPr>
              <w:t>10</w:t>
            </w:r>
          </w:p>
        </w:tc>
        <w:tc>
          <w:tcPr>
            <w:tcW w:w="1980" w:type="dxa"/>
          </w:tcPr>
          <w:p w14:paraId="35786DAD" w14:textId="77777777" w:rsidR="000A5BA2" w:rsidRPr="000A5BA2" w:rsidRDefault="000A5BA2" w:rsidP="000A5BA2">
            <w:pPr>
              <w:jc w:val="center"/>
              <w:rPr>
                <w:rFonts w:ascii="Times New Roman" w:hAnsi="Times New Roman" w:cs="Times New Roman"/>
              </w:rPr>
            </w:pPr>
            <w:r w:rsidRPr="000A5BA2">
              <w:rPr>
                <w:rFonts w:ascii="Times New Roman" w:hAnsi="Times New Roman" w:cs="Times New Roman"/>
              </w:rPr>
              <w:t>7 000 000</w:t>
            </w:r>
          </w:p>
        </w:tc>
        <w:tc>
          <w:tcPr>
            <w:tcW w:w="1350" w:type="dxa"/>
          </w:tcPr>
          <w:p w14:paraId="681450A0" w14:textId="77777777" w:rsidR="000A5BA2" w:rsidRPr="000A5BA2" w:rsidRDefault="000A5BA2" w:rsidP="000A5BA2">
            <w:pPr>
              <w:rPr>
                <w:rFonts w:ascii="Times New Roman" w:hAnsi="Times New Roman" w:cs="Times New Roman"/>
              </w:rPr>
            </w:pPr>
            <w:r w:rsidRPr="000A5BA2">
              <w:rPr>
                <w:rFonts w:ascii="Times New Roman" w:hAnsi="Times New Roman" w:cs="Times New Roman"/>
                <w:color w:val="000000"/>
              </w:rPr>
              <w:t>315,000</w:t>
            </w:r>
          </w:p>
        </w:tc>
      </w:tr>
    </w:tbl>
    <w:p w14:paraId="577F7A09" w14:textId="77777777" w:rsidR="000A5BA2" w:rsidRPr="000A5BA2" w:rsidRDefault="000A5BA2" w:rsidP="000A5BA2">
      <w:pPr>
        <w:spacing w:line="360" w:lineRule="auto"/>
        <w:jc w:val="both"/>
        <w:divId w:val="499348053"/>
      </w:pPr>
      <w:proofErr w:type="spellStart"/>
      <w:r w:rsidRPr="000A5BA2">
        <w:t>Gjithashtu</w:t>
      </w:r>
      <w:proofErr w:type="spellEnd"/>
      <w:r w:rsidRPr="000A5BA2">
        <w:t xml:space="preserve"> </w:t>
      </w:r>
      <w:proofErr w:type="spellStart"/>
      <w:r w:rsidRPr="000A5BA2">
        <w:t>kjo</w:t>
      </w:r>
      <w:proofErr w:type="spellEnd"/>
      <w:r w:rsidRPr="000A5BA2">
        <w:t xml:space="preserve"> </w:t>
      </w:r>
      <w:proofErr w:type="spellStart"/>
      <w:r w:rsidRPr="000A5BA2">
        <w:t>taksë</w:t>
      </w:r>
      <w:proofErr w:type="spellEnd"/>
      <w:r w:rsidRPr="000A5BA2">
        <w:t xml:space="preserve"> </w:t>
      </w:r>
      <w:proofErr w:type="spellStart"/>
      <w:r w:rsidRPr="000A5BA2">
        <w:t>është</w:t>
      </w:r>
      <w:proofErr w:type="spellEnd"/>
      <w:r w:rsidRPr="000A5BA2">
        <w:t xml:space="preserve"> </w:t>
      </w:r>
      <w:proofErr w:type="spellStart"/>
      <w:r w:rsidRPr="000A5BA2">
        <w:t>planifikuar</w:t>
      </w:r>
      <w:proofErr w:type="spellEnd"/>
      <w:r w:rsidRPr="000A5BA2">
        <w:t xml:space="preserve"> </w:t>
      </w:r>
      <w:proofErr w:type="spellStart"/>
      <w:r w:rsidRPr="000A5BA2">
        <w:t>në</w:t>
      </w:r>
      <w:proofErr w:type="spellEnd"/>
      <w:r w:rsidRPr="000A5BA2">
        <w:t xml:space="preserve"> </w:t>
      </w:r>
      <w:proofErr w:type="spellStart"/>
      <w:r w:rsidRPr="000A5BA2">
        <w:t>këtë</w:t>
      </w:r>
      <w:proofErr w:type="spellEnd"/>
      <w:r w:rsidRPr="000A5BA2">
        <w:t xml:space="preserve"> </w:t>
      </w:r>
      <w:proofErr w:type="spellStart"/>
      <w:r w:rsidRPr="000A5BA2">
        <w:t>vlerë</w:t>
      </w:r>
      <w:proofErr w:type="spellEnd"/>
      <w:r w:rsidRPr="000A5BA2">
        <w:t xml:space="preserve"> </w:t>
      </w:r>
      <w:proofErr w:type="spellStart"/>
      <w:r w:rsidRPr="000A5BA2">
        <w:t>pasi</w:t>
      </w:r>
      <w:proofErr w:type="spellEnd"/>
      <w:r w:rsidRPr="000A5BA2">
        <w:t xml:space="preserve"> </w:t>
      </w:r>
      <w:proofErr w:type="spellStart"/>
      <w:r w:rsidRPr="000A5BA2">
        <w:t>varet</w:t>
      </w:r>
      <w:proofErr w:type="spellEnd"/>
      <w:r w:rsidRPr="000A5BA2">
        <w:t xml:space="preserve"> </w:t>
      </w:r>
      <w:proofErr w:type="spellStart"/>
      <w:r w:rsidRPr="000A5BA2">
        <w:t>nga</w:t>
      </w:r>
      <w:proofErr w:type="spellEnd"/>
      <w:r w:rsidRPr="000A5BA2">
        <w:t xml:space="preserve"> </w:t>
      </w:r>
      <w:proofErr w:type="spellStart"/>
      <w:r w:rsidRPr="000A5BA2">
        <w:t>kërkesat</w:t>
      </w:r>
      <w:proofErr w:type="spellEnd"/>
      <w:r w:rsidRPr="000A5BA2">
        <w:t xml:space="preserve"> e </w:t>
      </w:r>
      <w:proofErr w:type="spellStart"/>
      <w:r w:rsidRPr="000A5BA2">
        <w:t>komunitetit</w:t>
      </w:r>
      <w:proofErr w:type="spellEnd"/>
      <w:r w:rsidRPr="000A5BA2">
        <w:t xml:space="preserve"> </w:t>
      </w:r>
      <w:proofErr w:type="spellStart"/>
      <w:r w:rsidRPr="000A5BA2">
        <w:t>për</w:t>
      </w:r>
      <w:proofErr w:type="spellEnd"/>
      <w:r w:rsidRPr="000A5BA2">
        <w:t xml:space="preserve"> </w:t>
      </w:r>
      <w:proofErr w:type="spellStart"/>
      <w:r w:rsidRPr="000A5BA2">
        <w:t>legalizimin</w:t>
      </w:r>
      <w:proofErr w:type="spellEnd"/>
      <w:r w:rsidRPr="000A5BA2">
        <w:t xml:space="preserve"> e </w:t>
      </w:r>
      <w:proofErr w:type="spellStart"/>
      <w:r w:rsidRPr="000A5BA2">
        <w:t>objekteve</w:t>
      </w:r>
      <w:proofErr w:type="spellEnd"/>
      <w:r w:rsidRPr="000A5BA2">
        <w:t xml:space="preserve"> </w:t>
      </w:r>
      <w:proofErr w:type="spellStart"/>
      <w:r w:rsidRPr="000A5BA2">
        <w:t>që</w:t>
      </w:r>
      <w:proofErr w:type="spellEnd"/>
      <w:r w:rsidRPr="000A5BA2">
        <w:t xml:space="preserve"> </w:t>
      </w:r>
      <w:proofErr w:type="spellStart"/>
      <w:r w:rsidRPr="000A5BA2">
        <w:t>disponojnë</w:t>
      </w:r>
      <w:proofErr w:type="spellEnd"/>
      <w:r w:rsidRPr="000A5BA2">
        <w:t>.</w:t>
      </w:r>
    </w:p>
    <w:p w14:paraId="5079A148" w14:textId="31420844" w:rsidR="000A5BA2" w:rsidRPr="000A5BA2" w:rsidRDefault="000A5BA2" w:rsidP="000A5BA2">
      <w:pPr>
        <w:pStyle w:val="ListParagraph"/>
        <w:numPr>
          <w:ilvl w:val="0"/>
          <w:numId w:val="22"/>
        </w:numPr>
        <w:spacing w:after="200" w:line="360" w:lineRule="auto"/>
        <w:jc w:val="both"/>
        <w:divId w:val="499348053"/>
      </w:pPr>
      <w:proofErr w:type="spellStart"/>
      <w:r w:rsidRPr="000A5BA2">
        <w:rPr>
          <w:b/>
        </w:rPr>
        <w:t>Taksa</w:t>
      </w:r>
      <w:proofErr w:type="spellEnd"/>
      <w:r w:rsidRPr="000A5BA2">
        <w:rPr>
          <w:b/>
        </w:rPr>
        <w:t xml:space="preserve"> e </w:t>
      </w:r>
      <w:proofErr w:type="spellStart"/>
      <w:r w:rsidRPr="000A5BA2">
        <w:rPr>
          <w:b/>
        </w:rPr>
        <w:t>fjetjes</w:t>
      </w:r>
      <w:proofErr w:type="spellEnd"/>
      <w:r w:rsidRPr="000A5BA2">
        <w:rPr>
          <w:b/>
        </w:rPr>
        <w:t xml:space="preserve"> </w:t>
      </w:r>
      <w:proofErr w:type="spellStart"/>
      <w:r w:rsidRPr="000A5BA2">
        <w:rPr>
          <w:b/>
        </w:rPr>
        <w:t>në</w:t>
      </w:r>
      <w:proofErr w:type="spellEnd"/>
      <w:r w:rsidRPr="000A5BA2">
        <w:rPr>
          <w:b/>
        </w:rPr>
        <w:t xml:space="preserve"> hotel </w:t>
      </w:r>
      <w:proofErr w:type="spellStart"/>
      <w:r w:rsidRPr="000A5BA2">
        <w:t>planifikuar</w:t>
      </w:r>
      <w:proofErr w:type="spellEnd"/>
      <w:r w:rsidRPr="000A5BA2">
        <w:rPr>
          <w:b/>
        </w:rPr>
        <w:t xml:space="preserve"> </w:t>
      </w:r>
      <w:proofErr w:type="spellStart"/>
      <w:r w:rsidRPr="000A5BA2">
        <w:t>në</w:t>
      </w:r>
      <w:proofErr w:type="spellEnd"/>
      <w:r w:rsidRPr="000A5BA2">
        <w:t xml:space="preserve"> </w:t>
      </w:r>
      <w:proofErr w:type="spellStart"/>
      <w:r w:rsidRPr="000A5BA2">
        <w:t>vlerën</w:t>
      </w:r>
      <w:proofErr w:type="spellEnd"/>
      <w:r w:rsidRPr="000A5BA2">
        <w:t xml:space="preserve"> 30,000 </w:t>
      </w:r>
      <w:proofErr w:type="spellStart"/>
      <w:r w:rsidRPr="000A5BA2">
        <w:t>lekë</w:t>
      </w:r>
      <w:proofErr w:type="spellEnd"/>
      <w:r w:rsidRPr="000A5BA2">
        <w:t xml:space="preserve"> </w:t>
      </w:r>
      <w:proofErr w:type="spellStart"/>
      <w:r w:rsidRPr="000A5BA2">
        <w:t>për</w:t>
      </w:r>
      <w:proofErr w:type="spellEnd"/>
      <w:r w:rsidRPr="000A5BA2">
        <w:t xml:space="preserve"> </w:t>
      </w:r>
      <w:proofErr w:type="spellStart"/>
      <w:r w:rsidRPr="000A5BA2">
        <w:t>vitin</w:t>
      </w:r>
      <w:proofErr w:type="spellEnd"/>
      <w:r w:rsidRPr="000A5BA2">
        <w:t xml:space="preserve"> 202</w:t>
      </w:r>
      <w:r w:rsidR="004E23FC">
        <w:t>3</w:t>
      </w:r>
      <w:r w:rsidRPr="000A5BA2">
        <w:t>,</w:t>
      </w:r>
      <w:r w:rsidR="00147779">
        <w:t>100</w:t>
      </w:r>
      <w:r w:rsidRPr="000A5BA2">
        <w:t xml:space="preserve">.000 </w:t>
      </w:r>
      <w:proofErr w:type="spellStart"/>
      <w:r w:rsidRPr="000A5BA2">
        <w:t>leke</w:t>
      </w:r>
      <w:proofErr w:type="spellEnd"/>
      <w:r w:rsidRPr="000A5BA2">
        <w:t xml:space="preserve"> ne </w:t>
      </w:r>
      <w:proofErr w:type="spellStart"/>
      <w:r w:rsidRPr="000A5BA2">
        <w:t>vitin</w:t>
      </w:r>
      <w:proofErr w:type="spellEnd"/>
      <w:r w:rsidRPr="000A5BA2">
        <w:t xml:space="preserve"> 202</w:t>
      </w:r>
      <w:r w:rsidR="004E23FC">
        <w:t>4</w:t>
      </w:r>
      <w:r w:rsidRPr="000A5BA2">
        <w:t xml:space="preserve"> </w:t>
      </w:r>
      <w:proofErr w:type="spellStart"/>
      <w:r w:rsidRPr="000A5BA2">
        <w:t>dhe</w:t>
      </w:r>
      <w:proofErr w:type="spellEnd"/>
      <w:r w:rsidRPr="000A5BA2">
        <w:t xml:space="preserve"> </w:t>
      </w:r>
      <w:r w:rsidR="00147779">
        <w:t>200</w:t>
      </w:r>
      <w:r w:rsidRPr="000A5BA2">
        <w:t xml:space="preserve">.000 </w:t>
      </w:r>
      <w:proofErr w:type="spellStart"/>
      <w:r w:rsidRPr="000A5BA2">
        <w:t>leke</w:t>
      </w:r>
      <w:proofErr w:type="spellEnd"/>
      <w:r w:rsidRPr="000A5BA2">
        <w:t xml:space="preserve"> ne </w:t>
      </w:r>
      <w:proofErr w:type="spellStart"/>
      <w:r w:rsidRPr="000A5BA2">
        <w:t>vitin</w:t>
      </w:r>
      <w:proofErr w:type="spellEnd"/>
      <w:r w:rsidRPr="000A5BA2">
        <w:t xml:space="preserve"> 202</w:t>
      </w:r>
      <w:r w:rsidR="004E23FC">
        <w:t>5</w:t>
      </w:r>
      <w:r w:rsidRPr="000A5BA2">
        <w:t xml:space="preserve">, </w:t>
      </w:r>
      <w:proofErr w:type="spellStart"/>
      <w:r w:rsidRPr="000A5BA2">
        <w:t>pasi</w:t>
      </w:r>
      <w:proofErr w:type="spellEnd"/>
      <w:r w:rsidRPr="000A5BA2">
        <w:t xml:space="preserve"> </w:t>
      </w:r>
      <w:proofErr w:type="spellStart"/>
      <w:r w:rsidRPr="000A5BA2">
        <w:t>në</w:t>
      </w:r>
      <w:proofErr w:type="spellEnd"/>
      <w:r w:rsidRPr="000A5BA2">
        <w:t xml:space="preserve"> </w:t>
      </w:r>
      <w:proofErr w:type="spellStart"/>
      <w:r w:rsidRPr="000A5BA2">
        <w:t>territorin</w:t>
      </w:r>
      <w:proofErr w:type="spellEnd"/>
      <w:r w:rsidRPr="000A5BA2">
        <w:t xml:space="preserve"> e </w:t>
      </w:r>
      <w:proofErr w:type="spellStart"/>
      <w:r w:rsidRPr="000A5BA2">
        <w:t>Bashkisë</w:t>
      </w:r>
      <w:proofErr w:type="spellEnd"/>
      <w:r w:rsidRPr="000A5BA2">
        <w:t xml:space="preserve"> </w:t>
      </w:r>
      <w:proofErr w:type="spellStart"/>
      <w:r w:rsidRPr="000A5BA2">
        <w:t>Klos</w:t>
      </w:r>
      <w:proofErr w:type="spellEnd"/>
      <w:r w:rsidRPr="000A5BA2">
        <w:t xml:space="preserve"> </w:t>
      </w:r>
      <w:proofErr w:type="spellStart"/>
      <w:r w:rsidRPr="000A5BA2">
        <w:t>aktualisht</w:t>
      </w:r>
      <w:proofErr w:type="spellEnd"/>
      <w:r w:rsidRPr="000A5BA2">
        <w:t xml:space="preserve"> </w:t>
      </w:r>
      <w:proofErr w:type="spellStart"/>
      <w:r w:rsidRPr="000A5BA2">
        <w:t>operojne</w:t>
      </w:r>
      <w:proofErr w:type="spellEnd"/>
      <w:r w:rsidRPr="000A5BA2">
        <w:t xml:space="preserve"> 3 </w:t>
      </w:r>
      <w:proofErr w:type="spellStart"/>
      <w:r w:rsidRPr="000A5BA2">
        <w:t>hotele,mendohet</w:t>
      </w:r>
      <w:proofErr w:type="spellEnd"/>
      <w:r w:rsidRPr="000A5BA2">
        <w:t xml:space="preserve"> </w:t>
      </w:r>
      <w:proofErr w:type="spellStart"/>
      <w:r w:rsidRPr="000A5BA2">
        <w:t>te</w:t>
      </w:r>
      <w:proofErr w:type="spellEnd"/>
      <w:r w:rsidRPr="000A5BA2">
        <w:t xml:space="preserve"> </w:t>
      </w:r>
      <w:proofErr w:type="spellStart"/>
      <w:r w:rsidRPr="000A5BA2">
        <w:t>kete</w:t>
      </w:r>
      <w:proofErr w:type="spellEnd"/>
      <w:r w:rsidRPr="000A5BA2">
        <w:t xml:space="preserve"> </w:t>
      </w:r>
      <w:proofErr w:type="spellStart"/>
      <w:r w:rsidRPr="000A5BA2">
        <w:t>rritje</w:t>
      </w:r>
      <w:proofErr w:type="spellEnd"/>
      <w:r w:rsidRPr="000A5BA2">
        <w:t xml:space="preserve"> ne nr e </w:t>
      </w:r>
      <w:proofErr w:type="spellStart"/>
      <w:r w:rsidRPr="000A5BA2">
        <w:t>subjekteve</w:t>
      </w:r>
      <w:proofErr w:type="spellEnd"/>
      <w:r w:rsidRPr="000A5BA2">
        <w:t xml:space="preserve"> </w:t>
      </w:r>
      <w:proofErr w:type="spellStart"/>
      <w:r w:rsidRPr="000A5BA2">
        <w:t>qe</w:t>
      </w:r>
      <w:proofErr w:type="spellEnd"/>
      <w:r w:rsidRPr="000A5BA2">
        <w:t xml:space="preserve"> e </w:t>
      </w:r>
      <w:proofErr w:type="spellStart"/>
      <w:r w:rsidRPr="000A5BA2">
        <w:t>ushtrojne</w:t>
      </w:r>
      <w:proofErr w:type="spellEnd"/>
      <w:r w:rsidRPr="000A5BA2">
        <w:t xml:space="preserve"> </w:t>
      </w:r>
      <w:proofErr w:type="spellStart"/>
      <w:r w:rsidRPr="000A5BA2">
        <w:t>kete</w:t>
      </w:r>
      <w:proofErr w:type="spellEnd"/>
      <w:r w:rsidRPr="000A5BA2">
        <w:t xml:space="preserve"> </w:t>
      </w:r>
      <w:proofErr w:type="spellStart"/>
      <w:r w:rsidRPr="000A5BA2">
        <w:t>aktivitet</w:t>
      </w:r>
      <w:proofErr w:type="spellEnd"/>
      <w:r w:rsidRPr="000A5BA2">
        <w:t>.</w:t>
      </w:r>
    </w:p>
    <w:p w14:paraId="652D2437" w14:textId="3BD0F517" w:rsidR="000A5BA2" w:rsidRPr="000A5BA2" w:rsidRDefault="000A5BA2" w:rsidP="000A5BA2">
      <w:pPr>
        <w:pStyle w:val="ListParagraph"/>
        <w:numPr>
          <w:ilvl w:val="0"/>
          <w:numId w:val="22"/>
        </w:numPr>
        <w:spacing w:after="200" w:line="360" w:lineRule="auto"/>
        <w:jc w:val="both"/>
        <w:divId w:val="499348053"/>
      </w:pPr>
      <w:proofErr w:type="spellStart"/>
      <w:r w:rsidRPr="000A5BA2">
        <w:rPr>
          <w:b/>
        </w:rPr>
        <w:t>Taksa</w:t>
      </w:r>
      <w:proofErr w:type="spellEnd"/>
      <w:r w:rsidRPr="000A5BA2">
        <w:rPr>
          <w:b/>
        </w:rPr>
        <w:t xml:space="preserve"> e </w:t>
      </w:r>
      <w:proofErr w:type="spellStart"/>
      <w:r w:rsidRPr="000A5BA2">
        <w:rPr>
          <w:b/>
        </w:rPr>
        <w:t>reklamës</w:t>
      </w:r>
      <w:proofErr w:type="spellEnd"/>
      <w:r w:rsidRPr="000A5BA2">
        <w:t xml:space="preserve"> </w:t>
      </w:r>
      <w:proofErr w:type="spellStart"/>
      <w:r w:rsidRPr="000A5BA2">
        <w:t>planifikuar</w:t>
      </w:r>
      <w:proofErr w:type="spellEnd"/>
      <w:r w:rsidRPr="000A5BA2">
        <w:t xml:space="preserve"> </w:t>
      </w:r>
      <w:proofErr w:type="spellStart"/>
      <w:r w:rsidRPr="000A5BA2">
        <w:t>në</w:t>
      </w:r>
      <w:proofErr w:type="spellEnd"/>
      <w:r w:rsidRPr="000A5BA2">
        <w:t xml:space="preserve"> </w:t>
      </w:r>
      <w:proofErr w:type="spellStart"/>
      <w:r w:rsidRPr="000A5BA2">
        <w:t>vlerën</w:t>
      </w:r>
      <w:proofErr w:type="spellEnd"/>
      <w:r w:rsidRPr="000A5BA2">
        <w:t xml:space="preserve"> 200,000 </w:t>
      </w:r>
      <w:proofErr w:type="spellStart"/>
      <w:r w:rsidRPr="000A5BA2">
        <w:t>lekë</w:t>
      </w:r>
      <w:proofErr w:type="spellEnd"/>
      <w:r w:rsidRPr="000A5BA2">
        <w:t xml:space="preserve"> ne </w:t>
      </w:r>
      <w:proofErr w:type="spellStart"/>
      <w:r w:rsidRPr="000A5BA2">
        <w:t>vitin</w:t>
      </w:r>
      <w:proofErr w:type="spellEnd"/>
      <w:r w:rsidRPr="000A5BA2">
        <w:t xml:space="preserve"> 202</w:t>
      </w:r>
      <w:r w:rsidR="004E23FC">
        <w:t>3</w:t>
      </w:r>
      <w:r w:rsidRPr="000A5BA2">
        <w:t xml:space="preserve">,300.000 </w:t>
      </w:r>
      <w:proofErr w:type="spellStart"/>
      <w:r w:rsidRPr="000A5BA2">
        <w:t>leke</w:t>
      </w:r>
      <w:proofErr w:type="spellEnd"/>
      <w:r w:rsidRPr="000A5BA2">
        <w:t xml:space="preserve"> ne </w:t>
      </w:r>
      <w:proofErr w:type="spellStart"/>
      <w:r w:rsidRPr="000A5BA2">
        <w:t>vitin</w:t>
      </w:r>
      <w:proofErr w:type="spellEnd"/>
      <w:r w:rsidRPr="000A5BA2">
        <w:t xml:space="preserve"> 202</w:t>
      </w:r>
      <w:r w:rsidR="004E23FC">
        <w:t>4</w:t>
      </w:r>
      <w:r w:rsidRPr="000A5BA2">
        <w:t xml:space="preserve"> </w:t>
      </w:r>
      <w:proofErr w:type="spellStart"/>
      <w:r w:rsidRPr="000A5BA2">
        <w:t>dhe</w:t>
      </w:r>
      <w:proofErr w:type="spellEnd"/>
      <w:r w:rsidRPr="000A5BA2">
        <w:t xml:space="preserve"> 300.000 </w:t>
      </w:r>
      <w:proofErr w:type="spellStart"/>
      <w:r w:rsidRPr="000A5BA2">
        <w:t>leke</w:t>
      </w:r>
      <w:proofErr w:type="spellEnd"/>
      <w:r w:rsidRPr="000A5BA2">
        <w:t xml:space="preserve"> ne </w:t>
      </w:r>
      <w:proofErr w:type="spellStart"/>
      <w:r w:rsidRPr="000A5BA2">
        <w:t>vitin</w:t>
      </w:r>
      <w:proofErr w:type="spellEnd"/>
      <w:r w:rsidRPr="000A5BA2">
        <w:t xml:space="preserve"> 202</w:t>
      </w:r>
      <w:r w:rsidR="004E23FC">
        <w:t>5</w:t>
      </w:r>
      <w:r w:rsidRPr="000A5BA2">
        <w:t xml:space="preserve">, </w:t>
      </w:r>
      <w:proofErr w:type="spellStart"/>
      <w:r w:rsidRPr="000A5BA2">
        <w:t>pasi</w:t>
      </w:r>
      <w:proofErr w:type="spellEnd"/>
      <w:r w:rsidRPr="000A5BA2">
        <w:t xml:space="preserve"> </w:t>
      </w:r>
      <w:proofErr w:type="spellStart"/>
      <w:r w:rsidRPr="000A5BA2">
        <w:t>janë</w:t>
      </w:r>
      <w:proofErr w:type="spellEnd"/>
      <w:r w:rsidRPr="000A5BA2">
        <w:t xml:space="preserve"> </w:t>
      </w:r>
      <w:proofErr w:type="spellStart"/>
      <w:r w:rsidRPr="000A5BA2">
        <w:t>rreth</w:t>
      </w:r>
      <w:proofErr w:type="spellEnd"/>
      <w:r w:rsidRPr="000A5BA2">
        <w:t xml:space="preserve"> 32 </w:t>
      </w:r>
      <w:proofErr w:type="spellStart"/>
      <w:r w:rsidRPr="000A5BA2">
        <w:t>subjekte</w:t>
      </w:r>
      <w:proofErr w:type="spellEnd"/>
      <w:r w:rsidRPr="000A5BA2">
        <w:t xml:space="preserve"> </w:t>
      </w:r>
      <w:proofErr w:type="spellStart"/>
      <w:r w:rsidRPr="000A5BA2">
        <w:t>që</w:t>
      </w:r>
      <w:proofErr w:type="spellEnd"/>
      <w:r w:rsidRPr="000A5BA2">
        <w:t xml:space="preserve"> </w:t>
      </w:r>
      <w:proofErr w:type="spellStart"/>
      <w:r w:rsidRPr="000A5BA2">
        <w:t>përdorin</w:t>
      </w:r>
      <w:proofErr w:type="spellEnd"/>
      <w:r w:rsidRPr="000A5BA2">
        <w:t xml:space="preserve"> </w:t>
      </w:r>
      <w:proofErr w:type="spellStart"/>
      <w:r w:rsidRPr="000A5BA2">
        <w:t>reklama</w:t>
      </w:r>
      <w:proofErr w:type="spellEnd"/>
      <w:r w:rsidRPr="000A5BA2">
        <w:t xml:space="preserve"> </w:t>
      </w:r>
      <w:proofErr w:type="spellStart"/>
      <w:r w:rsidRPr="000A5BA2">
        <w:t>për</w:t>
      </w:r>
      <w:proofErr w:type="spellEnd"/>
      <w:r w:rsidRPr="000A5BA2">
        <w:t xml:space="preserve"> </w:t>
      </w:r>
      <w:proofErr w:type="spellStart"/>
      <w:r w:rsidRPr="000A5BA2">
        <w:t>qëllime</w:t>
      </w:r>
      <w:proofErr w:type="spellEnd"/>
      <w:r w:rsidRPr="000A5BA2">
        <w:t xml:space="preserve"> </w:t>
      </w:r>
      <w:proofErr w:type="spellStart"/>
      <w:r w:rsidRPr="000A5BA2">
        <w:t>të</w:t>
      </w:r>
      <w:proofErr w:type="spellEnd"/>
      <w:r w:rsidRPr="000A5BA2">
        <w:t xml:space="preserve"> </w:t>
      </w:r>
      <w:proofErr w:type="spellStart"/>
      <w:r w:rsidRPr="000A5BA2">
        <w:t>zhvillimit</w:t>
      </w:r>
      <w:proofErr w:type="spellEnd"/>
      <w:r w:rsidRPr="000A5BA2">
        <w:t xml:space="preserve"> </w:t>
      </w:r>
      <w:proofErr w:type="spellStart"/>
      <w:r w:rsidRPr="000A5BA2">
        <w:t>të</w:t>
      </w:r>
      <w:proofErr w:type="spellEnd"/>
      <w:r w:rsidRPr="000A5BA2">
        <w:t xml:space="preserve"> </w:t>
      </w:r>
      <w:proofErr w:type="spellStart"/>
      <w:r w:rsidRPr="000A5BA2">
        <w:t>aktivitetit</w:t>
      </w:r>
      <w:proofErr w:type="spellEnd"/>
      <w:r w:rsidRPr="000A5BA2">
        <w:t xml:space="preserve"> </w:t>
      </w:r>
      <w:proofErr w:type="spellStart"/>
      <w:r w:rsidRPr="000A5BA2">
        <w:t>të</w:t>
      </w:r>
      <w:proofErr w:type="spellEnd"/>
      <w:r w:rsidRPr="000A5BA2">
        <w:t xml:space="preserve"> </w:t>
      </w:r>
      <w:proofErr w:type="spellStart"/>
      <w:r w:rsidRPr="000A5BA2">
        <w:t>tyre</w:t>
      </w:r>
      <w:proofErr w:type="spellEnd"/>
      <w:r w:rsidRPr="000A5BA2">
        <w:t xml:space="preserve"> (20subjekte x 9450lekë/</w:t>
      </w:r>
      <w:proofErr w:type="spellStart"/>
      <w:r w:rsidRPr="000A5BA2">
        <w:t>reklamë</w:t>
      </w:r>
      <w:proofErr w:type="spellEnd"/>
      <w:r w:rsidRPr="000A5BA2">
        <w:t xml:space="preserve">). </w:t>
      </w:r>
    </w:p>
    <w:p w14:paraId="0FD342C0" w14:textId="060DBE39" w:rsidR="00E84B93" w:rsidRPr="009C4FEF" w:rsidRDefault="000A5BA2" w:rsidP="009C4FEF">
      <w:pPr>
        <w:pStyle w:val="ListParagraph"/>
        <w:numPr>
          <w:ilvl w:val="0"/>
          <w:numId w:val="22"/>
        </w:numPr>
        <w:spacing w:after="200" w:line="360" w:lineRule="auto"/>
        <w:jc w:val="both"/>
        <w:divId w:val="499348053"/>
      </w:pPr>
      <w:proofErr w:type="spellStart"/>
      <w:r w:rsidRPr="000A5BA2">
        <w:rPr>
          <w:b/>
        </w:rPr>
        <w:t>Taksa</w:t>
      </w:r>
      <w:proofErr w:type="spellEnd"/>
      <w:r w:rsidRPr="000A5BA2">
        <w:rPr>
          <w:b/>
        </w:rPr>
        <w:t xml:space="preserve"> e </w:t>
      </w:r>
      <w:proofErr w:type="spellStart"/>
      <w:r w:rsidRPr="000A5BA2">
        <w:rPr>
          <w:b/>
        </w:rPr>
        <w:t>tabelës</w:t>
      </w:r>
      <w:proofErr w:type="spellEnd"/>
      <w:r w:rsidRPr="000A5BA2">
        <w:t xml:space="preserve"> </w:t>
      </w:r>
      <w:proofErr w:type="spellStart"/>
      <w:r w:rsidRPr="000A5BA2">
        <w:t>perkatesisht</w:t>
      </w:r>
      <w:proofErr w:type="spellEnd"/>
      <w:r w:rsidRPr="000A5BA2">
        <w:t xml:space="preserve"> </w:t>
      </w:r>
      <w:r w:rsidR="00147779">
        <w:t>5</w:t>
      </w:r>
      <w:r w:rsidRPr="000A5BA2">
        <w:t>0.000</w:t>
      </w:r>
      <w:r w:rsidR="00147779">
        <w:t xml:space="preserve"> </w:t>
      </w:r>
      <w:proofErr w:type="spellStart"/>
      <w:r w:rsidR="00147779">
        <w:t>lekë</w:t>
      </w:r>
      <w:proofErr w:type="spellEnd"/>
      <w:r w:rsidR="00147779">
        <w:t xml:space="preserve"> </w:t>
      </w:r>
      <w:r w:rsidRPr="000A5BA2">
        <w:t>,</w:t>
      </w:r>
      <w:r w:rsidR="00147779">
        <w:t>8</w:t>
      </w:r>
      <w:r w:rsidRPr="000A5BA2">
        <w:t>0.000</w:t>
      </w:r>
      <w:r w:rsidR="00147779">
        <w:t xml:space="preserve"> </w:t>
      </w:r>
      <w:proofErr w:type="spellStart"/>
      <w:r w:rsidR="00147779">
        <w:t>lekë</w:t>
      </w:r>
      <w:proofErr w:type="spellEnd"/>
      <w:r w:rsidRPr="000A5BA2">
        <w:t xml:space="preserve"> </w:t>
      </w:r>
      <w:proofErr w:type="spellStart"/>
      <w:r w:rsidRPr="000A5BA2">
        <w:t>dhe</w:t>
      </w:r>
      <w:proofErr w:type="spellEnd"/>
      <w:r w:rsidRPr="000A5BA2">
        <w:t xml:space="preserve"> </w:t>
      </w:r>
      <w:r w:rsidR="00147779">
        <w:t>15</w:t>
      </w:r>
      <w:r w:rsidRPr="000A5BA2">
        <w:t xml:space="preserve">0.000 </w:t>
      </w:r>
      <w:proofErr w:type="spellStart"/>
      <w:r w:rsidRPr="000A5BA2">
        <w:t>leke</w:t>
      </w:r>
      <w:proofErr w:type="spellEnd"/>
      <w:r w:rsidRPr="000A5BA2">
        <w:t xml:space="preserve">,,ne </w:t>
      </w:r>
      <w:proofErr w:type="spellStart"/>
      <w:r w:rsidRPr="000A5BA2">
        <w:t>vitet</w:t>
      </w:r>
      <w:proofErr w:type="spellEnd"/>
      <w:r w:rsidRPr="000A5BA2">
        <w:t xml:space="preserve"> 202</w:t>
      </w:r>
      <w:r w:rsidR="004E23FC">
        <w:t>3</w:t>
      </w:r>
      <w:r w:rsidRPr="000A5BA2">
        <w:t>,202</w:t>
      </w:r>
      <w:r w:rsidR="004E23FC">
        <w:t>4</w:t>
      </w:r>
      <w:r w:rsidRPr="000A5BA2">
        <w:t xml:space="preserve"> </w:t>
      </w:r>
      <w:proofErr w:type="spellStart"/>
      <w:r w:rsidRPr="000A5BA2">
        <w:t>dhe</w:t>
      </w:r>
      <w:proofErr w:type="spellEnd"/>
      <w:r w:rsidRPr="000A5BA2">
        <w:t xml:space="preserve"> 202</w:t>
      </w:r>
      <w:r w:rsidR="004E23FC">
        <w:t>5</w:t>
      </w:r>
      <w:r w:rsidRPr="000A5BA2">
        <w:t xml:space="preserve">, </w:t>
      </w:r>
      <w:proofErr w:type="spellStart"/>
      <w:r w:rsidRPr="000A5BA2">
        <w:t>bazuar</w:t>
      </w:r>
      <w:proofErr w:type="spellEnd"/>
      <w:r w:rsidRPr="000A5BA2">
        <w:t xml:space="preserve"> </w:t>
      </w:r>
      <w:proofErr w:type="spellStart"/>
      <w:r w:rsidRPr="000A5BA2">
        <w:t>në</w:t>
      </w:r>
      <w:proofErr w:type="spellEnd"/>
      <w:r w:rsidRPr="000A5BA2">
        <w:t xml:space="preserve"> </w:t>
      </w:r>
      <w:proofErr w:type="spellStart"/>
      <w:r w:rsidRPr="000A5BA2">
        <w:t>numrin</w:t>
      </w:r>
      <w:proofErr w:type="spellEnd"/>
      <w:r w:rsidRPr="000A5BA2">
        <w:t xml:space="preserve"> e </w:t>
      </w:r>
      <w:proofErr w:type="spellStart"/>
      <w:r w:rsidRPr="000A5BA2">
        <w:t>subjekteve</w:t>
      </w:r>
      <w:proofErr w:type="spellEnd"/>
      <w:r w:rsidRPr="000A5BA2">
        <w:t xml:space="preserve"> </w:t>
      </w:r>
      <w:proofErr w:type="spellStart"/>
      <w:r w:rsidRPr="000A5BA2">
        <w:t>që</w:t>
      </w:r>
      <w:proofErr w:type="spellEnd"/>
      <w:r w:rsidRPr="000A5BA2">
        <w:t xml:space="preserve"> </w:t>
      </w:r>
      <w:proofErr w:type="spellStart"/>
      <w:r w:rsidRPr="000A5BA2">
        <w:t>paguajnë</w:t>
      </w:r>
      <w:proofErr w:type="spellEnd"/>
      <w:r w:rsidRPr="000A5BA2">
        <w:t xml:space="preserve"> </w:t>
      </w:r>
      <w:proofErr w:type="spellStart"/>
      <w:r w:rsidRPr="000A5BA2">
        <w:t>taksën</w:t>
      </w:r>
      <w:proofErr w:type="spellEnd"/>
      <w:r w:rsidRPr="000A5BA2">
        <w:t xml:space="preserve"> e </w:t>
      </w:r>
      <w:proofErr w:type="spellStart"/>
      <w:r w:rsidRPr="000A5BA2">
        <w:t>tabelës</w:t>
      </w:r>
      <w:proofErr w:type="spellEnd"/>
      <w:r w:rsidRPr="000A5BA2">
        <w:t>. .</w:t>
      </w:r>
    </w:p>
    <w:p w14:paraId="36B48163" w14:textId="77777777" w:rsidR="004B7C82" w:rsidRPr="00661F6C" w:rsidRDefault="004B7C82" w:rsidP="00661F6C">
      <w:pPr>
        <w:pStyle w:val="NormalWeb"/>
        <w:spacing w:before="0" w:beforeAutospacing="0" w:after="0" w:afterAutospacing="0"/>
        <w:ind w:left="720"/>
        <w:divId w:val="499348053"/>
        <w:rPr>
          <w:lang w:val="sq-AL"/>
        </w:rPr>
      </w:pPr>
      <w:r w:rsidRPr="00661F6C">
        <w:rPr>
          <w:lang w:val="sq-AL"/>
        </w:rPr>
        <w:t xml:space="preserve">A.2 Tarifat </w:t>
      </w:r>
      <w:r w:rsidR="007E3514" w:rsidRPr="00661F6C">
        <w:rPr>
          <w:lang w:val="sq-AL"/>
        </w:rPr>
        <w:t>Vendore</w:t>
      </w:r>
    </w:p>
    <w:p w14:paraId="45D4914D" w14:textId="77777777" w:rsidR="004B7C82" w:rsidRPr="00661F6C" w:rsidRDefault="004B7C82" w:rsidP="00661F6C">
      <w:pPr>
        <w:pStyle w:val="NormalWeb"/>
        <w:spacing w:before="0" w:beforeAutospacing="0" w:after="0" w:afterAutospacing="0"/>
        <w:divId w:val="499348053"/>
        <w:rPr>
          <w:lang w:val="sq-AL"/>
        </w:rPr>
      </w:pPr>
    </w:p>
    <w:p w14:paraId="06D704C1" w14:textId="77777777" w:rsidR="004B7C82" w:rsidRPr="00661F6C" w:rsidRDefault="00804DC5" w:rsidP="00661F6C">
      <w:pPr>
        <w:pStyle w:val="NormalWeb"/>
        <w:spacing w:before="0" w:beforeAutospacing="0" w:after="0" w:afterAutospacing="0"/>
        <w:jc w:val="both"/>
        <w:divId w:val="499348053"/>
        <w:rPr>
          <w:lang w:val="sq-AL"/>
        </w:rPr>
      </w:pPr>
      <w:r w:rsidRPr="00661F6C">
        <w:rPr>
          <w:lang w:val="sq-AL"/>
        </w:rPr>
        <w:t xml:space="preserve">Tarifat vendore përfshijnë tarifat për: </w:t>
      </w:r>
    </w:p>
    <w:p w14:paraId="01DE020F" w14:textId="77777777" w:rsidR="00CD4B99" w:rsidRPr="00661F6C" w:rsidRDefault="00CD4B99" w:rsidP="00661F6C">
      <w:pPr>
        <w:pStyle w:val="NormalWeb"/>
        <w:spacing w:before="0" w:beforeAutospacing="0" w:after="0" w:afterAutospacing="0"/>
        <w:jc w:val="both"/>
        <w:divId w:val="499348053"/>
        <w:rPr>
          <w:lang w:val="sq-AL"/>
        </w:rPr>
      </w:pPr>
      <w:r w:rsidRPr="00661F6C">
        <w:rPr>
          <w:lang w:val="sq-AL"/>
        </w:rPr>
        <w:t>a) tarifa për zënien dhe përdorimin e hapësirës publike dhe të fasadave; b) tarifa për mbledhjen dhe largimin e mbetjeve; c) tarifa për furnizimin me ujë dhe kanalizimet; ç) tarifa për shërbimin e ujitjes dhe të kullimit; d) tarifa për shërbimet administrative dhe dhënien e licencave, lejeve e autorizimeve; dh) tarifa të përkohshme, në përputhje me rrethana të përcaktuara në ligj; e) tarifa të tjera, të përcaktuara nga këshilli i njësisë së vetëqeverisjes vendore; ë) tarifa të tjera, të përcaktuara në ligj.</w:t>
      </w:r>
    </w:p>
    <w:p w14:paraId="3D01B7CA" w14:textId="77777777" w:rsidR="000A5BA2" w:rsidRPr="000A5BA2" w:rsidRDefault="000A5BA2" w:rsidP="000A5BA2">
      <w:pPr>
        <w:pStyle w:val="ListParagraph"/>
        <w:numPr>
          <w:ilvl w:val="0"/>
          <w:numId w:val="23"/>
        </w:numPr>
        <w:spacing w:after="200" w:line="360" w:lineRule="auto"/>
        <w:jc w:val="both"/>
        <w:divId w:val="499348053"/>
        <w:rPr>
          <w:color w:val="FF0000"/>
        </w:rPr>
      </w:pPr>
      <w:r w:rsidRPr="000A5BA2">
        <w:rPr>
          <w:b/>
        </w:rPr>
        <w:t xml:space="preserve">Tarifa </w:t>
      </w:r>
      <w:proofErr w:type="spellStart"/>
      <w:r w:rsidRPr="000A5BA2">
        <w:rPr>
          <w:b/>
        </w:rPr>
        <w:t>për</w:t>
      </w:r>
      <w:proofErr w:type="spellEnd"/>
      <w:r w:rsidRPr="000A5BA2">
        <w:rPr>
          <w:b/>
        </w:rPr>
        <w:t xml:space="preserve"> </w:t>
      </w:r>
      <w:proofErr w:type="spellStart"/>
      <w:r w:rsidRPr="000A5BA2">
        <w:rPr>
          <w:b/>
        </w:rPr>
        <w:t>pastrim</w:t>
      </w:r>
      <w:proofErr w:type="spellEnd"/>
      <w:r w:rsidRPr="000A5BA2">
        <w:t xml:space="preserve"> </w:t>
      </w:r>
      <w:proofErr w:type="spellStart"/>
      <w:r w:rsidRPr="000A5BA2">
        <w:t>është</w:t>
      </w:r>
      <w:proofErr w:type="spellEnd"/>
      <w:r w:rsidRPr="000A5BA2">
        <w:t xml:space="preserve"> </w:t>
      </w:r>
      <w:proofErr w:type="spellStart"/>
      <w:r w:rsidRPr="000A5BA2">
        <w:t>planifikuar</w:t>
      </w:r>
      <w:proofErr w:type="spellEnd"/>
      <w:r w:rsidRPr="000A5BA2">
        <w:t xml:space="preserve"> </w:t>
      </w:r>
      <w:proofErr w:type="spellStart"/>
      <w:r w:rsidRPr="000A5BA2">
        <w:t>në</w:t>
      </w:r>
      <w:proofErr w:type="spellEnd"/>
      <w:r w:rsidRPr="000A5BA2">
        <w:t xml:space="preserve"> </w:t>
      </w:r>
      <w:proofErr w:type="spellStart"/>
      <w:r w:rsidRPr="000A5BA2">
        <w:t>vlerën</w:t>
      </w:r>
      <w:proofErr w:type="spellEnd"/>
      <w:r w:rsidRPr="000A5BA2">
        <w:t xml:space="preserve"> 2,</w:t>
      </w:r>
      <w:r>
        <w:t>6</w:t>
      </w:r>
      <w:r w:rsidRPr="000A5BA2">
        <w:t xml:space="preserve">00,000 </w:t>
      </w:r>
      <w:proofErr w:type="spellStart"/>
      <w:r w:rsidRPr="000A5BA2">
        <w:t>lekë</w:t>
      </w:r>
      <w:proofErr w:type="spellEnd"/>
      <w:r w:rsidRPr="000A5BA2">
        <w:t xml:space="preserve">, </w:t>
      </w:r>
      <w:proofErr w:type="spellStart"/>
      <w:r w:rsidRPr="000A5BA2">
        <w:t>ku</w:t>
      </w:r>
      <w:proofErr w:type="spellEnd"/>
      <w:r w:rsidRPr="000A5BA2">
        <w:t xml:space="preserve"> </w:t>
      </w:r>
      <w:proofErr w:type="spellStart"/>
      <w:r w:rsidRPr="000A5BA2">
        <w:t>këtu</w:t>
      </w:r>
      <w:proofErr w:type="spellEnd"/>
      <w:r w:rsidRPr="000A5BA2">
        <w:t xml:space="preserve"> </w:t>
      </w:r>
      <w:proofErr w:type="spellStart"/>
      <w:r w:rsidRPr="000A5BA2">
        <w:t>marim</w:t>
      </w:r>
      <w:proofErr w:type="spellEnd"/>
      <w:r w:rsidRPr="000A5BA2">
        <w:t xml:space="preserve"> </w:t>
      </w:r>
      <w:proofErr w:type="spellStart"/>
      <w:r w:rsidRPr="000A5BA2">
        <w:t>në</w:t>
      </w:r>
      <w:proofErr w:type="spellEnd"/>
      <w:r w:rsidRPr="000A5BA2">
        <w:t xml:space="preserve"> </w:t>
      </w:r>
      <w:proofErr w:type="spellStart"/>
      <w:r w:rsidRPr="000A5BA2">
        <w:t>konsideratë</w:t>
      </w:r>
      <w:proofErr w:type="spellEnd"/>
      <w:r w:rsidRPr="000A5BA2">
        <w:t xml:space="preserve"> </w:t>
      </w:r>
      <w:proofErr w:type="spellStart"/>
      <w:r w:rsidRPr="000A5BA2">
        <w:t>këto</w:t>
      </w:r>
      <w:proofErr w:type="spellEnd"/>
      <w:r w:rsidRPr="000A5BA2">
        <w:t xml:space="preserve"> </w:t>
      </w:r>
      <w:proofErr w:type="spellStart"/>
      <w:r w:rsidRPr="000A5BA2">
        <w:t>të</w:t>
      </w:r>
      <w:proofErr w:type="spellEnd"/>
      <w:r w:rsidRPr="000A5BA2">
        <w:t xml:space="preserve"> </w:t>
      </w:r>
      <w:proofErr w:type="spellStart"/>
      <w:r w:rsidRPr="000A5BA2">
        <w:t>dhëna</w:t>
      </w:r>
      <w:proofErr w:type="spellEnd"/>
      <w:r w:rsidRPr="000A5BA2">
        <w:t>:</w:t>
      </w:r>
    </w:p>
    <w:tbl>
      <w:tblPr>
        <w:tblW w:w="11250" w:type="dxa"/>
        <w:tblInd w:w="-792" w:type="dxa"/>
        <w:tblLayout w:type="fixed"/>
        <w:tblLook w:val="04A0" w:firstRow="1" w:lastRow="0" w:firstColumn="1" w:lastColumn="0" w:noHBand="0" w:noVBand="1"/>
      </w:tblPr>
      <w:tblGrid>
        <w:gridCol w:w="540"/>
        <w:gridCol w:w="5130"/>
        <w:gridCol w:w="1350"/>
        <w:gridCol w:w="2250"/>
        <w:gridCol w:w="1980"/>
      </w:tblGrid>
      <w:tr w:rsidR="000A5BA2" w:rsidRPr="000A5BA2" w14:paraId="5A419811" w14:textId="77777777" w:rsidTr="000A5BA2">
        <w:trPr>
          <w:divId w:val="499348053"/>
          <w:trHeight w:val="430"/>
        </w:trPr>
        <w:tc>
          <w:tcPr>
            <w:tcW w:w="540" w:type="dxa"/>
            <w:tcBorders>
              <w:top w:val="single" w:sz="8" w:space="0" w:color="auto"/>
              <w:left w:val="single" w:sz="8" w:space="0" w:color="auto"/>
              <w:bottom w:val="single" w:sz="8" w:space="0" w:color="auto"/>
              <w:right w:val="nil"/>
            </w:tcBorders>
            <w:shd w:val="clear" w:color="auto" w:fill="auto"/>
            <w:vAlign w:val="center"/>
            <w:hideMark/>
          </w:tcPr>
          <w:p w14:paraId="05F49F06" w14:textId="77777777" w:rsidR="000A5BA2" w:rsidRPr="000A5BA2" w:rsidRDefault="000A5BA2" w:rsidP="000A5BA2">
            <w:pPr>
              <w:jc w:val="center"/>
              <w:rPr>
                <w:rFonts w:eastAsia="Times New Roman"/>
                <w:b/>
                <w:bCs/>
                <w:color w:val="000000"/>
              </w:rPr>
            </w:pPr>
            <w:r w:rsidRPr="000A5BA2">
              <w:rPr>
                <w:rFonts w:eastAsia="Times New Roman"/>
                <w:b/>
                <w:bCs/>
                <w:color w:val="000000"/>
              </w:rPr>
              <w:t>NR</w:t>
            </w:r>
          </w:p>
        </w:tc>
        <w:tc>
          <w:tcPr>
            <w:tcW w:w="51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855D1C" w14:textId="77777777" w:rsidR="000A5BA2" w:rsidRPr="000A5BA2" w:rsidRDefault="000A5BA2" w:rsidP="000A5BA2">
            <w:pPr>
              <w:jc w:val="center"/>
              <w:rPr>
                <w:rFonts w:eastAsia="Times New Roman"/>
                <w:b/>
                <w:bCs/>
                <w:color w:val="000000"/>
              </w:rPr>
            </w:pPr>
            <w:r w:rsidRPr="000A5BA2">
              <w:rPr>
                <w:rFonts w:eastAsia="Times New Roman"/>
                <w:b/>
                <w:bCs/>
                <w:color w:val="000000"/>
              </w:rPr>
              <w:t>LLOJI I AKTIVITETIT</w:t>
            </w:r>
          </w:p>
        </w:tc>
        <w:tc>
          <w:tcPr>
            <w:tcW w:w="1350" w:type="dxa"/>
            <w:tcBorders>
              <w:top w:val="single" w:sz="8" w:space="0" w:color="auto"/>
              <w:left w:val="single" w:sz="8" w:space="0" w:color="auto"/>
              <w:bottom w:val="nil"/>
              <w:right w:val="nil"/>
            </w:tcBorders>
            <w:shd w:val="clear" w:color="auto" w:fill="auto"/>
            <w:vAlign w:val="bottom"/>
            <w:hideMark/>
          </w:tcPr>
          <w:p w14:paraId="5B51A9ED" w14:textId="77777777" w:rsidR="000A5BA2" w:rsidRPr="000A5BA2" w:rsidRDefault="000A5BA2" w:rsidP="000A5BA2">
            <w:pPr>
              <w:rPr>
                <w:rFonts w:eastAsia="Times New Roman"/>
                <w:b/>
                <w:bCs/>
                <w:color w:val="000000"/>
              </w:rPr>
            </w:pPr>
            <w:proofErr w:type="spellStart"/>
            <w:r w:rsidRPr="000A5BA2">
              <w:rPr>
                <w:rFonts w:eastAsia="Times New Roman"/>
                <w:b/>
                <w:bCs/>
                <w:color w:val="000000"/>
              </w:rPr>
              <w:t>Numri</w:t>
            </w:r>
            <w:proofErr w:type="spellEnd"/>
            <w:r w:rsidRPr="000A5BA2">
              <w:rPr>
                <w:rFonts w:eastAsia="Times New Roman"/>
                <w:b/>
                <w:bCs/>
                <w:color w:val="000000"/>
              </w:rPr>
              <w:t xml:space="preserve"> </w:t>
            </w:r>
            <w:proofErr w:type="spellStart"/>
            <w:r w:rsidRPr="000A5BA2">
              <w:rPr>
                <w:rFonts w:eastAsia="Times New Roman"/>
                <w:b/>
                <w:bCs/>
                <w:color w:val="000000"/>
              </w:rPr>
              <w:t>i</w:t>
            </w:r>
            <w:proofErr w:type="spellEnd"/>
            <w:r w:rsidRPr="000A5BA2">
              <w:rPr>
                <w:rFonts w:eastAsia="Times New Roman"/>
                <w:b/>
                <w:bCs/>
                <w:color w:val="000000"/>
              </w:rPr>
              <w:t xml:space="preserve"> </w:t>
            </w:r>
            <w:proofErr w:type="spellStart"/>
            <w:r w:rsidRPr="000A5BA2">
              <w:rPr>
                <w:rFonts w:eastAsia="Times New Roman"/>
                <w:b/>
                <w:bCs/>
                <w:color w:val="000000"/>
              </w:rPr>
              <w:t>subjekteve</w:t>
            </w:r>
            <w:proofErr w:type="spellEnd"/>
          </w:p>
        </w:tc>
        <w:tc>
          <w:tcPr>
            <w:tcW w:w="2250" w:type="dxa"/>
            <w:tcBorders>
              <w:top w:val="single" w:sz="8" w:space="0" w:color="auto"/>
              <w:left w:val="single" w:sz="8" w:space="0" w:color="auto"/>
              <w:bottom w:val="nil"/>
              <w:right w:val="nil"/>
            </w:tcBorders>
            <w:shd w:val="clear" w:color="auto" w:fill="auto"/>
            <w:hideMark/>
          </w:tcPr>
          <w:p w14:paraId="66F0D01F" w14:textId="77777777" w:rsidR="000A5BA2" w:rsidRPr="000A5BA2" w:rsidRDefault="000A5BA2" w:rsidP="000A5BA2">
            <w:pPr>
              <w:rPr>
                <w:rFonts w:eastAsia="Times New Roman"/>
                <w:b/>
                <w:bCs/>
                <w:color w:val="000000"/>
              </w:rPr>
            </w:pPr>
            <w:proofErr w:type="spellStart"/>
            <w:r w:rsidRPr="000A5BA2">
              <w:rPr>
                <w:rFonts w:eastAsia="Times New Roman"/>
                <w:b/>
                <w:bCs/>
                <w:color w:val="000000"/>
              </w:rPr>
              <w:t>Vlera</w:t>
            </w:r>
            <w:proofErr w:type="spellEnd"/>
            <w:r w:rsidRPr="000A5BA2">
              <w:rPr>
                <w:rFonts w:eastAsia="Times New Roman"/>
                <w:b/>
                <w:bCs/>
                <w:color w:val="000000"/>
              </w:rPr>
              <w:t xml:space="preserve"> </w:t>
            </w:r>
            <w:proofErr w:type="spellStart"/>
            <w:r w:rsidRPr="000A5BA2">
              <w:rPr>
                <w:rFonts w:eastAsia="Times New Roman"/>
                <w:b/>
                <w:bCs/>
                <w:color w:val="000000"/>
              </w:rPr>
              <w:t>që</w:t>
            </w:r>
            <w:proofErr w:type="spellEnd"/>
            <w:r w:rsidRPr="000A5BA2">
              <w:rPr>
                <w:rFonts w:eastAsia="Times New Roman"/>
                <w:b/>
                <w:bCs/>
                <w:color w:val="000000"/>
              </w:rPr>
              <w:t xml:space="preserve"> </w:t>
            </w:r>
            <w:proofErr w:type="spellStart"/>
            <w:r w:rsidRPr="000A5BA2">
              <w:rPr>
                <w:rFonts w:eastAsia="Times New Roman"/>
                <w:b/>
                <w:bCs/>
                <w:color w:val="000000"/>
              </w:rPr>
              <w:t>paguajnë</w:t>
            </w:r>
            <w:proofErr w:type="spellEnd"/>
            <w:r w:rsidRPr="000A5BA2">
              <w:rPr>
                <w:rFonts w:eastAsia="Times New Roman"/>
                <w:b/>
                <w:bCs/>
                <w:color w:val="000000"/>
              </w:rPr>
              <w:t xml:space="preserve"> </w:t>
            </w:r>
            <w:proofErr w:type="spellStart"/>
            <w:r w:rsidRPr="000A5BA2">
              <w:rPr>
                <w:rFonts w:eastAsia="Times New Roman"/>
                <w:b/>
                <w:bCs/>
                <w:color w:val="000000"/>
              </w:rPr>
              <w:t>për</w:t>
            </w:r>
            <w:proofErr w:type="spellEnd"/>
            <w:r w:rsidRPr="000A5BA2">
              <w:rPr>
                <w:rFonts w:eastAsia="Times New Roman"/>
                <w:b/>
                <w:bCs/>
                <w:color w:val="000000"/>
              </w:rPr>
              <w:t xml:space="preserve"> </w:t>
            </w:r>
            <w:proofErr w:type="spellStart"/>
            <w:r w:rsidRPr="000A5BA2">
              <w:rPr>
                <w:rFonts w:eastAsia="Times New Roman"/>
                <w:b/>
                <w:bCs/>
                <w:color w:val="000000"/>
              </w:rPr>
              <w:t>taksën</w:t>
            </w:r>
            <w:proofErr w:type="spellEnd"/>
          </w:p>
        </w:tc>
        <w:tc>
          <w:tcPr>
            <w:tcW w:w="1980" w:type="dxa"/>
            <w:tcBorders>
              <w:top w:val="single" w:sz="8" w:space="0" w:color="auto"/>
              <w:left w:val="single" w:sz="8" w:space="0" w:color="auto"/>
              <w:bottom w:val="nil"/>
              <w:right w:val="single" w:sz="8" w:space="0" w:color="auto"/>
            </w:tcBorders>
            <w:shd w:val="clear" w:color="auto" w:fill="auto"/>
            <w:hideMark/>
          </w:tcPr>
          <w:p w14:paraId="3F6D2C19" w14:textId="77777777" w:rsidR="000A5BA2" w:rsidRPr="000A5BA2" w:rsidRDefault="000A5BA2" w:rsidP="000A5BA2">
            <w:pPr>
              <w:rPr>
                <w:rFonts w:eastAsia="Times New Roman"/>
                <w:b/>
                <w:bCs/>
                <w:color w:val="000000"/>
              </w:rPr>
            </w:pPr>
            <w:proofErr w:type="spellStart"/>
            <w:r w:rsidRPr="000A5BA2">
              <w:rPr>
                <w:rFonts w:eastAsia="Times New Roman"/>
                <w:b/>
                <w:bCs/>
                <w:color w:val="000000"/>
              </w:rPr>
              <w:t>Shuma</w:t>
            </w:r>
            <w:proofErr w:type="spellEnd"/>
            <w:r w:rsidRPr="000A5BA2">
              <w:rPr>
                <w:rFonts w:eastAsia="Times New Roman"/>
                <w:b/>
                <w:bCs/>
                <w:color w:val="000000"/>
              </w:rPr>
              <w:t xml:space="preserve"> </w:t>
            </w:r>
            <w:proofErr w:type="spellStart"/>
            <w:r w:rsidRPr="000A5BA2">
              <w:rPr>
                <w:rFonts w:eastAsia="Times New Roman"/>
                <w:b/>
                <w:bCs/>
                <w:color w:val="000000"/>
              </w:rPr>
              <w:t>në</w:t>
            </w:r>
            <w:proofErr w:type="spellEnd"/>
            <w:r w:rsidRPr="000A5BA2">
              <w:rPr>
                <w:rFonts w:eastAsia="Times New Roman"/>
                <w:b/>
                <w:bCs/>
                <w:color w:val="000000"/>
              </w:rPr>
              <w:t xml:space="preserve"> </w:t>
            </w:r>
            <w:proofErr w:type="spellStart"/>
            <w:r w:rsidRPr="000A5BA2">
              <w:rPr>
                <w:rFonts w:eastAsia="Times New Roman"/>
                <w:b/>
                <w:bCs/>
                <w:color w:val="000000"/>
              </w:rPr>
              <w:t>lekë</w:t>
            </w:r>
            <w:proofErr w:type="spellEnd"/>
            <w:r w:rsidRPr="000A5BA2">
              <w:rPr>
                <w:rFonts w:eastAsia="Times New Roman"/>
                <w:b/>
                <w:bCs/>
                <w:color w:val="000000"/>
              </w:rPr>
              <w:t xml:space="preserve"> e </w:t>
            </w:r>
            <w:proofErr w:type="spellStart"/>
            <w:r w:rsidRPr="000A5BA2">
              <w:rPr>
                <w:rFonts w:eastAsia="Times New Roman"/>
                <w:b/>
                <w:bCs/>
                <w:color w:val="000000"/>
              </w:rPr>
              <w:t>planifikuar</w:t>
            </w:r>
            <w:proofErr w:type="spellEnd"/>
            <w:r w:rsidRPr="000A5BA2">
              <w:rPr>
                <w:rFonts w:eastAsia="Times New Roman"/>
                <w:b/>
                <w:bCs/>
                <w:color w:val="000000"/>
              </w:rPr>
              <w:t> </w:t>
            </w:r>
          </w:p>
        </w:tc>
      </w:tr>
      <w:tr w:rsidR="000A5BA2" w:rsidRPr="000A5BA2" w14:paraId="33DD2CF0" w14:textId="77777777" w:rsidTr="000A5BA2">
        <w:trPr>
          <w:divId w:val="499348053"/>
          <w:trHeight w:val="763"/>
        </w:trPr>
        <w:tc>
          <w:tcPr>
            <w:tcW w:w="540" w:type="dxa"/>
            <w:tcBorders>
              <w:top w:val="single" w:sz="8" w:space="0" w:color="auto"/>
              <w:left w:val="single" w:sz="8" w:space="0" w:color="auto"/>
              <w:bottom w:val="single" w:sz="8" w:space="0" w:color="auto"/>
              <w:right w:val="nil"/>
            </w:tcBorders>
            <w:shd w:val="clear" w:color="auto" w:fill="auto"/>
            <w:vAlign w:val="bottom"/>
            <w:hideMark/>
          </w:tcPr>
          <w:p w14:paraId="2173ADFA" w14:textId="77777777" w:rsidR="000A5BA2" w:rsidRPr="000A5BA2" w:rsidRDefault="000A5BA2" w:rsidP="000A5BA2">
            <w:pPr>
              <w:rPr>
                <w:rFonts w:eastAsia="Times New Roman"/>
                <w:color w:val="000000"/>
              </w:rPr>
            </w:pPr>
            <w:r w:rsidRPr="000A5BA2">
              <w:rPr>
                <w:rFonts w:eastAsia="Times New Roman"/>
                <w:color w:val="000000"/>
              </w:rPr>
              <w:t>1</w:t>
            </w:r>
          </w:p>
        </w:tc>
        <w:tc>
          <w:tcPr>
            <w:tcW w:w="51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E61593" w14:textId="77777777" w:rsidR="000A5BA2" w:rsidRPr="000A5BA2" w:rsidRDefault="000A5BA2" w:rsidP="000A5BA2">
            <w:pPr>
              <w:rPr>
                <w:rFonts w:eastAsia="Times New Roman"/>
                <w:b/>
                <w:bCs/>
                <w:color w:val="000000"/>
              </w:rPr>
            </w:pPr>
            <w:proofErr w:type="spellStart"/>
            <w:r w:rsidRPr="000A5BA2">
              <w:rPr>
                <w:rFonts w:eastAsia="Times New Roman"/>
                <w:b/>
                <w:bCs/>
                <w:color w:val="000000"/>
              </w:rPr>
              <w:t>Për</w:t>
            </w:r>
            <w:proofErr w:type="spellEnd"/>
            <w:r w:rsidRPr="000A5BA2">
              <w:rPr>
                <w:rFonts w:eastAsia="Times New Roman"/>
                <w:b/>
                <w:bCs/>
                <w:color w:val="000000"/>
              </w:rPr>
              <w:t xml:space="preserve"> </w:t>
            </w:r>
            <w:proofErr w:type="spellStart"/>
            <w:r w:rsidRPr="000A5BA2">
              <w:rPr>
                <w:rFonts w:eastAsia="Times New Roman"/>
                <w:b/>
                <w:bCs/>
                <w:color w:val="000000"/>
              </w:rPr>
              <w:t>çdo</w:t>
            </w:r>
            <w:proofErr w:type="spellEnd"/>
            <w:r w:rsidRPr="000A5BA2">
              <w:rPr>
                <w:rFonts w:eastAsia="Times New Roman"/>
                <w:b/>
                <w:bCs/>
                <w:color w:val="000000"/>
              </w:rPr>
              <w:t xml:space="preserve"> </w:t>
            </w:r>
            <w:proofErr w:type="spellStart"/>
            <w:r w:rsidRPr="000A5BA2">
              <w:rPr>
                <w:rFonts w:eastAsia="Times New Roman"/>
                <w:b/>
                <w:bCs/>
                <w:color w:val="000000"/>
              </w:rPr>
              <w:t>familje</w:t>
            </w:r>
            <w:proofErr w:type="spellEnd"/>
            <w:r w:rsidRPr="000A5BA2">
              <w:rPr>
                <w:rFonts w:eastAsia="Times New Roman"/>
                <w:b/>
                <w:bCs/>
                <w:color w:val="000000"/>
              </w:rPr>
              <w:t xml:space="preserve"> me </w:t>
            </w:r>
            <w:proofErr w:type="spellStart"/>
            <w:r w:rsidRPr="000A5BA2">
              <w:rPr>
                <w:rFonts w:eastAsia="Times New Roman"/>
                <w:b/>
                <w:bCs/>
                <w:color w:val="000000"/>
              </w:rPr>
              <w:t>shërbim</w:t>
            </w:r>
            <w:proofErr w:type="spellEnd"/>
            <w:r w:rsidRPr="000A5BA2">
              <w:rPr>
                <w:rFonts w:eastAsia="Times New Roman"/>
                <w:b/>
                <w:bCs/>
                <w:color w:val="000000"/>
              </w:rPr>
              <w:t xml:space="preserve"> </w:t>
            </w:r>
            <w:proofErr w:type="spellStart"/>
            <w:r w:rsidRPr="000A5BA2">
              <w:rPr>
                <w:rFonts w:eastAsia="Times New Roman"/>
                <w:b/>
                <w:bCs/>
                <w:color w:val="000000"/>
              </w:rPr>
              <w:t>pastrimi</w:t>
            </w:r>
            <w:proofErr w:type="spellEnd"/>
            <w:r w:rsidRPr="000A5BA2">
              <w:rPr>
                <w:rFonts w:eastAsia="Times New Roman"/>
                <w:b/>
                <w:bCs/>
                <w:color w:val="000000"/>
              </w:rPr>
              <w:t>:  -</w:t>
            </w:r>
            <w:proofErr w:type="spellStart"/>
            <w:r w:rsidRPr="000A5BA2">
              <w:rPr>
                <w:rFonts w:eastAsia="Times New Roman"/>
                <w:b/>
                <w:bCs/>
                <w:color w:val="000000"/>
              </w:rPr>
              <w:t>fshat</w:t>
            </w:r>
            <w:proofErr w:type="spellEnd"/>
            <w:r w:rsidRPr="000A5BA2">
              <w:rPr>
                <w:rFonts w:eastAsia="Times New Roman"/>
                <w:b/>
                <w:bCs/>
                <w:color w:val="000000"/>
              </w:rPr>
              <w:t>:</w:t>
            </w:r>
          </w:p>
          <w:p w14:paraId="2ED6ACBA" w14:textId="77777777" w:rsidR="000A5BA2" w:rsidRPr="000A5BA2" w:rsidRDefault="000A5BA2" w:rsidP="000A5BA2">
            <w:pPr>
              <w:rPr>
                <w:rFonts w:eastAsia="Times New Roman"/>
                <w:b/>
                <w:bCs/>
                <w:color w:val="000000"/>
              </w:rPr>
            </w:pPr>
            <w:r w:rsidRPr="000A5BA2">
              <w:rPr>
                <w:rFonts w:eastAsia="Times New Roman"/>
                <w:b/>
                <w:bCs/>
                <w:color w:val="000000"/>
              </w:rPr>
              <w:t xml:space="preserve">                                                                    -</w:t>
            </w:r>
            <w:proofErr w:type="spellStart"/>
            <w:r w:rsidRPr="000A5BA2">
              <w:rPr>
                <w:rFonts w:eastAsia="Times New Roman"/>
                <w:b/>
                <w:bCs/>
                <w:color w:val="000000"/>
              </w:rPr>
              <w:t>qytet</w:t>
            </w:r>
            <w:proofErr w:type="spellEnd"/>
            <w:r w:rsidRPr="000A5BA2">
              <w:rPr>
                <w:rFonts w:eastAsia="Times New Roman"/>
                <w:b/>
                <w:bCs/>
                <w:color w:val="000000"/>
              </w:rPr>
              <w:t>:</w:t>
            </w:r>
          </w:p>
        </w:tc>
        <w:tc>
          <w:tcPr>
            <w:tcW w:w="1350" w:type="dxa"/>
            <w:tcBorders>
              <w:top w:val="single" w:sz="8" w:space="0" w:color="auto"/>
              <w:left w:val="single" w:sz="8" w:space="0" w:color="auto"/>
              <w:bottom w:val="nil"/>
              <w:right w:val="nil"/>
            </w:tcBorders>
            <w:shd w:val="clear" w:color="auto" w:fill="auto"/>
            <w:vAlign w:val="bottom"/>
            <w:hideMark/>
          </w:tcPr>
          <w:p w14:paraId="7CAD2D04" w14:textId="77777777" w:rsidR="000A5BA2" w:rsidRPr="000A5BA2" w:rsidRDefault="000A5BA2" w:rsidP="000A5BA2">
            <w:pPr>
              <w:rPr>
                <w:rFonts w:eastAsia="Times New Roman"/>
                <w:bCs/>
                <w:color w:val="000000"/>
              </w:rPr>
            </w:pPr>
            <w:r w:rsidRPr="000A5BA2">
              <w:rPr>
                <w:rFonts w:eastAsia="Times New Roman"/>
                <w:bCs/>
                <w:color w:val="000000"/>
              </w:rPr>
              <w:t>100</w:t>
            </w:r>
          </w:p>
          <w:p w14:paraId="1AA4DD4E" w14:textId="77777777" w:rsidR="000A5BA2" w:rsidRPr="000A5BA2" w:rsidRDefault="000A5BA2" w:rsidP="000A5BA2">
            <w:pPr>
              <w:rPr>
                <w:rFonts w:eastAsia="Times New Roman"/>
                <w:bCs/>
                <w:color w:val="000000"/>
              </w:rPr>
            </w:pPr>
            <w:r w:rsidRPr="000A5BA2">
              <w:rPr>
                <w:rFonts w:eastAsia="Times New Roman"/>
                <w:bCs/>
                <w:color w:val="000000"/>
              </w:rPr>
              <w:t>700</w:t>
            </w:r>
          </w:p>
        </w:tc>
        <w:tc>
          <w:tcPr>
            <w:tcW w:w="2250" w:type="dxa"/>
            <w:tcBorders>
              <w:top w:val="single" w:sz="8" w:space="0" w:color="auto"/>
              <w:left w:val="single" w:sz="8" w:space="0" w:color="auto"/>
              <w:bottom w:val="nil"/>
              <w:right w:val="nil"/>
            </w:tcBorders>
            <w:shd w:val="clear" w:color="auto" w:fill="auto"/>
            <w:hideMark/>
          </w:tcPr>
          <w:p w14:paraId="41CAADB6" w14:textId="77777777" w:rsidR="000A5BA2" w:rsidRPr="000A5BA2" w:rsidRDefault="000A5BA2" w:rsidP="000A5BA2">
            <w:pPr>
              <w:rPr>
                <w:rFonts w:eastAsia="Times New Roman"/>
                <w:bCs/>
                <w:color w:val="000000"/>
              </w:rPr>
            </w:pPr>
            <w:r w:rsidRPr="000A5BA2">
              <w:rPr>
                <w:rFonts w:eastAsia="Times New Roman"/>
                <w:bCs/>
                <w:color w:val="000000"/>
              </w:rPr>
              <w:t xml:space="preserve">300  </w:t>
            </w:r>
            <w:proofErr w:type="spellStart"/>
            <w:r w:rsidRPr="000A5BA2">
              <w:rPr>
                <w:rFonts w:eastAsia="Times New Roman"/>
                <w:bCs/>
                <w:color w:val="000000"/>
              </w:rPr>
              <w:t>lekë</w:t>
            </w:r>
            <w:proofErr w:type="spellEnd"/>
            <w:r w:rsidRPr="000A5BA2">
              <w:rPr>
                <w:rFonts w:eastAsia="Times New Roman"/>
                <w:bCs/>
                <w:color w:val="000000"/>
              </w:rPr>
              <w:t>/vit</w:t>
            </w:r>
          </w:p>
          <w:p w14:paraId="1776F7AF" w14:textId="77777777" w:rsidR="000A5BA2" w:rsidRPr="000A5BA2" w:rsidRDefault="000A5BA2" w:rsidP="000A5BA2">
            <w:pPr>
              <w:rPr>
                <w:rFonts w:eastAsia="Times New Roman"/>
                <w:bCs/>
                <w:color w:val="000000"/>
              </w:rPr>
            </w:pPr>
            <w:r w:rsidRPr="000A5BA2">
              <w:rPr>
                <w:rFonts w:eastAsia="Times New Roman"/>
                <w:bCs/>
                <w:color w:val="000000"/>
              </w:rPr>
              <w:t xml:space="preserve">100  </w:t>
            </w:r>
            <w:proofErr w:type="spellStart"/>
            <w:r w:rsidRPr="000A5BA2">
              <w:rPr>
                <w:rFonts w:eastAsia="Times New Roman"/>
                <w:bCs/>
                <w:color w:val="000000"/>
              </w:rPr>
              <w:t>lekë</w:t>
            </w:r>
            <w:proofErr w:type="spellEnd"/>
            <w:r w:rsidRPr="000A5BA2">
              <w:rPr>
                <w:rFonts w:eastAsia="Times New Roman"/>
                <w:bCs/>
                <w:color w:val="000000"/>
              </w:rPr>
              <w:t>/</w:t>
            </w:r>
            <w:proofErr w:type="spellStart"/>
            <w:r w:rsidRPr="000A5BA2">
              <w:rPr>
                <w:rFonts w:eastAsia="Times New Roman"/>
                <w:bCs/>
                <w:color w:val="000000"/>
              </w:rPr>
              <w:t>muaj</w:t>
            </w:r>
            <w:proofErr w:type="spellEnd"/>
          </w:p>
        </w:tc>
        <w:tc>
          <w:tcPr>
            <w:tcW w:w="1980" w:type="dxa"/>
            <w:tcBorders>
              <w:top w:val="single" w:sz="8" w:space="0" w:color="auto"/>
              <w:left w:val="single" w:sz="8" w:space="0" w:color="auto"/>
              <w:bottom w:val="nil"/>
              <w:right w:val="single" w:sz="8" w:space="0" w:color="auto"/>
            </w:tcBorders>
            <w:shd w:val="clear" w:color="auto" w:fill="auto"/>
            <w:hideMark/>
          </w:tcPr>
          <w:p w14:paraId="4A08C2E0" w14:textId="77777777" w:rsidR="000A5BA2" w:rsidRPr="000A5BA2" w:rsidRDefault="000A5BA2" w:rsidP="000A5BA2">
            <w:pPr>
              <w:jc w:val="right"/>
              <w:rPr>
                <w:rFonts w:eastAsia="Times New Roman"/>
                <w:bCs/>
                <w:color w:val="000000"/>
              </w:rPr>
            </w:pPr>
            <w:r w:rsidRPr="000A5BA2">
              <w:rPr>
                <w:rFonts w:eastAsia="Times New Roman"/>
                <w:bCs/>
                <w:color w:val="000000"/>
              </w:rPr>
              <w:t>30,000</w:t>
            </w:r>
          </w:p>
          <w:p w14:paraId="4D28DE18" w14:textId="77777777" w:rsidR="000A5BA2" w:rsidRPr="000A5BA2" w:rsidRDefault="000A5BA2" w:rsidP="000A5BA2">
            <w:pPr>
              <w:jc w:val="right"/>
              <w:rPr>
                <w:rFonts w:eastAsia="Times New Roman"/>
                <w:bCs/>
                <w:color w:val="000000"/>
              </w:rPr>
            </w:pPr>
            <w:r w:rsidRPr="000A5BA2">
              <w:rPr>
                <w:rFonts w:eastAsia="Times New Roman"/>
                <w:bCs/>
                <w:color w:val="000000"/>
              </w:rPr>
              <w:t xml:space="preserve"> 840,000</w:t>
            </w:r>
          </w:p>
        </w:tc>
      </w:tr>
      <w:tr w:rsidR="000A5BA2" w:rsidRPr="000A5BA2" w14:paraId="5CB5C839"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4711D472" w14:textId="77777777" w:rsidR="000A5BA2" w:rsidRPr="000A5BA2" w:rsidRDefault="000A5BA2" w:rsidP="000A5BA2">
            <w:pPr>
              <w:jc w:val="right"/>
              <w:rPr>
                <w:rFonts w:eastAsia="Times New Roman"/>
                <w:color w:val="000000"/>
              </w:rPr>
            </w:pPr>
            <w:r w:rsidRPr="000A5BA2">
              <w:rPr>
                <w:rFonts w:eastAsia="Times New Roman"/>
                <w:color w:val="000000"/>
              </w:rPr>
              <w:t>2</w:t>
            </w:r>
          </w:p>
        </w:tc>
        <w:tc>
          <w:tcPr>
            <w:tcW w:w="5130" w:type="dxa"/>
            <w:tcBorders>
              <w:top w:val="nil"/>
              <w:left w:val="nil"/>
              <w:bottom w:val="single" w:sz="4" w:space="0" w:color="auto"/>
              <w:right w:val="single" w:sz="4" w:space="0" w:color="auto"/>
            </w:tcBorders>
            <w:shd w:val="clear" w:color="auto" w:fill="auto"/>
            <w:noWrap/>
            <w:hideMark/>
          </w:tcPr>
          <w:p w14:paraId="120FEA6A" w14:textId="77777777" w:rsidR="000A5BA2" w:rsidRPr="000A5BA2" w:rsidRDefault="000A5BA2" w:rsidP="000A5BA2">
            <w:pPr>
              <w:rPr>
                <w:rFonts w:eastAsia="Times New Roman"/>
                <w:color w:val="000000"/>
              </w:rPr>
            </w:pPr>
            <w:proofErr w:type="spellStart"/>
            <w:r w:rsidRPr="000A5BA2">
              <w:rPr>
                <w:rFonts w:eastAsia="Times New Roman"/>
                <w:color w:val="000000"/>
              </w:rPr>
              <w:t>Tregtim</w:t>
            </w:r>
            <w:proofErr w:type="spellEnd"/>
            <w:r w:rsidRPr="000A5BA2">
              <w:rPr>
                <w:rFonts w:eastAsia="Times New Roman"/>
                <w:color w:val="000000"/>
              </w:rPr>
              <w:t xml:space="preserve"> </w:t>
            </w:r>
            <w:proofErr w:type="spellStart"/>
            <w:r w:rsidRPr="000A5BA2">
              <w:rPr>
                <w:rFonts w:eastAsia="Times New Roman"/>
                <w:color w:val="000000"/>
              </w:rPr>
              <w:t>mielli</w:t>
            </w:r>
            <w:proofErr w:type="spellEnd"/>
          </w:p>
        </w:tc>
        <w:tc>
          <w:tcPr>
            <w:tcW w:w="135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7A0A58D" w14:textId="77777777" w:rsidR="000A5BA2" w:rsidRPr="000A5BA2" w:rsidRDefault="000A5BA2" w:rsidP="000A5BA2">
            <w:pPr>
              <w:jc w:val="center"/>
              <w:rPr>
                <w:rFonts w:eastAsia="Times New Roman"/>
                <w:color w:val="000000"/>
              </w:rPr>
            </w:pPr>
            <w:r w:rsidRPr="000A5BA2">
              <w:rPr>
                <w:rFonts w:eastAsia="Times New Roman"/>
                <w:color w:val="000000"/>
              </w:rPr>
              <w:t>6</w:t>
            </w:r>
          </w:p>
        </w:tc>
        <w:tc>
          <w:tcPr>
            <w:tcW w:w="2250" w:type="dxa"/>
            <w:tcBorders>
              <w:top w:val="single" w:sz="8" w:space="0" w:color="auto"/>
              <w:left w:val="nil"/>
              <w:bottom w:val="single" w:sz="4" w:space="0" w:color="auto"/>
              <w:right w:val="nil"/>
            </w:tcBorders>
            <w:shd w:val="clear" w:color="auto" w:fill="auto"/>
            <w:noWrap/>
            <w:vAlign w:val="bottom"/>
            <w:hideMark/>
          </w:tcPr>
          <w:p w14:paraId="38FBB8D0" w14:textId="77777777" w:rsidR="000A5BA2" w:rsidRPr="000A5BA2" w:rsidRDefault="000A5BA2" w:rsidP="000A5BA2">
            <w:pPr>
              <w:jc w:val="right"/>
              <w:rPr>
                <w:rFonts w:eastAsia="Times New Roman"/>
                <w:bCs/>
                <w:color w:val="000000"/>
              </w:rPr>
            </w:pPr>
            <w:r w:rsidRPr="000A5BA2">
              <w:rPr>
                <w:rFonts w:eastAsia="Times New Roman"/>
                <w:bCs/>
                <w:color w:val="000000"/>
              </w:rPr>
              <w:t>10,000</w:t>
            </w:r>
          </w:p>
        </w:tc>
        <w:tc>
          <w:tcPr>
            <w:tcW w:w="198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2BEDCBF2" w14:textId="77777777" w:rsidR="000A5BA2" w:rsidRPr="000A5BA2" w:rsidRDefault="000A5BA2" w:rsidP="000A5BA2">
            <w:pPr>
              <w:jc w:val="right"/>
              <w:rPr>
                <w:rFonts w:eastAsia="Times New Roman"/>
                <w:bCs/>
                <w:color w:val="000000"/>
              </w:rPr>
            </w:pPr>
            <w:r w:rsidRPr="000A5BA2">
              <w:rPr>
                <w:rFonts w:eastAsia="Times New Roman"/>
                <w:bCs/>
                <w:color w:val="000000"/>
              </w:rPr>
              <w:t>60,000</w:t>
            </w:r>
          </w:p>
        </w:tc>
      </w:tr>
      <w:tr w:rsidR="000A5BA2" w:rsidRPr="000A5BA2" w14:paraId="3D01BCC6"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44CF0D38" w14:textId="77777777" w:rsidR="000A5BA2" w:rsidRPr="000A5BA2" w:rsidRDefault="000A5BA2" w:rsidP="000A5BA2">
            <w:pPr>
              <w:jc w:val="right"/>
              <w:rPr>
                <w:rFonts w:eastAsia="Times New Roman"/>
                <w:color w:val="000000"/>
              </w:rPr>
            </w:pPr>
            <w:r w:rsidRPr="000A5BA2">
              <w:rPr>
                <w:rFonts w:eastAsia="Times New Roman"/>
                <w:color w:val="000000"/>
              </w:rPr>
              <w:t>3</w:t>
            </w:r>
          </w:p>
        </w:tc>
        <w:tc>
          <w:tcPr>
            <w:tcW w:w="5130" w:type="dxa"/>
            <w:tcBorders>
              <w:top w:val="nil"/>
              <w:left w:val="nil"/>
              <w:bottom w:val="single" w:sz="4" w:space="0" w:color="auto"/>
              <w:right w:val="single" w:sz="4" w:space="0" w:color="auto"/>
            </w:tcBorders>
            <w:shd w:val="clear" w:color="auto" w:fill="auto"/>
            <w:noWrap/>
            <w:vAlign w:val="bottom"/>
            <w:hideMark/>
          </w:tcPr>
          <w:p w14:paraId="563B075E" w14:textId="77777777" w:rsidR="000A5BA2" w:rsidRPr="000A5BA2" w:rsidRDefault="000A5BA2" w:rsidP="000A5BA2">
            <w:pPr>
              <w:rPr>
                <w:rFonts w:eastAsia="Times New Roman"/>
                <w:color w:val="000000"/>
              </w:rPr>
            </w:pPr>
            <w:r w:rsidRPr="000A5BA2">
              <w:rPr>
                <w:rFonts w:eastAsia="Times New Roman"/>
                <w:color w:val="000000"/>
              </w:rPr>
              <w:t>Bar-</w:t>
            </w:r>
            <w:proofErr w:type="spellStart"/>
            <w:r w:rsidRPr="000A5BA2">
              <w:rPr>
                <w:rFonts w:eastAsia="Times New Roman"/>
                <w:color w:val="000000"/>
              </w:rPr>
              <w:t>kafe</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1967BD0" w14:textId="77777777" w:rsidR="000A5BA2" w:rsidRPr="000A5BA2" w:rsidRDefault="000A5BA2" w:rsidP="000A5BA2">
            <w:pPr>
              <w:jc w:val="center"/>
              <w:rPr>
                <w:rFonts w:eastAsia="Times New Roman"/>
                <w:color w:val="000000"/>
              </w:rPr>
            </w:pPr>
            <w:r w:rsidRPr="000A5BA2">
              <w:rPr>
                <w:rFonts w:eastAsia="Times New Roman"/>
                <w:color w:val="000000"/>
              </w:rPr>
              <w:t>30</w:t>
            </w:r>
          </w:p>
        </w:tc>
        <w:tc>
          <w:tcPr>
            <w:tcW w:w="2250" w:type="dxa"/>
            <w:tcBorders>
              <w:top w:val="nil"/>
              <w:left w:val="nil"/>
              <w:bottom w:val="single" w:sz="4" w:space="0" w:color="auto"/>
              <w:right w:val="nil"/>
            </w:tcBorders>
            <w:shd w:val="clear" w:color="auto" w:fill="auto"/>
            <w:noWrap/>
            <w:vAlign w:val="bottom"/>
            <w:hideMark/>
          </w:tcPr>
          <w:p w14:paraId="7518AC28" w14:textId="77777777" w:rsidR="000A5BA2" w:rsidRPr="000A5BA2" w:rsidRDefault="000A5BA2" w:rsidP="000A5BA2">
            <w:pPr>
              <w:jc w:val="right"/>
              <w:rPr>
                <w:rFonts w:eastAsia="Times New Roman"/>
                <w:bCs/>
                <w:color w:val="000000"/>
              </w:rPr>
            </w:pPr>
            <w:r w:rsidRPr="000A5BA2">
              <w:rPr>
                <w:rFonts w:eastAsia="Times New Roman"/>
                <w:bCs/>
                <w:color w:val="000000"/>
              </w:rPr>
              <w:t>10,000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4E917351" w14:textId="77777777" w:rsidR="000A5BA2" w:rsidRPr="000A5BA2" w:rsidRDefault="000A5BA2" w:rsidP="000A5BA2">
            <w:pPr>
              <w:jc w:val="right"/>
              <w:rPr>
                <w:rFonts w:eastAsia="Times New Roman"/>
                <w:bCs/>
                <w:color w:val="000000"/>
              </w:rPr>
            </w:pPr>
            <w:r w:rsidRPr="000A5BA2">
              <w:rPr>
                <w:rFonts w:eastAsia="Times New Roman"/>
                <w:bCs/>
                <w:color w:val="000000"/>
              </w:rPr>
              <w:t>300,000</w:t>
            </w:r>
          </w:p>
        </w:tc>
      </w:tr>
      <w:tr w:rsidR="000A5BA2" w:rsidRPr="000A5BA2" w14:paraId="23AF6371"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06B3C350" w14:textId="77777777" w:rsidR="000A5BA2" w:rsidRPr="000A5BA2" w:rsidRDefault="000A5BA2" w:rsidP="000A5BA2">
            <w:pPr>
              <w:jc w:val="right"/>
              <w:rPr>
                <w:rFonts w:eastAsia="Times New Roman"/>
                <w:color w:val="000000"/>
              </w:rPr>
            </w:pPr>
            <w:r w:rsidRPr="000A5BA2">
              <w:rPr>
                <w:rFonts w:eastAsia="Times New Roman"/>
                <w:color w:val="000000"/>
              </w:rPr>
              <w:t>4</w:t>
            </w:r>
          </w:p>
        </w:tc>
        <w:tc>
          <w:tcPr>
            <w:tcW w:w="5130" w:type="dxa"/>
            <w:tcBorders>
              <w:top w:val="nil"/>
              <w:left w:val="nil"/>
              <w:bottom w:val="single" w:sz="4" w:space="0" w:color="auto"/>
              <w:right w:val="single" w:sz="4" w:space="0" w:color="auto"/>
            </w:tcBorders>
            <w:shd w:val="clear" w:color="auto" w:fill="auto"/>
            <w:noWrap/>
            <w:vAlign w:val="bottom"/>
            <w:hideMark/>
          </w:tcPr>
          <w:p w14:paraId="39587D33" w14:textId="77777777" w:rsidR="000A5BA2" w:rsidRPr="000A5BA2" w:rsidRDefault="000A5BA2" w:rsidP="000A5BA2">
            <w:pPr>
              <w:rPr>
                <w:rFonts w:eastAsia="Times New Roman"/>
                <w:color w:val="000000"/>
              </w:rPr>
            </w:pPr>
            <w:proofErr w:type="spellStart"/>
            <w:r w:rsidRPr="000A5BA2">
              <w:rPr>
                <w:rFonts w:eastAsia="Times New Roman"/>
                <w:color w:val="000000"/>
              </w:rPr>
              <w:t>Klinike</w:t>
            </w:r>
            <w:proofErr w:type="spellEnd"/>
            <w:r w:rsidRPr="000A5BA2">
              <w:rPr>
                <w:rFonts w:eastAsia="Times New Roman"/>
                <w:color w:val="000000"/>
              </w:rPr>
              <w:t xml:space="preserve"> </w:t>
            </w:r>
            <w:proofErr w:type="spellStart"/>
            <w:r w:rsidRPr="000A5BA2">
              <w:rPr>
                <w:rFonts w:eastAsia="Times New Roman"/>
                <w:color w:val="000000"/>
              </w:rPr>
              <w:t>dentare</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2C7DCA8" w14:textId="77777777" w:rsidR="000A5BA2" w:rsidRPr="000A5BA2" w:rsidRDefault="000A5BA2" w:rsidP="000A5BA2">
            <w:pPr>
              <w:jc w:val="center"/>
              <w:rPr>
                <w:rFonts w:eastAsia="Times New Roman"/>
                <w:color w:val="000000"/>
              </w:rPr>
            </w:pPr>
            <w:r w:rsidRPr="000A5BA2">
              <w:rPr>
                <w:rFonts w:eastAsia="Times New Roman"/>
                <w:color w:val="000000"/>
              </w:rPr>
              <w:t>3</w:t>
            </w:r>
          </w:p>
        </w:tc>
        <w:tc>
          <w:tcPr>
            <w:tcW w:w="2250" w:type="dxa"/>
            <w:tcBorders>
              <w:top w:val="nil"/>
              <w:left w:val="nil"/>
              <w:bottom w:val="single" w:sz="4" w:space="0" w:color="auto"/>
              <w:right w:val="nil"/>
            </w:tcBorders>
            <w:shd w:val="clear" w:color="auto" w:fill="auto"/>
            <w:noWrap/>
            <w:vAlign w:val="bottom"/>
            <w:hideMark/>
          </w:tcPr>
          <w:p w14:paraId="1868C551" w14:textId="77777777" w:rsidR="000A5BA2" w:rsidRPr="000A5BA2" w:rsidRDefault="000A5BA2" w:rsidP="000A5BA2">
            <w:pPr>
              <w:jc w:val="right"/>
              <w:rPr>
                <w:rFonts w:eastAsia="Times New Roman"/>
                <w:bCs/>
                <w:color w:val="000000"/>
              </w:rPr>
            </w:pPr>
            <w:r w:rsidRPr="000A5BA2">
              <w:rPr>
                <w:rFonts w:eastAsia="Times New Roman"/>
                <w:bCs/>
                <w:color w:val="000000"/>
              </w:rPr>
              <w:t>7,000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06667551" w14:textId="77777777" w:rsidR="000A5BA2" w:rsidRPr="000A5BA2" w:rsidRDefault="000A5BA2" w:rsidP="000A5BA2">
            <w:pPr>
              <w:jc w:val="right"/>
              <w:rPr>
                <w:rFonts w:eastAsia="Times New Roman"/>
                <w:bCs/>
                <w:color w:val="000000"/>
              </w:rPr>
            </w:pPr>
            <w:r w:rsidRPr="000A5BA2">
              <w:rPr>
                <w:rFonts w:eastAsia="Times New Roman"/>
                <w:bCs/>
                <w:color w:val="000000"/>
              </w:rPr>
              <w:t>21,000</w:t>
            </w:r>
          </w:p>
        </w:tc>
      </w:tr>
      <w:tr w:rsidR="000A5BA2" w:rsidRPr="000A5BA2" w14:paraId="68DCE597"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1A86B6AD" w14:textId="77777777" w:rsidR="000A5BA2" w:rsidRPr="000A5BA2" w:rsidRDefault="000A5BA2" w:rsidP="000A5BA2">
            <w:pPr>
              <w:jc w:val="right"/>
              <w:rPr>
                <w:rFonts w:eastAsia="Times New Roman"/>
                <w:color w:val="000000"/>
              </w:rPr>
            </w:pPr>
            <w:r w:rsidRPr="000A5BA2">
              <w:rPr>
                <w:rFonts w:eastAsia="Times New Roman"/>
                <w:color w:val="000000"/>
              </w:rPr>
              <w:t>5</w:t>
            </w:r>
          </w:p>
        </w:tc>
        <w:tc>
          <w:tcPr>
            <w:tcW w:w="5130" w:type="dxa"/>
            <w:tcBorders>
              <w:top w:val="nil"/>
              <w:left w:val="nil"/>
              <w:bottom w:val="single" w:sz="4" w:space="0" w:color="auto"/>
              <w:right w:val="single" w:sz="4" w:space="0" w:color="auto"/>
            </w:tcBorders>
            <w:shd w:val="clear" w:color="auto" w:fill="auto"/>
            <w:noWrap/>
            <w:vAlign w:val="bottom"/>
            <w:hideMark/>
          </w:tcPr>
          <w:p w14:paraId="3D1ACF68" w14:textId="77777777" w:rsidR="000A5BA2" w:rsidRPr="000A5BA2" w:rsidRDefault="000A5BA2" w:rsidP="000A5BA2">
            <w:pPr>
              <w:rPr>
                <w:rFonts w:eastAsia="Times New Roman"/>
                <w:color w:val="000000"/>
              </w:rPr>
            </w:pPr>
            <w:r w:rsidRPr="000A5BA2">
              <w:rPr>
                <w:rFonts w:eastAsia="Times New Roman"/>
                <w:color w:val="000000"/>
              </w:rPr>
              <w:t>Bar-</w:t>
            </w:r>
            <w:proofErr w:type="spellStart"/>
            <w:r w:rsidRPr="000A5BA2">
              <w:rPr>
                <w:rFonts w:eastAsia="Times New Roman"/>
                <w:color w:val="000000"/>
              </w:rPr>
              <w:t>restorant</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893AA56" w14:textId="77777777" w:rsidR="000A5BA2" w:rsidRPr="000A5BA2" w:rsidRDefault="000A5BA2" w:rsidP="000A5BA2">
            <w:pPr>
              <w:jc w:val="center"/>
              <w:rPr>
                <w:rFonts w:eastAsia="Times New Roman"/>
                <w:color w:val="000000"/>
              </w:rPr>
            </w:pPr>
            <w:r w:rsidRPr="000A5BA2">
              <w:rPr>
                <w:rFonts w:eastAsia="Times New Roman"/>
                <w:color w:val="000000"/>
              </w:rPr>
              <w:t>12</w:t>
            </w:r>
          </w:p>
        </w:tc>
        <w:tc>
          <w:tcPr>
            <w:tcW w:w="2250" w:type="dxa"/>
            <w:tcBorders>
              <w:top w:val="nil"/>
              <w:left w:val="nil"/>
              <w:bottom w:val="single" w:sz="4" w:space="0" w:color="auto"/>
              <w:right w:val="nil"/>
            </w:tcBorders>
            <w:shd w:val="clear" w:color="auto" w:fill="auto"/>
            <w:noWrap/>
            <w:vAlign w:val="bottom"/>
            <w:hideMark/>
          </w:tcPr>
          <w:p w14:paraId="63FA921C" w14:textId="77777777" w:rsidR="000A5BA2" w:rsidRPr="000A5BA2" w:rsidRDefault="000A5BA2" w:rsidP="000A5BA2">
            <w:pPr>
              <w:jc w:val="right"/>
              <w:rPr>
                <w:rFonts w:eastAsia="Times New Roman"/>
                <w:bCs/>
                <w:color w:val="000000"/>
              </w:rPr>
            </w:pPr>
            <w:r w:rsidRPr="000A5BA2">
              <w:rPr>
                <w:rFonts w:eastAsia="Times New Roman"/>
                <w:bCs/>
                <w:color w:val="000000"/>
              </w:rPr>
              <w:t>12,000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1EC43974" w14:textId="77777777" w:rsidR="000A5BA2" w:rsidRPr="000A5BA2" w:rsidRDefault="000A5BA2" w:rsidP="000A5BA2">
            <w:pPr>
              <w:jc w:val="right"/>
              <w:rPr>
                <w:rFonts w:eastAsia="Times New Roman"/>
                <w:bCs/>
                <w:color w:val="000000"/>
              </w:rPr>
            </w:pPr>
            <w:r w:rsidRPr="000A5BA2">
              <w:rPr>
                <w:rFonts w:eastAsia="Times New Roman"/>
                <w:bCs/>
                <w:color w:val="000000"/>
              </w:rPr>
              <w:t>144,000</w:t>
            </w:r>
          </w:p>
        </w:tc>
      </w:tr>
      <w:tr w:rsidR="000A5BA2" w:rsidRPr="000A5BA2" w14:paraId="160911A7"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7D60B282" w14:textId="77777777" w:rsidR="000A5BA2" w:rsidRPr="000A5BA2" w:rsidRDefault="000A5BA2" w:rsidP="000A5BA2">
            <w:pPr>
              <w:jc w:val="right"/>
              <w:rPr>
                <w:rFonts w:eastAsia="Times New Roman"/>
                <w:color w:val="000000"/>
              </w:rPr>
            </w:pPr>
            <w:r w:rsidRPr="000A5BA2">
              <w:rPr>
                <w:rFonts w:eastAsia="Times New Roman"/>
                <w:color w:val="000000"/>
              </w:rPr>
              <w:lastRenderedPageBreak/>
              <w:t>6</w:t>
            </w:r>
          </w:p>
        </w:tc>
        <w:tc>
          <w:tcPr>
            <w:tcW w:w="5130" w:type="dxa"/>
            <w:tcBorders>
              <w:top w:val="nil"/>
              <w:left w:val="nil"/>
              <w:bottom w:val="single" w:sz="4" w:space="0" w:color="auto"/>
              <w:right w:val="single" w:sz="4" w:space="0" w:color="auto"/>
            </w:tcBorders>
            <w:shd w:val="clear" w:color="auto" w:fill="auto"/>
            <w:noWrap/>
            <w:vAlign w:val="bottom"/>
            <w:hideMark/>
          </w:tcPr>
          <w:p w14:paraId="01AD3192" w14:textId="77777777" w:rsidR="000A5BA2" w:rsidRPr="000A5BA2" w:rsidRDefault="000A5BA2" w:rsidP="000A5BA2">
            <w:pPr>
              <w:rPr>
                <w:rFonts w:eastAsia="Times New Roman"/>
                <w:color w:val="000000"/>
              </w:rPr>
            </w:pPr>
            <w:proofErr w:type="spellStart"/>
            <w:r w:rsidRPr="000A5BA2">
              <w:rPr>
                <w:rFonts w:eastAsia="Times New Roman"/>
                <w:color w:val="000000"/>
              </w:rPr>
              <w:t>Farmaci</w:t>
            </w:r>
            <w:proofErr w:type="spellEnd"/>
            <w:r w:rsidRPr="000A5BA2">
              <w:rPr>
                <w:rFonts w:eastAsia="Times New Roman"/>
                <w:color w:val="000000"/>
              </w:rPr>
              <w:t xml:space="preserve">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C5369C1" w14:textId="77777777" w:rsidR="000A5BA2" w:rsidRPr="000A5BA2" w:rsidRDefault="000A5BA2" w:rsidP="000A5BA2">
            <w:pPr>
              <w:jc w:val="center"/>
              <w:rPr>
                <w:rFonts w:eastAsia="Times New Roman"/>
                <w:color w:val="000000"/>
              </w:rPr>
            </w:pPr>
            <w:r w:rsidRPr="000A5BA2">
              <w:rPr>
                <w:rFonts w:eastAsia="Times New Roman"/>
                <w:color w:val="000000"/>
              </w:rPr>
              <w:t>2</w:t>
            </w:r>
          </w:p>
        </w:tc>
        <w:tc>
          <w:tcPr>
            <w:tcW w:w="2250" w:type="dxa"/>
            <w:tcBorders>
              <w:top w:val="nil"/>
              <w:left w:val="nil"/>
              <w:bottom w:val="single" w:sz="4" w:space="0" w:color="auto"/>
              <w:right w:val="nil"/>
            </w:tcBorders>
            <w:shd w:val="clear" w:color="auto" w:fill="auto"/>
            <w:noWrap/>
            <w:vAlign w:val="bottom"/>
            <w:hideMark/>
          </w:tcPr>
          <w:p w14:paraId="570D0866" w14:textId="77777777" w:rsidR="000A5BA2" w:rsidRPr="000A5BA2" w:rsidRDefault="000A5BA2" w:rsidP="000A5BA2">
            <w:pPr>
              <w:jc w:val="right"/>
              <w:rPr>
                <w:rFonts w:eastAsia="Times New Roman"/>
                <w:bCs/>
                <w:color w:val="000000"/>
              </w:rPr>
            </w:pPr>
            <w:r w:rsidRPr="000A5BA2">
              <w:rPr>
                <w:rFonts w:eastAsia="Times New Roman"/>
                <w:bCs/>
                <w:color w:val="000000"/>
              </w:rPr>
              <w:t>10,000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2A082891" w14:textId="77777777" w:rsidR="000A5BA2" w:rsidRPr="000A5BA2" w:rsidRDefault="000A5BA2" w:rsidP="000A5BA2">
            <w:pPr>
              <w:jc w:val="right"/>
              <w:rPr>
                <w:rFonts w:eastAsia="Times New Roman"/>
                <w:bCs/>
                <w:color w:val="000000"/>
              </w:rPr>
            </w:pPr>
            <w:r w:rsidRPr="000A5BA2">
              <w:rPr>
                <w:rFonts w:eastAsia="Times New Roman"/>
                <w:bCs/>
                <w:color w:val="000000"/>
              </w:rPr>
              <w:t>20,000</w:t>
            </w:r>
          </w:p>
        </w:tc>
      </w:tr>
      <w:tr w:rsidR="000A5BA2" w:rsidRPr="000A5BA2" w14:paraId="03B53ABE"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74F6F860" w14:textId="77777777" w:rsidR="000A5BA2" w:rsidRPr="000A5BA2" w:rsidRDefault="000A5BA2" w:rsidP="000A5BA2">
            <w:pPr>
              <w:jc w:val="right"/>
              <w:rPr>
                <w:rFonts w:eastAsia="Times New Roman"/>
                <w:color w:val="000000"/>
              </w:rPr>
            </w:pPr>
            <w:r w:rsidRPr="000A5BA2">
              <w:rPr>
                <w:rFonts w:eastAsia="Times New Roman"/>
                <w:color w:val="000000"/>
              </w:rPr>
              <w:t>7</w:t>
            </w:r>
          </w:p>
        </w:tc>
        <w:tc>
          <w:tcPr>
            <w:tcW w:w="5130" w:type="dxa"/>
            <w:tcBorders>
              <w:top w:val="nil"/>
              <w:left w:val="nil"/>
              <w:bottom w:val="single" w:sz="4" w:space="0" w:color="auto"/>
              <w:right w:val="single" w:sz="4" w:space="0" w:color="auto"/>
            </w:tcBorders>
            <w:shd w:val="clear" w:color="auto" w:fill="auto"/>
            <w:noWrap/>
            <w:vAlign w:val="bottom"/>
            <w:hideMark/>
          </w:tcPr>
          <w:p w14:paraId="41A36A5E" w14:textId="77777777" w:rsidR="000A5BA2" w:rsidRPr="000A5BA2" w:rsidRDefault="000A5BA2" w:rsidP="000A5BA2">
            <w:pPr>
              <w:rPr>
                <w:rFonts w:eastAsia="Times New Roman"/>
                <w:color w:val="000000"/>
              </w:rPr>
            </w:pPr>
            <w:proofErr w:type="spellStart"/>
            <w:r w:rsidRPr="000A5BA2">
              <w:rPr>
                <w:rFonts w:eastAsia="Times New Roman"/>
                <w:color w:val="000000"/>
              </w:rPr>
              <w:t>Lavazh</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5347CC7" w14:textId="77777777" w:rsidR="000A5BA2" w:rsidRPr="000A5BA2" w:rsidRDefault="000A5BA2" w:rsidP="000A5BA2">
            <w:pPr>
              <w:jc w:val="center"/>
              <w:rPr>
                <w:rFonts w:eastAsia="Times New Roman"/>
                <w:color w:val="000000"/>
              </w:rPr>
            </w:pPr>
            <w:r w:rsidRPr="000A5BA2">
              <w:rPr>
                <w:rFonts w:eastAsia="Times New Roman"/>
                <w:color w:val="000000"/>
              </w:rPr>
              <w:t>3</w:t>
            </w:r>
          </w:p>
        </w:tc>
        <w:tc>
          <w:tcPr>
            <w:tcW w:w="2250" w:type="dxa"/>
            <w:tcBorders>
              <w:top w:val="nil"/>
              <w:left w:val="nil"/>
              <w:bottom w:val="single" w:sz="4" w:space="0" w:color="auto"/>
              <w:right w:val="nil"/>
            </w:tcBorders>
            <w:shd w:val="clear" w:color="auto" w:fill="auto"/>
            <w:noWrap/>
            <w:vAlign w:val="bottom"/>
            <w:hideMark/>
          </w:tcPr>
          <w:p w14:paraId="39A3B5F6" w14:textId="77777777" w:rsidR="000A5BA2" w:rsidRPr="000A5BA2" w:rsidRDefault="000A5BA2" w:rsidP="000A5BA2">
            <w:pPr>
              <w:jc w:val="right"/>
              <w:rPr>
                <w:rFonts w:eastAsia="Times New Roman"/>
                <w:bCs/>
                <w:color w:val="000000"/>
              </w:rPr>
            </w:pPr>
            <w:r w:rsidRPr="000A5BA2">
              <w:rPr>
                <w:rFonts w:eastAsia="Times New Roman"/>
                <w:bCs/>
                <w:color w:val="000000"/>
              </w:rPr>
              <w:t>4,000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588865C6" w14:textId="77777777" w:rsidR="000A5BA2" w:rsidRPr="000A5BA2" w:rsidRDefault="000A5BA2" w:rsidP="000A5BA2">
            <w:pPr>
              <w:jc w:val="right"/>
              <w:rPr>
                <w:rFonts w:eastAsia="Times New Roman"/>
                <w:bCs/>
                <w:color w:val="000000"/>
              </w:rPr>
            </w:pPr>
            <w:r w:rsidRPr="000A5BA2">
              <w:rPr>
                <w:rFonts w:eastAsia="Times New Roman"/>
                <w:bCs/>
                <w:color w:val="000000"/>
              </w:rPr>
              <w:t>12,000</w:t>
            </w:r>
          </w:p>
        </w:tc>
      </w:tr>
      <w:tr w:rsidR="000A5BA2" w:rsidRPr="000A5BA2" w14:paraId="30AA39AC"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5A9B4E62" w14:textId="77777777" w:rsidR="000A5BA2" w:rsidRPr="000A5BA2" w:rsidRDefault="000A5BA2" w:rsidP="000A5BA2">
            <w:pPr>
              <w:jc w:val="right"/>
              <w:rPr>
                <w:rFonts w:eastAsia="Times New Roman"/>
                <w:color w:val="000000"/>
              </w:rPr>
            </w:pPr>
            <w:r w:rsidRPr="000A5BA2">
              <w:rPr>
                <w:rFonts w:eastAsia="Times New Roman"/>
                <w:color w:val="000000"/>
              </w:rPr>
              <w:t>8</w:t>
            </w:r>
          </w:p>
        </w:tc>
        <w:tc>
          <w:tcPr>
            <w:tcW w:w="5130" w:type="dxa"/>
            <w:tcBorders>
              <w:top w:val="nil"/>
              <w:left w:val="nil"/>
              <w:bottom w:val="single" w:sz="4" w:space="0" w:color="auto"/>
              <w:right w:val="single" w:sz="4" w:space="0" w:color="auto"/>
            </w:tcBorders>
            <w:shd w:val="clear" w:color="auto" w:fill="auto"/>
            <w:noWrap/>
            <w:vAlign w:val="bottom"/>
            <w:hideMark/>
          </w:tcPr>
          <w:p w14:paraId="131AEAC2" w14:textId="77777777" w:rsidR="000A5BA2" w:rsidRPr="000A5BA2" w:rsidRDefault="000A5BA2" w:rsidP="000A5BA2">
            <w:pPr>
              <w:rPr>
                <w:rFonts w:eastAsia="Times New Roman"/>
                <w:color w:val="000000"/>
              </w:rPr>
            </w:pPr>
            <w:proofErr w:type="spellStart"/>
            <w:r w:rsidRPr="000A5BA2">
              <w:rPr>
                <w:rFonts w:eastAsia="Times New Roman"/>
                <w:color w:val="000000"/>
              </w:rPr>
              <w:t>Tregtim</w:t>
            </w:r>
            <w:proofErr w:type="spellEnd"/>
            <w:r w:rsidRPr="000A5BA2">
              <w:rPr>
                <w:rFonts w:eastAsia="Times New Roman"/>
                <w:color w:val="000000"/>
              </w:rPr>
              <w:t xml:space="preserve"> </w:t>
            </w:r>
            <w:proofErr w:type="spellStart"/>
            <w:r w:rsidRPr="000A5BA2">
              <w:rPr>
                <w:rFonts w:eastAsia="Times New Roman"/>
                <w:color w:val="000000"/>
              </w:rPr>
              <w:t>materiale</w:t>
            </w:r>
            <w:proofErr w:type="spellEnd"/>
            <w:r w:rsidRPr="000A5BA2">
              <w:rPr>
                <w:rFonts w:eastAsia="Times New Roman"/>
                <w:color w:val="000000"/>
              </w:rPr>
              <w:t xml:space="preserve"> </w:t>
            </w:r>
            <w:proofErr w:type="spellStart"/>
            <w:r w:rsidRPr="000A5BA2">
              <w:rPr>
                <w:rFonts w:eastAsia="Times New Roman"/>
                <w:color w:val="000000"/>
              </w:rPr>
              <w:t>ndërtimi</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AACD033" w14:textId="77777777" w:rsidR="000A5BA2" w:rsidRPr="000A5BA2" w:rsidRDefault="000A5BA2" w:rsidP="000A5BA2">
            <w:pPr>
              <w:jc w:val="center"/>
              <w:rPr>
                <w:rFonts w:eastAsia="Times New Roman"/>
                <w:color w:val="000000"/>
              </w:rPr>
            </w:pPr>
            <w:r w:rsidRPr="000A5BA2">
              <w:rPr>
                <w:rFonts w:eastAsia="Times New Roman"/>
                <w:color w:val="000000"/>
              </w:rPr>
              <w:t>5</w:t>
            </w:r>
          </w:p>
        </w:tc>
        <w:tc>
          <w:tcPr>
            <w:tcW w:w="2250" w:type="dxa"/>
            <w:tcBorders>
              <w:top w:val="nil"/>
              <w:left w:val="nil"/>
              <w:bottom w:val="single" w:sz="4" w:space="0" w:color="auto"/>
              <w:right w:val="nil"/>
            </w:tcBorders>
            <w:shd w:val="clear" w:color="auto" w:fill="auto"/>
            <w:noWrap/>
            <w:vAlign w:val="bottom"/>
            <w:hideMark/>
          </w:tcPr>
          <w:p w14:paraId="22BBDF17" w14:textId="77777777" w:rsidR="000A5BA2" w:rsidRPr="000A5BA2" w:rsidRDefault="000A5BA2" w:rsidP="000A5BA2">
            <w:pPr>
              <w:jc w:val="right"/>
              <w:rPr>
                <w:rFonts w:eastAsia="Times New Roman"/>
                <w:bCs/>
                <w:color w:val="000000"/>
              </w:rPr>
            </w:pPr>
            <w:r w:rsidRPr="000A5BA2">
              <w:rPr>
                <w:rFonts w:eastAsia="Times New Roman"/>
                <w:bCs/>
                <w:color w:val="000000"/>
              </w:rPr>
              <w:t>15,000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1C6A2F6D" w14:textId="77777777" w:rsidR="000A5BA2" w:rsidRPr="000A5BA2" w:rsidRDefault="000A5BA2" w:rsidP="000A5BA2">
            <w:pPr>
              <w:jc w:val="right"/>
              <w:rPr>
                <w:rFonts w:eastAsia="Times New Roman"/>
                <w:bCs/>
                <w:color w:val="000000"/>
              </w:rPr>
            </w:pPr>
            <w:r w:rsidRPr="000A5BA2">
              <w:rPr>
                <w:rFonts w:eastAsia="Times New Roman"/>
                <w:bCs/>
                <w:color w:val="000000"/>
              </w:rPr>
              <w:t>75,000</w:t>
            </w:r>
          </w:p>
        </w:tc>
      </w:tr>
      <w:tr w:rsidR="000A5BA2" w:rsidRPr="000A5BA2" w14:paraId="4622B31D"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0D73437E" w14:textId="77777777" w:rsidR="000A5BA2" w:rsidRPr="000A5BA2" w:rsidRDefault="000A5BA2" w:rsidP="000A5BA2">
            <w:pPr>
              <w:jc w:val="right"/>
              <w:rPr>
                <w:rFonts w:eastAsia="Times New Roman"/>
                <w:color w:val="000000"/>
              </w:rPr>
            </w:pPr>
            <w:r w:rsidRPr="000A5BA2">
              <w:rPr>
                <w:rFonts w:eastAsia="Times New Roman"/>
                <w:color w:val="000000"/>
              </w:rPr>
              <w:t>9</w:t>
            </w:r>
          </w:p>
        </w:tc>
        <w:tc>
          <w:tcPr>
            <w:tcW w:w="5130" w:type="dxa"/>
            <w:tcBorders>
              <w:top w:val="nil"/>
              <w:left w:val="nil"/>
              <w:bottom w:val="single" w:sz="4" w:space="0" w:color="auto"/>
              <w:right w:val="single" w:sz="4" w:space="0" w:color="auto"/>
            </w:tcBorders>
            <w:shd w:val="clear" w:color="auto" w:fill="auto"/>
            <w:noWrap/>
            <w:vAlign w:val="bottom"/>
            <w:hideMark/>
          </w:tcPr>
          <w:p w14:paraId="19F1019B" w14:textId="77777777" w:rsidR="000A5BA2" w:rsidRPr="000A5BA2" w:rsidRDefault="000A5BA2" w:rsidP="000A5BA2">
            <w:pPr>
              <w:rPr>
                <w:rFonts w:eastAsia="Times New Roman"/>
                <w:color w:val="000000"/>
              </w:rPr>
            </w:pPr>
            <w:proofErr w:type="spellStart"/>
            <w:r w:rsidRPr="000A5BA2">
              <w:rPr>
                <w:rFonts w:eastAsia="Times New Roman"/>
                <w:color w:val="000000"/>
              </w:rPr>
              <w:t>Prodhim</w:t>
            </w:r>
            <w:proofErr w:type="spellEnd"/>
            <w:r w:rsidRPr="000A5BA2">
              <w:rPr>
                <w:rFonts w:eastAsia="Times New Roman"/>
                <w:color w:val="000000"/>
              </w:rPr>
              <w:t xml:space="preserve"> </w:t>
            </w:r>
            <w:proofErr w:type="spellStart"/>
            <w:r w:rsidRPr="000A5BA2">
              <w:rPr>
                <w:rFonts w:eastAsia="Times New Roman"/>
                <w:color w:val="000000"/>
              </w:rPr>
              <w:t>blloqe</w:t>
            </w:r>
            <w:proofErr w:type="spellEnd"/>
            <w:r w:rsidRPr="000A5BA2">
              <w:rPr>
                <w:rFonts w:eastAsia="Times New Roman"/>
                <w:color w:val="000000"/>
              </w:rPr>
              <w:t xml:space="preserve"> </w:t>
            </w:r>
            <w:proofErr w:type="spellStart"/>
            <w:r w:rsidRPr="000A5BA2">
              <w:rPr>
                <w:rFonts w:eastAsia="Times New Roman"/>
                <w:color w:val="000000"/>
              </w:rPr>
              <w:t>betoni</w:t>
            </w:r>
            <w:proofErr w:type="spellEnd"/>
            <w:r w:rsidRPr="000A5BA2">
              <w:rPr>
                <w:rFonts w:eastAsia="Times New Roman"/>
                <w:color w:val="000000"/>
              </w:rPr>
              <w:t xml:space="preserve">, </w:t>
            </w:r>
            <w:proofErr w:type="spellStart"/>
            <w:r w:rsidRPr="000A5BA2">
              <w:rPr>
                <w:rFonts w:eastAsia="Times New Roman"/>
                <w:color w:val="000000"/>
              </w:rPr>
              <w:t>mat.ndërtimi</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DD76010" w14:textId="77777777" w:rsidR="000A5BA2" w:rsidRPr="000A5BA2" w:rsidRDefault="000A5BA2" w:rsidP="000A5BA2">
            <w:pPr>
              <w:jc w:val="center"/>
              <w:rPr>
                <w:rFonts w:eastAsia="Times New Roman"/>
                <w:color w:val="000000"/>
              </w:rPr>
            </w:pPr>
            <w:r w:rsidRPr="000A5BA2">
              <w:rPr>
                <w:rFonts w:eastAsia="Times New Roman"/>
                <w:color w:val="000000"/>
              </w:rPr>
              <w:t>4</w:t>
            </w:r>
          </w:p>
        </w:tc>
        <w:tc>
          <w:tcPr>
            <w:tcW w:w="2250" w:type="dxa"/>
            <w:tcBorders>
              <w:top w:val="nil"/>
              <w:left w:val="nil"/>
              <w:bottom w:val="single" w:sz="4" w:space="0" w:color="auto"/>
              <w:right w:val="nil"/>
            </w:tcBorders>
            <w:shd w:val="clear" w:color="auto" w:fill="auto"/>
            <w:noWrap/>
            <w:vAlign w:val="bottom"/>
            <w:hideMark/>
          </w:tcPr>
          <w:p w14:paraId="5A8D2DF6" w14:textId="77777777" w:rsidR="000A5BA2" w:rsidRPr="000A5BA2" w:rsidRDefault="000A5BA2" w:rsidP="000A5BA2">
            <w:pPr>
              <w:jc w:val="right"/>
              <w:rPr>
                <w:rFonts w:eastAsia="Times New Roman"/>
                <w:bCs/>
                <w:color w:val="000000"/>
              </w:rPr>
            </w:pPr>
            <w:r w:rsidRPr="000A5BA2">
              <w:rPr>
                <w:rFonts w:eastAsia="Times New Roman"/>
                <w:bCs/>
                <w:color w:val="000000"/>
              </w:rPr>
              <w:t>5,000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752922A3" w14:textId="77777777" w:rsidR="000A5BA2" w:rsidRPr="000A5BA2" w:rsidRDefault="000A5BA2" w:rsidP="000A5BA2">
            <w:pPr>
              <w:jc w:val="right"/>
              <w:rPr>
                <w:rFonts w:eastAsia="Times New Roman"/>
                <w:bCs/>
                <w:color w:val="000000"/>
              </w:rPr>
            </w:pPr>
            <w:r w:rsidRPr="000A5BA2">
              <w:rPr>
                <w:rFonts w:eastAsia="Times New Roman"/>
                <w:bCs/>
                <w:color w:val="000000"/>
              </w:rPr>
              <w:t>20,000</w:t>
            </w:r>
          </w:p>
        </w:tc>
      </w:tr>
      <w:tr w:rsidR="000A5BA2" w:rsidRPr="000A5BA2" w14:paraId="5ADF07D6"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3C3E2897" w14:textId="77777777" w:rsidR="000A5BA2" w:rsidRPr="000A5BA2" w:rsidRDefault="000A5BA2" w:rsidP="000A5BA2">
            <w:pPr>
              <w:jc w:val="right"/>
              <w:rPr>
                <w:rFonts w:eastAsia="Times New Roman"/>
                <w:color w:val="000000"/>
              </w:rPr>
            </w:pPr>
            <w:r w:rsidRPr="000A5BA2">
              <w:rPr>
                <w:rFonts w:eastAsia="Times New Roman"/>
                <w:color w:val="000000"/>
              </w:rPr>
              <w:t>10</w:t>
            </w:r>
          </w:p>
        </w:tc>
        <w:tc>
          <w:tcPr>
            <w:tcW w:w="5130" w:type="dxa"/>
            <w:tcBorders>
              <w:top w:val="nil"/>
              <w:left w:val="nil"/>
              <w:bottom w:val="single" w:sz="4" w:space="0" w:color="auto"/>
              <w:right w:val="single" w:sz="4" w:space="0" w:color="auto"/>
            </w:tcBorders>
            <w:shd w:val="clear" w:color="auto" w:fill="auto"/>
            <w:noWrap/>
            <w:vAlign w:val="bottom"/>
            <w:hideMark/>
          </w:tcPr>
          <w:p w14:paraId="37A80684" w14:textId="77777777" w:rsidR="000A5BA2" w:rsidRPr="000A5BA2" w:rsidRDefault="000A5BA2" w:rsidP="000A5BA2">
            <w:pPr>
              <w:rPr>
                <w:rFonts w:eastAsia="Times New Roman"/>
                <w:color w:val="000000"/>
              </w:rPr>
            </w:pPr>
            <w:r w:rsidRPr="000A5BA2">
              <w:rPr>
                <w:rFonts w:eastAsia="Times New Roman"/>
                <w:color w:val="000000"/>
              </w:rPr>
              <w:t>Hotel</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40ED1BE" w14:textId="77777777" w:rsidR="000A5BA2" w:rsidRPr="000A5BA2" w:rsidRDefault="000A5BA2" w:rsidP="000A5BA2">
            <w:pPr>
              <w:jc w:val="center"/>
              <w:rPr>
                <w:rFonts w:eastAsia="Times New Roman"/>
                <w:color w:val="000000"/>
              </w:rPr>
            </w:pPr>
            <w:r w:rsidRPr="000A5BA2">
              <w:rPr>
                <w:rFonts w:eastAsia="Times New Roman"/>
                <w:color w:val="000000"/>
              </w:rPr>
              <w:t>1</w:t>
            </w:r>
          </w:p>
        </w:tc>
        <w:tc>
          <w:tcPr>
            <w:tcW w:w="2250" w:type="dxa"/>
            <w:tcBorders>
              <w:top w:val="nil"/>
              <w:left w:val="nil"/>
              <w:bottom w:val="single" w:sz="4" w:space="0" w:color="auto"/>
              <w:right w:val="nil"/>
            </w:tcBorders>
            <w:shd w:val="clear" w:color="auto" w:fill="auto"/>
            <w:noWrap/>
            <w:vAlign w:val="bottom"/>
            <w:hideMark/>
          </w:tcPr>
          <w:p w14:paraId="07912D0F" w14:textId="77777777" w:rsidR="000A5BA2" w:rsidRPr="000A5BA2" w:rsidRDefault="000A5BA2" w:rsidP="000A5BA2">
            <w:pPr>
              <w:jc w:val="right"/>
              <w:rPr>
                <w:rFonts w:eastAsia="Times New Roman"/>
                <w:bCs/>
                <w:color w:val="000000"/>
              </w:rPr>
            </w:pPr>
            <w:r w:rsidRPr="000A5BA2">
              <w:rPr>
                <w:rFonts w:eastAsia="Times New Roman"/>
                <w:bCs/>
                <w:color w:val="000000"/>
              </w:rPr>
              <w:t xml:space="preserve"> 500 </w:t>
            </w:r>
            <w:proofErr w:type="spellStart"/>
            <w:r w:rsidRPr="000A5BA2">
              <w:rPr>
                <w:rFonts w:eastAsia="Times New Roman"/>
                <w:bCs/>
                <w:color w:val="000000"/>
              </w:rPr>
              <w:t>leke</w:t>
            </w:r>
            <w:proofErr w:type="spellEnd"/>
            <w:r w:rsidRPr="000A5BA2">
              <w:rPr>
                <w:rFonts w:eastAsia="Times New Roman"/>
                <w:bCs/>
                <w:color w:val="000000"/>
              </w:rPr>
              <w:t>/13dhoma</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677A536A" w14:textId="77777777" w:rsidR="000A5BA2" w:rsidRPr="000A5BA2" w:rsidRDefault="000A5BA2" w:rsidP="000A5BA2">
            <w:pPr>
              <w:jc w:val="right"/>
              <w:rPr>
                <w:rFonts w:eastAsia="Times New Roman"/>
                <w:bCs/>
                <w:color w:val="000000"/>
              </w:rPr>
            </w:pPr>
            <w:r w:rsidRPr="000A5BA2">
              <w:rPr>
                <w:rFonts w:eastAsia="Times New Roman"/>
                <w:bCs/>
                <w:color w:val="000000"/>
              </w:rPr>
              <w:t>6,500</w:t>
            </w:r>
          </w:p>
        </w:tc>
      </w:tr>
      <w:tr w:rsidR="000A5BA2" w:rsidRPr="000A5BA2" w14:paraId="52061728"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393C8006" w14:textId="77777777" w:rsidR="000A5BA2" w:rsidRPr="000A5BA2" w:rsidRDefault="000A5BA2" w:rsidP="000A5BA2">
            <w:pPr>
              <w:jc w:val="right"/>
              <w:rPr>
                <w:rFonts w:eastAsia="Times New Roman"/>
                <w:color w:val="000000"/>
              </w:rPr>
            </w:pPr>
            <w:r w:rsidRPr="000A5BA2">
              <w:rPr>
                <w:rFonts w:eastAsia="Times New Roman"/>
                <w:color w:val="000000"/>
              </w:rPr>
              <w:t>11</w:t>
            </w:r>
          </w:p>
        </w:tc>
        <w:tc>
          <w:tcPr>
            <w:tcW w:w="5130" w:type="dxa"/>
            <w:tcBorders>
              <w:top w:val="nil"/>
              <w:left w:val="nil"/>
              <w:bottom w:val="single" w:sz="4" w:space="0" w:color="auto"/>
              <w:right w:val="single" w:sz="4" w:space="0" w:color="auto"/>
            </w:tcBorders>
            <w:shd w:val="clear" w:color="auto" w:fill="auto"/>
            <w:noWrap/>
            <w:vAlign w:val="bottom"/>
            <w:hideMark/>
          </w:tcPr>
          <w:p w14:paraId="61083381" w14:textId="77777777" w:rsidR="000A5BA2" w:rsidRPr="000A5BA2" w:rsidRDefault="000A5BA2" w:rsidP="000A5BA2">
            <w:pPr>
              <w:rPr>
                <w:rFonts w:eastAsia="Times New Roman"/>
                <w:color w:val="000000"/>
              </w:rPr>
            </w:pPr>
            <w:proofErr w:type="spellStart"/>
            <w:r w:rsidRPr="000A5BA2">
              <w:rPr>
                <w:rFonts w:eastAsia="Times New Roman"/>
                <w:color w:val="000000"/>
              </w:rPr>
              <w:t>Servis-riparim</w:t>
            </w:r>
            <w:proofErr w:type="spellEnd"/>
            <w:r w:rsidRPr="000A5BA2">
              <w:rPr>
                <w:rFonts w:eastAsia="Times New Roman"/>
                <w:color w:val="000000"/>
              </w:rPr>
              <w:t xml:space="preserve"> </w:t>
            </w:r>
            <w:proofErr w:type="spellStart"/>
            <w:r w:rsidRPr="000A5BA2">
              <w:rPr>
                <w:rFonts w:eastAsia="Times New Roman"/>
                <w:color w:val="000000"/>
              </w:rPr>
              <w:t>makinash</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2ACC717" w14:textId="77777777" w:rsidR="000A5BA2" w:rsidRPr="000A5BA2" w:rsidRDefault="000A5BA2" w:rsidP="000A5BA2">
            <w:pPr>
              <w:jc w:val="center"/>
              <w:rPr>
                <w:rFonts w:eastAsia="Times New Roman"/>
                <w:color w:val="000000"/>
              </w:rPr>
            </w:pPr>
            <w:r w:rsidRPr="000A5BA2">
              <w:rPr>
                <w:rFonts w:eastAsia="Times New Roman"/>
                <w:color w:val="000000"/>
              </w:rPr>
              <w:t>6</w:t>
            </w:r>
          </w:p>
        </w:tc>
        <w:tc>
          <w:tcPr>
            <w:tcW w:w="2250" w:type="dxa"/>
            <w:tcBorders>
              <w:top w:val="nil"/>
              <w:left w:val="nil"/>
              <w:bottom w:val="single" w:sz="4" w:space="0" w:color="auto"/>
              <w:right w:val="nil"/>
            </w:tcBorders>
            <w:shd w:val="clear" w:color="auto" w:fill="auto"/>
            <w:noWrap/>
            <w:vAlign w:val="bottom"/>
            <w:hideMark/>
          </w:tcPr>
          <w:p w14:paraId="095E6E10" w14:textId="77777777" w:rsidR="000A5BA2" w:rsidRPr="000A5BA2" w:rsidRDefault="000A5BA2" w:rsidP="000A5BA2">
            <w:pPr>
              <w:jc w:val="right"/>
              <w:rPr>
                <w:rFonts w:eastAsia="Times New Roman"/>
                <w:bCs/>
                <w:color w:val="000000"/>
              </w:rPr>
            </w:pPr>
            <w:r w:rsidRPr="000A5BA2">
              <w:rPr>
                <w:rFonts w:eastAsia="Times New Roman"/>
                <w:bCs/>
                <w:color w:val="000000"/>
              </w:rPr>
              <w:t>7,200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06B111D7" w14:textId="77777777" w:rsidR="000A5BA2" w:rsidRPr="000A5BA2" w:rsidRDefault="000A5BA2" w:rsidP="000A5BA2">
            <w:pPr>
              <w:jc w:val="right"/>
              <w:rPr>
                <w:rFonts w:eastAsia="Times New Roman"/>
                <w:bCs/>
                <w:color w:val="000000"/>
              </w:rPr>
            </w:pPr>
            <w:r w:rsidRPr="000A5BA2">
              <w:rPr>
                <w:rFonts w:eastAsia="Times New Roman"/>
                <w:bCs/>
                <w:color w:val="000000"/>
              </w:rPr>
              <w:t>43,200</w:t>
            </w:r>
          </w:p>
        </w:tc>
      </w:tr>
      <w:tr w:rsidR="000A5BA2" w:rsidRPr="000A5BA2" w14:paraId="01433BDE"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4EB34042" w14:textId="77777777" w:rsidR="000A5BA2" w:rsidRPr="000A5BA2" w:rsidRDefault="000A5BA2" w:rsidP="000A5BA2">
            <w:pPr>
              <w:jc w:val="right"/>
              <w:rPr>
                <w:rFonts w:eastAsia="Times New Roman"/>
                <w:color w:val="000000"/>
              </w:rPr>
            </w:pPr>
            <w:r w:rsidRPr="000A5BA2">
              <w:rPr>
                <w:rFonts w:eastAsia="Times New Roman"/>
                <w:color w:val="000000"/>
              </w:rPr>
              <w:t>12</w:t>
            </w:r>
          </w:p>
        </w:tc>
        <w:tc>
          <w:tcPr>
            <w:tcW w:w="5130" w:type="dxa"/>
            <w:tcBorders>
              <w:top w:val="nil"/>
              <w:left w:val="nil"/>
              <w:bottom w:val="single" w:sz="4" w:space="0" w:color="auto"/>
              <w:right w:val="single" w:sz="4" w:space="0" w:color="auto"/>
            </w:tcBorders>
            <w:shd w:val="clear" w:color="auto" w:fill="auto"/>
            <w:noWrap/>
            <w:vAlign w:val="bottom"/>
            <w:hideMark/>
          </w:tcPr>
          <w:p w14:paraId="4DB4FEF0" w14:textId="77777777" w:rsidR="000A5BA2" w:rsidRPr="000A5BA2" w:rsidRDefault="000A5BA2" w:rsidP="000A5BA2">
            <w:pPr>
              <w:rPr>
                <w:rFonts w:eastAsia="Times New Roman"/>
                <w:color w:val="000000"/>
              </w:rPr>
            </w:pPr>
            <w:proofErr w:type="spellStart"/>
            <w:r w:rsidRPr="000A5BA2">
              <w:rPr>
                <w:rFonts w:eastAsia="Times New Roman"/>
                <w:color w:val="000000"/>
              </w:rPr>
              <w:t>Gomisteri</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3A52AA9" w14:textId="77777777" w:rsidR="000A5BA2" w:rsidRPr="000A5BA2" w:rsidRDefault="000A5BA2" w:rsidP="000A5BA2">
            <w:pPr>
              <w:jc w:val="center"/>
              <w:rPr>
                <w:rFonts w:eastAsia="Times New Roman"/>
                <w:color w:val="000000"/>
              </w:rPr>
            </w:pPr>
            <w:r w:rsidRPr="000A5BA2">
              <w:rPr>
                <w:rFonts w:eastAsia="Times New Roman"/>
                <w:color w:val="000000"/>
              </w:rPr>
              <w:t>2</w:t>
            </w:r>
          </w:p>
        </w:tc>
        <w:tc>
          <w:tcPr>
            <w:tcW w:w="2250" w:type="dxa"/>
            <w:tcBorders>
              <w:top w:val="nil"/>
              <w:left w:val="nil"/>
              <w:bottom w:val="single" w:sz="4" w:space="0" w:color="auto"/>
              <w:right w:val="nil"/>
            </w:tcBorders>
            <w:shd w:val="clear" w:color="auto" w:fill="auto"/>
            <w:noWrap/>
            <w:vAlign w:val="bottom"/>
            <w:hideMark/>
          </w:tcPr>
          <w:p w14:paraId="62625754" w14:textId="77777777" w:rsidR="000A5BA2" w:rsidRPr="000A5BA2" w:rsidRDefault="000A5BA2" w:rsidP="000A5BA2">
            <w:pPr>
              <w:jc w:val="right"/>
              <w:rPr>
                <w:rFonts w:eastAsia="Times New Roman"/>
                <w:bCs/>
                <w:color w:val="000000"/>
              </w:rPr>
            </w:pPr>
            <w:r w:rsidRPr="000A5BA2">
              <w:rPr>
                <w:rFonts w:eastAsia="Times New Roman"/>
                <w:bCs/>
                <w:color w:val="000000"/>
              </w:rPr>
              <w:t>7,200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71BD2BB9" w14:textId="77777777" w:rsidR="000A5BA2" w:rsidRPr="000A5BA2" w:rsidRDefault="000A5BA2" w:rsidP="000A5BA2">
            <w:pPr>
              <w:jc w:val="right"/>
              <w:rPr>
                <w:rFonts w:eastAsia="Times New Roman"/>
                <w:bCs/>
                <w:color w:val="000000"/>
              </w:rPr>
            </w:pPr>
            <w:r w:rsidRPr="000A5BA2">
              <w:rPr>
                <w:rFonts w:eastAsia="Times New Roman"/>
                <w:bCs/>
                <w:color w:val="000000"/>
              </w:rPr>
              <w:t>14,400</w:t>
            </w:r>
          </w:p>
        </w:tc>
      </w:tr>
      <w:tr w:rsidR="000A5BA2" w:rsidRPr="000A5BA2" w14:paraId="605F3B6C"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0B5C573E" w14:textId="77777777" w:rsidR="000A5BA2" w:rsidRPr="000A5BA2" w:rsidRDefault="000A5BA2" w:rsidP="000A5BA2">
            <w:pPr>
              <w:jc w:val="right"/>
              <w:rPr>
                <w:rFonts w:eastAsia="Times New Roman"/>
                <w:color w:val="000000"/>
              </w:rPr>
            </w:pPr>
            <w:r w:rsidRPr="000A5BA2">
              <w:rPr>
                <w:rFonts w:eastAsia="Times New Roman"/>
                <w:color w:val="000000"/>
              </w:rPr>
              <w:t>13</w:t>
            </w:r>
          </w:p>
        </w:tc>
        <w:tc>
          <w:tcPr>
            <w:tcW w:w="5130" w:type="dxa"/>
            <w:tcBorders>
              <w:top w:val="nil"/>
              <w:left w:val="nil"/>
              <w:bottom w:val="single" w:sz="4" w:space="0" w:color="auto"/>
              <w:right w:val="single" w:sz="4" w:space="0" w:color="auto"/>
            </w:tcBorders>
            <w:shd w:val="clear" w:color="auto" w:fill="auto"/>
            <w:noWrap/>
            <w:vAlign w:val="bottom"/>
            <w:hideMark/>
          </w:tcPr>
          <w:p w14:paraId="708BA3B6" w14:textId="77777777" w:rsidR="000A5BA2" w:rsidRPr="000A5BA2" w:rsidRDefault="000A5BA2" w:rsidP="000A5BA2">
            <w:pPr>
              <w:rPr>
                <w:rFonts w:eastAsia="Times New Roman"/>
                <w:color w:val="000000"/>
              </w:rPr>
            </w:pPr>
            <w:proofErr w:type="spellStart"/>
            <w:r w:rsidRPr="000A5BA2">
              <w:rPr>
                <w:rFonts w:eastAsia="Times New Roman"/>
                <w:color w:val="000000"/>
              </w:rPr>
              <w:t>Parukeri</w:t>
            </w:r>
            <w:proofErr w:type="spellEnd"/>
            <w:r w:rsidRPr="000A5BA2">
              <w:rPr>
                <w:rFonts w:eastAsia="Times New Roman"/>
                <w:color w:val="000000"/>
              </w:rPr>
              <w:t xml:space="preserve">, </w:t>
            </w:r>
            <w:proofErr w:type="spellStart"/>
            <w:r w:rsidRPr="000A5BA2">
              <w:rPr>
                <w:rFonts w:eastAsia="Times New Roman"/>
                <w:color w:val="000000"/>
              </w:rPr>
              <w:t>vellari</w:t>
            </w:r>
            <w:proofErr w:type="spellEnd"/>
            <w:r w:rsidRPr="000A5BA2">
              <w:rPr>
                <w:rFonts w:eastAsia="Times New Roman"/>
                <w:color w:val="000000"/>
              </w:rPr>
              <w:t xml:space="preserve">, </w:t>
            </w:r>
            <w:proofErr w:type="spellStart"/>
            <w:r w:rsidRPr="000A5BA2">
              <w:rPr>
                <w:rFonts w:eastAsia="Times New Roman"/>
                <w:color w:val="000000"/>
              </w:rPr>
              <w:t>estetike</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8147FAE" w14:textId="77777777" w:rsidR="000A5BA2" w:rsidRPr="000A5BA2" w:rsidRDefault="000A5BA2" w:rsidP="000A5BA2">
            <w:pPr>
              <w:jc w:val="center"/>
              <w:rPr>
                <w:rFonts w:eastAsia="Times New Roman"/>
                <w:color w:val="000000"/>
              </w:rPr>
            </w:pPr>
            <w:r w:rsidRPr="000A5BA2">
              <w:rPr>
                <w:rFonts w:eastAsia="Times New Roman"/>
                <w:color w:val="000000"/>
              </w:rPr>
              <w:t>5</w:t>
            </w:r>
          </w:p>
        </w:tc>
        <w:tc>
          <w:tcPr>
            <w:tcW w:w="2250" w:type="dxa"/>
            <w:tcBorders>
              <w:top w:val="nil"/>
              <w:left w:val="nil"/>
              <w:bottom w:val="single" w:sz="4" w:space="0" w:color="auto"/>
              <w:right w:val="nil"/>
            </w:tcBorders>
            <w:shd w:val="clear" w:color="auto" w:fill="auto"/>
            <w:noWrap/>
            <w:vAlign w:val="bottom"/>
            <w:hideMark/>
          </w:tcPr>
          <w:p w14:paraId="05731081" w14:textId="77777777" w:rsidR="000A5BA2" w:rsidRPr="000A5BA2" w:rsidRDefault="000A5BA2" w:rsidP="000A5BA2">
            <w:pPr>
              <w:jc w:val="right"/>
              <w:rPr>
                <w:rFonts w:eastAsia="Times New Roman"/>
                <w:bCs/>
                <w:color w:val="000000"/>
              </w:rPr>
            </w:pPr>
            <w:r w:rsidRPr="000A5BA2">
              <w:rPr>
                <w:rFonts w:eastAsia="Times New Roman"/>
                <w:bCs/>
                <w:color w:val="000000"/>
              </w:rPr>
              <w:t>12,000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2A4CD39F" w14:textId="77777777" w:rsidR="000A5BA2" w:rsidRPr="000A5BA2" w:rsidRDefault="000A5BA2" w:rsidP="000A5BA2">
            <w:pPr>
              <w:jc w:val="right"/>
              <w:rPr>
                <w:rFonts w:eastAsia="Times New Roman"/>
                <w:bCs/>
                <w:color w:val="000000"/>
              </w:rPr>
            </w:pPr>
            <w:r w:rsidRPr="000A5BA2">
              <w:rPr>
                <w:rFonts w:eastAsia="Times New Roman"/>
                <w:bCs/>
                <w:color w:val="000000"/>
              </w:rPr>
              <w:t>60,000</w:t>
            </w:r>
          </w:p>
        </w:tc>
      </w:tr>
      <w:tr w:rsidR="000A5BA2" w:rsidRPr="000A5BA2" w14:paraId="2AA53763"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40779512" w14:textId="77777777" w:rsidR="000A5BA2" w:rsidRPr="000A5BA2" w:rsidRDefault="000A5BA2" w:rsidP="000A5BA2">
            <w:pPr>
              <w:jc w:val="right"/>
              <w:rPr>
                <w:rFonts w:eastAsia="Times New Roman"/>
                <w:color w:val="000000"/>
              </w:rPr>
            </w:pPr>
            <w:r w:rsidRPr="000A5BA2">
              <w:rPr>
                <w:rFonts w:eastAsia="Times New Roman"/>
                <w:color w:val="000000"/>
              </w:rPr>
              <w:t>14</w:t>
            </w:r>
          </w:p>
        </w:tc>
        <w:tc>
          <w:tcPr>
            <w:tcW w:w="5130" w:type="dxa"/>
            <w:tcBorders>
              <w:top w:val="nil"/>
              <w:left w:val="nil"/>
              <w:bottom w:val="single" w:sz="4" w:space="0" w:color="auto"/>
              <w:right w:val="single" w:sz="4" w:space="0" w:color="auto"/>
            </w:tcBorders>
            <w:shd w:val="clear" w:color="auto" w:fill="auto"/>
            <w:noWrap/>
            <w:vAlign w:val="bottom"/>
            <w:hideMark/>
          </w:tcPr>
          <w:p w14:paraId="469EB086" w14:textId="77777777" w:rsidR="000A5BA2" w:rsidRPr="000A5BA2" w:rsidRDefault="000A5BA2" w:rsidP="000A5BA2">
            <w:pPr>
              <w:rPr>
                <w:rFonts w:eastAsia="Times New Roman"/>
                <w:color w:val="000000"/>
              </w:rPr>
            </w:pPr>
            <w:proofErr w:type="spellStart"/>
            <w:r w:rsidRPr="000A5BA2">
              <w:rPr>
                <w:rFonts w:eastAsia="Times New Roman"/>
                <w:color w:val="000000"/>
              </w:rPr>
              <w:t>Ushqimore</w:t>
            </w:r>
            <w:proofErr w:type="spellEnd"/>
            <w:r w:rsidRPr="000A5BA2">
              <w:rPr>
                <w:rFonts w:eastAsia="Times New Roman"/>
                <w:color w:val="000000"/>
              </w:rPr>
              <w:t xml:space="preserve">, </w:t>
            </w:r>
            <w:proofErr w:type="spellStart"/>
            <w:r w:rsidRPr="000A5BA2">
              <w:rPr>
                <w:rFonts w:eastAsia="Times New Roman"/>
                <w:color w:val="000000"/>
              </w:rPr>
              <w:t>artikuj</w:t>
            </w:r>
            <w:proofErr w:type="spellEnd"/>
            <w:r w:rsidRPr="000A5BA2">
              <w:rPr>
                <w:rFonts w:eastAsia="Times New Roman"/>
                <w:color w:val="000000"/>
              </w:rPr>
              <w:t xml:space="preserve"> </w:t>
            </w:r>
            <w:proofErr w:type="spellStart"/>
            <w:r w:rsidRPr="000A5BA2">
              <w:rPr>
                <w:rFonts w:eastAsia="Times New Roman"/>
                <w:color w:val="000000"/>
              </w:rPr>
              <w:t>të</w:t>
            </w:r>
            <w:proofErr w:type="spellEnd"/>
            <w:r w:rsidRPr="000A5BA2">
              <w:rPr>
                <w:rFonts w:eastAsia="Times New Roman"/>
                <w:color w:val="000000"/>
              </w:rPr>
              <w:t xml:space="preserve"> </w:t>
            </w:r>
            <w:proofErr w:type="spellStart"/>
            <w:r w:rsidRPr="000A5BA2">
              <w:rPr>
                <w:rFonts w:eastAsia="Times New Roman"/>
                <w:color w:val="000000"/>
              </w:rPr>
              <w:t>ndryshëm</w:t>
            </w:r>
            <w:proofErr w:type="spellEnd"/>
            <w:r w:rsidRPr="000A5BA2">
              <w:rPr>
                <w:rFonts w:eastAsia="Times New Roman"/>
                <w:color w:val="000000"/>
              </w:rPr>
              <w:t xml:space="preserve">, </w:t>
            </w:r>
            <w:proofErr w:type="spellStart"/>
            <w:r w:rsidRPr="000A5BA2">
              <w:rPr>
                <w:rFonts w:eastAsia="Times New Roman"/>
                <w:color w:val="000000"/>
              </w:rPr>
              <w:t>fruta-perime</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0E6EE7A" w14:textId="77777777" w:rsidR="000A5BA2" w:rsidRPr="000A5BA2" w:rsidRDefault="000A5BA2" w:rsidP="000A5BA2">
            <w:pPr>
              <w:jc w:val="center"/>
              <w:rPr>
                <w:rFonts w:eastAsia="Times New Roman"/>
                <w:color w:val="000000"/>
              </w:rPr>
            </w:pPr>
            <w:r w:rsidRPr="000A5BA2">
              <w:rPr>
                <w:rFonts w:eastAsia="Times New Roman"/>
                <w:color w:val="000000"/>
              </w:rPr>
              <w:t>16</w:t>
            </w:r>
          </w:p>
        </w:tc>
        <w:tc>
          <w:tcPr>
            <w:tcW w:w="2250" w:type="dxa"/>
            <w:tcBorders>
              <w:top w:val="nil"/>
              <w:left w:val="nil"/>
              <w:bottom w:val="single" w:sz="4" w:space="0" w:color="auto"/>
              <w:right w:val="nil"/>
            </w:tcBorders>
            <w:shd w:val="clear" w:color="auto" w:fill="auto"/>
            <w:noWrap/>
            <w:vAlign w:val="bottom"/>
            <w:hideMark/>
          </w:tcPr>
          <w:p w14:paraId="4657AA71" w14:textId="77777777" w:rsidR="000A5BA2" w:rsidRPr="000A5BA2" w:rsidRDefault="000A5BA2" w:rsidP="000A5BA2">
            <w:pPr>
              <w:jc w:val="right"/>
              <w:rPr>
                <w:rFonts w:eastAsia="Times New Roman"/>
                <w:bCs/>
                <w:color w:val="000000"/>
              </w:rPr>
            </w:pPr>
            <w:r w:rsidRPr="000A5BA2">
              <w:rPr>
                <w:rFonts w:eastAsia="Times New Roman"/>
                <w:bCs/>
                <w:color w:val="000000"/>
              </w:rPr>
              <w:t>10,000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2C328F03" w14:textId="77777777" w:rsidR="000A5BA2" w:rsidRPr="000A5BA2" w:rsidRDefault="000A5BA2" w:rsidP="000A5BA2">
            <w:pPr>
              <w:jc w:val="right"/>
              <w:rPr>
                <w:rFonts w:eastAsia="Times New Roman"/>
                <w:bCs/>
                <w:color w:val="000000"/>
              </w:rPr>
            </w:pPr>
            <w:r w:rsidRPr="000A5BA2">
              <w:rPr>
                <w:rFonts w:eastAsia="Times New Roman"/>
                <w:bCs/>
                <w:color w:val="000000"/>
              </w:rPr>
              <w:t>160,000</w:t>
            </w:r>
          </w:p>
        </w:tc>
      </w:tr>
      <w:tr w:rsidR="000A5BA2" w:rsidRPr="000A5BA2" w14:paraId="295014E2"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1F4AADE1" w14:textId="77777777" w:rsidR="000A5BA2" w:rsidRPr="000A5BA2" w:rsidRDefault="000A5BA2" w:rsidP="000A5BA2">
            <w:pPr>
              <w:jc w:val="right"/>
              <w:rPr>
                <w:rFonts w:eastAsia="Times New Roman"/>
                <w:color w:val="000000"/>
              </w:rPr>
            </w:pPr>
            <w:r w:rsidRPr="000A5BA2">
              <w:rPr>
                <w:rFonts w:eastAsia="Times New Roman"/>
                <w:color w:val="000000"/>
              </w:rPr>
              <w:t>15</w:t>
            </w:r>
          </w:p>
        </w:tc>
        <w:tc>
          <w:tcPr>
            <w:tcW w:w="5130" w:type="dxa"/>
            <w:tcBorders>
              <w:top w:val="nil"/>
              <w:left w:val="nil"/>
              <w:bottom w:val="single" w:sz="4" w:space="0" w:color="auto"/>
              <w:right w:val="single" w:sz="4" w:space="0" w:color="auto"/>
            </w:tcBorders>
            <w:shd w:val="clear" w:color="auto" w:fill="auto"/>
            <w:noWrap/>
            <w:vAlign w:val="bottom"/>
            <w:hideMark/>
          </w:tcPr>
          <w:p w14:paraId="0EFD4D35" w14:textId="77777777" w:rsidR="000A5BA2" w:rsidRPr="000A5BA2" w:rsidRDefault="000A5BA2" w:rsidP="000A5BA2">
            <w:pPr>
              <w:rPr>
                <w:rFonts w:eastAsia="Times New Roman"/>
                <w:color w:val="000000"/>
              </w:rPr>
            </w:pPr>
            <w:proofErr w:type="spellStart"/>
            <w:r w:rsidRPr="000A5BA2">
              <w:rPr>
                <w:rFonts w:eastAsia="Times New Roman"/>
                <w:color w:val="000000"/>
              </w:rPr>
              <w:t>Qendër</w:t>
            </w:r>
            <w:proofErr w:type="spellEnd"/>
            <w:r w:rsidRPr="000A5BA2">
              <w:rPr>
                <w:rFonts w:eastAsia="Times New Roman"/>
                <w:color w:val="000000"/>
              </w:rPr>
              <w:t xml:space="preserve"> </w:t>
            </w:r>
            <w:proofErr w:type="spellStart"/>
            <w:r w:rsidRPr="000A5BA2">
              <w:rPr>
                <w:rFonts w:eastAsia="Times New Roman"/>
                <w:color w:val="000000"/>
              </w:rPr>
              <w:t>interneti</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687B423" w14:textId="77777777" w:rsidR="000A5BA2" w:rsidRPr="000A5BA2" w:rsidRDefault="000A5BA2" w:rsidP="000A5BA2">
            <w:pPr>
              <w:jc w:val="center"/>
              <w:rPr>
                <w:rFonts w:eastAsia="Times New Roman"/>
                <w:color w:val="000000"/>
              </w:rPr>
            </w:pPr>
            <w:r w:rsidRPr="000A5BA2">
              <w:rPr>
                <w:rFonts w:eastAsia="Times New Roman"/>
                <w:color w:val="000000"/>
              </w:rPr>
              <w:t>2</w:t>
            </w:r>
          </w:p>
        </w:tc>
        <w:tc>
          <w:tcPr>
            <w:tcW w:w="2250" w:type="dxa"/>
            <w:tcBorders>
              <w:top w:val="nil"/>
              <w:left w:val="nil"/>
              <w:bottom w:val="single" w:sz="4" w:space="0" w:color="auto"/>
              <w:right w:val="nil"/>
            </w:tcBorders>
            <w:shd w:val="clear" w:color="auto" w:fill="auto"/>
            <w:noWrap/>
            <w:vAlign w:val="bottom"/>
            <w:hideMark/>
          </w:tcPr>
          <w:p w14:paraId="3F1659F0" w14:textId="77777777" w:rsidR="000A5BA2" w:rsidRPr="000A5BA2" w:rsidRDefault="000A5BA2" w:rsidP="000A5BA2">
            <w:pPr>
              <w:jc w:val="right"/>
              <w:rPr>
                <w:rFonts w:eastAsia="Times New Roman"/>
                <w:bCs/>
                <w:color w:val="000000"/>
              </w:rPr>
            </w:pPr>
            <w:r w:rsidRPr="000A5BA2">
              <w:rPr>
                <w:rFonts w:eastAsia="Times New Roman"/>
                <w:bCs/>
                <w:color w:val="000000"/>
              </w:rPr>
              <w:t>5,000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57852101" w14:textId="77777777" w:rsidR="000A5BA2" w:rsidRPr="000A5BA2" w:rsidRDefault="000A5BA2" w:rsidP="000A5BA2">
            <w:pPr>
              <w:jc w:val="right"/>
              <w:rPr>
                <w:rFonts w:eastAsia="Times New Roman"/>
                <w:bCs/>
                <w:color w:val="000000"/>
              </w:rPr>
            </w:pPr>
            <w:r w:rsidRPr="000A5BA2">
              <w:rPr>
                <w:rFonts w:eastAsia="Times New Roman"/>
                <w:bCs/>
                <w:color w:val="000000"/>
              </w:rPr>
              <w:t>10,000</w:t>
            </w:r>
          </w:p>
        </w:tc>
      </w:tr>
      <w:tr w:rsidR="000A5BA2" w:rsidRPr="000A5BA2" w14:paraId="50CD9E24"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003DDCB3" w14:textId="77777777" w:rsidR="000A5BA2" w:rsidRPr="000A5BA2" w:rsidRDefault="000A5BA2" w:rsidP="000A5BA2">
            <w:pPr>
              <w:jc w:val="right"/>
              <w:rPr>
                <w:rFonts w:eastAsia="Times New Roman"/>
                <w:color w:val="000000"/>
              </w:rPr>
            </w:pPr>
            <w:r w:rsidRPr="000A5BA2">
              <w:rPr>
                <w:rFonts w:eastAsia="Times New Roman"/>
                <w:color w:val="000000"/>
              </w:rPr>
              <w:t>16</w:t>
            </w:r>
          </w:p>
        </w:tc>
        <w:tc>
          <w:tcPr>
            <w:tcW w:w="5130" w:type="dxa"/>
            <w:tcBorders>
              <w:top w:val="nil"/>
              <w:left w:val="nil"/>
              <w:bottom w:val="single" w:sz="4" w:space="0" w:color="auto"/>
              <w:right w:val="single" w:sz="4" w:space="0" w:color="auto"/>
            </w:tcBorders>
            <w:shd w:val="clear" w:color="auto" w:fill="auto"/>
            <w:noWrap/>
            <w:vAlign w:val="bottom"/>
            <w:hideMark/>
          </w:tcPr>
          <w:p w14:paraId="60487426" w14:textId="77777777" w:rsidR="000A5BA2" w:rsidRPr="000A5BA2" w:rsidRDefault="000A5BA2" w:rsidP="000A5BA2">
            <w:pPr>
              <w:rPr>
                <w:rFonts w:eastAsia="Times New Roman"/>
                <w:color w:val="000000"/>
              </w:rPr>
            </w:pPr>
            <w:proofErr w:type="spellStart"/>
            <w:r w:rsidRPr="000A5BA2">
              <w:rPr>
                <w:rFonts w:eastAsia="Times New Roman"/>
                <w:color w:val="000000"/>
              </w:rPr>
              <w:t>Farmaci</w:t>
            </w:r>
            <w:proofErr w:type="spellEnd"/>
            <w:r w:rsidRPr="000A5BA2">
              <w:rPr>
                <w:rFonts w:eastAsia="Times New Roman"/>
                <w:color w:val="000000"/>
              </w:rPr>
              <w:t xml:space="preserve"> </w:t>
            </w:r>
            <w:proofErr w:type="spellStart"/>
            <w:r w:rsidRPr="000A5BA2">
              <w:rPr>
                <w:rFonts w:eastAsia="Times New Roman"/>
                <w:color w:val="000000"/>
              </w:rPr>
              <w:t>bujqësore</w:t>
            </w:r>
            <w:proofErr w:type="spellEnd"/>
            <w:r w:rsidRPr="000A5BA2">
              <w:rPr>
                <w:rFonts w:eastAsia="Times New Roman"/>
                <w:color w:val="000000"/>
              </w:rPr>
              <w:t xml:space="preserve">, </w:t>
            </w:r>
            <w:proofErr w:type="spellStart"/>
            <w:r w:rsidRPr="000A5BA2">
              <w:rPr>
                <w:rFonts w:eastAsia="Times New Roman"/>
                <w:color w:val="000000"/>
              </w:rPr>
              <w:t>tregtim</w:t>
            </w:r>
            <w:proofErr w:type="spellEnd"/>
            <w:r w:rsidRPr="000A5BA2">
              <w:rPr>
                <w:rFonts w:eastAsia="Times New Roman"/>
                <w:color w:val="000000"/>
              </w:rPr>
              <w:t xml:space="preserve"> </w:t>
            </w:r>
            <w:proofErr w:type="spellStart"/>
            <w:r w:rsidRPr="000A5BA2">
              <w:rPr>
                <w:rFonts w:eastAsia="Times New Roman"/>
                <w:color w:val="000000"/>
              </w:rPr>
              <w:t>fara</w:t>
            </w:r>
            <w:proofErr w:type="spellEnd"/>
            <w:r w:rsidRPr="000A5BA2">
              <w:rPr>
                <w:rFonts w:eastAsia="Times New Roman"/>
                <w:color w:val="000000"/>
              </w:rPr>
              <w:t xml:space="preserve"> e </w:t>
            </w:r>
            <w:proofErr w:type="spellStart"/>
            <w:r w:rsidRPr="000A5BA2">
              <w:rPr>
                <w:rFonts w:eastAsia="Times New Roman"/>
                <w:color w:val="000000"/>
              </w:rPr>
              <w:t>fidane</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69CCDB1" w14:textId="77777777" w:rsidR="000A5BA2" w:rsidRPr="000A5BA2" w:rsidRDefault="000A5BA2" w:rsidP="000A5BA2">
            <w:pPr>
              <w:jc w:val="center"/>
              <w:rPr>
                <w:rFonts w:eastAsia="Times New Roman"/>
                <w:color w:val="000000"/>
              </w:rPr>
            </w:pPr>
            <w:r w:rsidRPr="000A5BA2">
              <w:rPr>
                <w:rFonts w:eastAsia="Times New Roman"/>
                <w:color w:val="000000"/>
              </w:rPr>
              <w:t>4</w:t>
            </w:r>
          </w:p>
        </w:tc>
        <w:tc>
          <w:tcPr>
            <w:tcW w:w="2250" w:type="dxa"/>
            <w:tcBorders>
              <w:top w:val="nil"/>
              <w:left w:val="nil"/>
              <w:bottom w:val="single" w:sz="4" w:space="0" w:color="auto"/>
              <w:right w:val="nil"/>
            </w:tcBorders>
            <w:shd w:val="clear" w:color="auto" w:fill="auto"/>
            <w:noWrap/>
            <w:vAlign w:val="bottom"/>
            <w:hideMark/>
          </w:tcPr>
          <w:p w14:paraId="588BD923" w14:textId="77777777" w:rsidR="000A5BA2" w:rsidRPr="000A5BA2" w:rsidRDefault="000A5BA2" w:rsidP="000A5BA2">
            <w:pPr>
              <w:jc w:val="right"/>
              <w:rPr>
                <w:rFonts w:eastAsia="Times New Roman"/>
                <w:bCs/>
                <w:color w:val="000000"/>
              </w:rPr>
            </w:pPr>
            <w:r w:rsidRPr="000A5BA2">
              <w:rPr>
                <w:rFonts w:eastAsia="Times New Roman"/>
                <w:bCs/>
                <w:color w:val="000000"/>
              </w:rPr>
              <w:t>8,000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08160BC1" w14:textId="77777777" w:rsidR="000A5BA2" w:rsidRPr="000A5BA2" w:rsidRDefault="000A5BA2" w:rsidP="000A5BA2">
            <w:pPr>
              <w:jc w:val="right"/>
              <w:rPr>
                <w:rFonts w:eastAsia="Times New Roman"/>
                <w:bCs/>
                <w:color w:val="000000"/>
              </w:rPr>
            </w:pPr>
            <w:r w:rsidRPr="000A5BA2">
              <w:rPr>
                <w:rFonts w:eastAsia="Times New Roman"/>
                <w:bCs/>
                <w:color w:val="000000"/>
              </w:rPr>
              <w:t>32,000</w:t>
            </w:r>
          </w:p>
        </w:tc>
      </w:tr>
      <w:tr w:rsidR="000A5BA2" w:rsidRPr="000A5BA2" w14:paraId="7A050457"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7B38994D" w14:textId="77777777" w:rsidR="000A5BA2" w:rsidRPr="000A5BA2" w:rsidRDefault="000A5BA2" w:rsidP="000A5BA2">
            <w:pPr>
              <w:jc w:val="right"/>
              <w:rPr>
                <w:rFonts w:eastAsia="Times New Roman"/>
                <w:color w:val="000000"/>
              </w:rPr>
            </w:pPr>
            <w:r w:rsidRPr="000A5BA2">
              <w:rPr>
                <w:rFonts w:eastAsia="Times New Roman"/>
                <w:color w:val="000000"/>
              </w:rPr>
              <w:t>17</w:t>
            </w:r>
          </w:p>
        </w:tc>
        <w:tc>
          <w:tcPr>
            <w:tcW w:w="5130" w:type="dxa"/>
            <w:tcBorders>
              <w:top w:val="nil"/>
              <w:left w:val="nil"/>
              <w:bottom w:val="single" w:sz="4" w:space="0" w:color="auto"/>
              <w:right w:val="single" w:sz="4" w:space="0" w:color="auto"/>
            </w:tcBorders>
            <w:shd w:val="clear" w:color="auto" w:fill="auto"/>
            <w:noWrap/>
            <w:vAlign w:val="bottom"/>
            <w:hideMark/>
          </w:tcPr>
          <w:p w14:paraId="455E1117" w14:textId="77777777" w:rsidR="000A5BA2" w:rsidRPr="000A5BA2" w:rsidRDefault="000A5BA2" w:rsidP="000A5BA2">
            <w:pPr>
              <w:rPr>
                <w:rFonts w:eastAsia="Times New Roman"/>
                <w:color w:val="000000"/>
              </w:rPr>
            </w:pPr>
            <w:proofErr w:type="spellStart"/>
            <w:r w:rsidRPr="000A5BA2">
              <w:rPr>
                <w:rFonts w:eastAsia="Times New Roman"/>
                <w:color w:val="000000"/>
              </w:rPr>
              <w:t>Farmaci</w:t>
            </w:r>
            <w:proofErr w:type="spellEnd"/>
            <w:r w:rsidRPr="000A5BA2">
              <w:rPr>
                <w:rFonts w:eastAsia="Times New Roman"/>
                <w:color w:val="000000"/>
              </w:rPr>
              <w:t xml:space="preserve"> </w:t>
            </w:r>
            <w:proofErr w:type="spellStart"/>
            <w:r w:rsidRPr="000A5BA2">
              <w:rPr>
                <w:rFonts w:eastAsia="Times New Roman"/>
                <w:color w:val="000000"/>
              </w:rPr>
              <w:t>Blegtorale</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4C26B68" w14:textId="77777777" w:rsidR="000A5BA2" w:rsidRPr="000A5BA2" w:rsidRDefault="000A5BA2" w:rsidP="000A5BA2">
            <w:pPr>
              <w:jc w:val="center"/>
              <w:rPr>
                <w:rFonts w:eastAsia="Times New Roman"/>
                <w:color w:val="000000"/>
              </w:rPr>
            </w:pPr>
            <w:r w:rsidRPr="000A5BA2">
              <w:rPr>
                <w:rFonts w:eastAsia="Times New Roman"/>
                <w:color w:val="000000"/>
              </w:rPr>
              <w:t>1</w:t>
            </w:r>
          </w:p>
        </w:tc>
        <w:tc>
          <w:tcPr>
            <w:tcW w:w="2250" w:type="dxa"/>
            <w:tcBorders>
              <w:top w:val="nil"/>
              <w:left w:val="nil"/>
              <w:bottom w:val="single" w:sz="4" w:space="0" w:color="auto"/>
              <w:right w:val="nil"/>
            </w:tcBorders>
            <w:shd w:val="clear" w:color="auto" w:fill="auto"/>
            <w:noWrap/>
            <w:vAlign w:val="bottom"/>
            <w:hideMark/>
          </w:tcPr>
          <w:p w14:paraId="719F5CA1" w14:textId="77777777" w:rsidR="000A5BA2" w:rsidRPr="000A5BA2" w:rsidRDefault="000A5BA2" w:rsidP="000A5BA2">
            <w:pPr>
              <w:jc w:val="right"/>
              <w:rPr>
                <w:rFonts w:eastAsia="Times New Roman"/>
                <w:bCs/>
                <w:color w:val="000000"/>
              </w:rPr>
            </w:pPr>
            <w:r w:rsidRPr="000A5BA2">
              <w:rPr>
                <w:rFonts w:eastAsia="Times New Roman"/>
                <w:bCs/>
                <w:color w:val="000000"/>
              </w:rPr>
              <w:t>5,000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09B18341" w14:textId="77777777" w:rsidR="000A5BA2" w:rsidRPr="000A5BA2" w:rsidRDefault="000A5BA2" w:rsidP="000A5BA2">
            <w:pPr>
              <w:jc w:val="right"/>
              <w:rPr>
                <w:rFonts w:eastAsia="Times New Roman"/>
                <w:bCs/>
                <w:color w:val="000000"/>
              </w:rPr>
            </w:pPr>
            <w:r w:rsidRPr="000A5BA2">
              <w:rPr>
                <w:rFonts w:eastAsia="Times New Roman"/>
                <w:bCs/>
                <w:color w:val="000000"/>
              </w:rPr>
              <w:t>5,000</w:t>
            </w:r>
          </w:p>
        </w:tc>
      </w:tr>
      <w:tr w:rsidR="000A5BA2" w:rsidRPr="000A5BA2" w14:paraId="2AC8FAC5"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2D84727F" w14:textId="77777777" w:rsidR="000A5BA2" w:rsidRPr="000A5BA2" w:rsidRDefault="000A5BA2" w:rsidP="000A5BA2">
            <w:pPr>
              <w:jc w:val="right"/>
              <w:rPr>
                <w:rFonts w:eastAsia="Times New Roman"/>
                <w:color w:val="000000"/>
              </w:rPr>
            </w:pPr>
            <w:r w:rsidRPr="000A5BA2">
              <w:rPr>
                <w:rFonts w:eastAsia="Times New Roman"/>
                <w:color w:val="000000"/>
              </w:rPr>
              <w:t>18</w:t>
            </w:r>
          </w:p>
        </w:tc>
        <w:tc>
          <w:tcPr>
            <w:tcW w:w="5130" w:type="dxa"/>
            <w:tcBorders>
              <w:top w:val="nil"/>
              <w:left w:val="nil"/>
              <w:bottom w:val="single" w:sz="4" w:space="0" w:color="auto"/>
              <w:right w:val="single" w:sz="4" w:space="0" w:color="auto"/>
            </w:tcBorders>
            <w:shd w:val="clear" w:color="auto" w:fill="auto"/>
            <w:noWrap/>
            <w:vAlign w:val="bottom"/>
            <w:hideMark/>
          </w:tcPr>
          <w:p w14:paraId="4D293366" w14:textId="77777777" w:rsidR="000A5BA2" w:rsidRPr="000A5BA2" w:rsidRDefault="000A5BA2" w:rsidP="000A5BA2">
            <w:pPr>
              <w:rPr>
                <w:rFonts w:eastAsia="Times New Roman"/>
                <w:color w:val="000000"/>
              </w:rPr>
            </w:pPr>
            <w:proofErr w:type="spellStart"/>
            <w:r w:rsidRPr="000A5BA2">
              <w:rPr>
                <w:rFonts w:eastAsia="Times New Roman"/>
                <w:color w:val="000000"/>
              </w:rPr>
              <w:t>Fotograf</w:t>
            </w:r>
            <w:proofErr w:type="spellEnd"/>
            <w:r w:rsidRPr="000A5BA2">
              <w:rPr>
                <w:rFonts w:eastAsia="Times New Roman"/>
                <w:color w:val="000000"/>
              </w:rPr>
              <w:t xml:space="preserve">,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0A5B1E9" w14:textId="77777777" w:rsidR="000A5BA2" w:rsidRPr="000A5BA2" w:rsidRDefault="000A5BA2" w:rsidP="000A5BA2">
            <w:pPr>
              <w:jc w:val="center"/>
              <w:rPr>
                <w:rFonts w:eastAsia="Times New Roman"/>
                <w:color w:val="000000"/>
              </w:rPr>
            </w:pPr>
            <w:r w:rsidRPr="000A5BA2">
              <w:rPr>
                <w:rFonts w:eastAsia="Times New Roman"/>
                <w:color w:val="000000"/>
              </w:rPr>
              <w:t>1</w:t>
            </w:r>
          </w:p>
        </w:tc>
        <w:tc>
          <w:tcPr>
            <w:tcW w:w="2250" w:type="dxa"/>
            <w:tcBorders>
              <w:top w:val="nil"/>
              <w:left w:val="nil"/>
              <w:bottom w:val="single" w:sz="4" w:space="0" w:color="auto"/>
              <w:right w:val="nil"/>
            </w:tcBorders>
            <w:shd w:val="clear" w:color="auto" w:fill="auto"/>
            <w:noWrap/>
            <w:vAlign w:val="bottom"/>
            <w:hideMark/>
          </w:tcPr>
          <w:p w14:paraId="2FA71A07" w14:textId="77777777" w:rsidR="000A5BA2" w:rsidRPr="000A5BA2" w:rsidRDefault="000A5BA2" w:rsidP="000A5BA2">
            <w:pPr>
              <w:jc w:val="right"/>
              <w:rPr>
                <w:rFonts w:eastAsia="Times New Roman"/>
                <w:bCs/>
                <w:color w:val="000000"/>
              </w:rPr>
            </w:pPr>
            <w:r w:rsidRPr="000A5BA2">
              <w:rPr>
                <w:rFonts w:eastAsia="Times New Roman"/>
                <w:bCs/>
                <w:color w:val="000000"/>
              </w:rPr>
              <w:t>5,000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389E44FA" w14:textId="77777777" w:rsidR="000A5BA2" w:rsidRPr="000A5BA2" w:rsidRDefault="000A5BA2" w:rsidP="000A5BA2">
            <w:pPr>
              <w:jc w:val="right"/>
              <w:rPr>
                <w:rFonts w:eastAsia="Times New Roman"/>
                <w:bCs/>
                <w:color w:val="000000"/>
              </w:rPr>
            </w:pPr>
            <w:r w:rsidRPr="000A5BA2">
              <w:rPr>
                <w:rFonts w:eastAsia="Times New Roman"/>
                <w:bCs/>
                <w:color w:val="000000"/>
              </w:rPr>
              <w:t>5,000</w:t>
            </w:r>
          </w:p>
        </w:tc>
      </w:tr>
      <w:tr w:rsidR="000A5BA2" w:rsidRPr="000A5BA2" w14:paraId="51A40890"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7B492A22" w14:textId="77777777" w:rsidR="000A5BA2" w:rsidRPr="000A5BA2" w:rsidRDefault="000A5BA2" w:rsidP="000A5BA2">
            <w:pPr>
              <w:jc w:val="right"/>
              <w:rPr>
                <w:rFonts w:eastAsia="Times New Roman"/>
                <w:color w:val="000000"/>
              </w:rPr>
            </w:pPr>
            <w:r w:rsidRPr="000A5BA2">
              <w:rPr>
                <w:rFonts w:eastAsia="Times New Roman"/>
                <w:color w:val="000000"/>
              </w:rPr>
              <w:t>19</w:t>
            </w:r>
          </w:p>
        </w:tc>
        <w:tc>
          <w:tcPr>
            <w:tcW w:w="5130" w:type="dxa"/>
            <w:tcBorders>
              <w:top w:val="nil"/>
              <w:left w:val="nil"/>
              <w:bottom w:val="single" w:sz="4" w:space="0" w:color="auto"/>
              <w:right w:val="single" w:sz="4" w:space="0" w:color="auto"/>
            </w:tcBorders>
            <w:shd w:val="clear" w:color="auto" w:fill="auto"/>
            <w:noWrap/>
            <w:vAlign w:val="bottom"/>
            <w:hideMark/>
          </w:tcPr>
          <w:p w14:paraId="40E260FF" w14:textId="77777777" w:rsidR="000A5BA2" w:rsidRPr="000A5BA2" w:rsidRDefault="000A5BA2" w:rsidP="000A5BA2">
            <w:pPr>
              <w:rPr>
                <w:rFonts w:eastAsia="Times New Roman"/>
                <w:color w:val="000000"/>
              </w:rPr>
            </w:pPr>
            <w:proofErr w:type="spellStart"/>
            <w:r w:rsidRPr="000A5BA2">
              <w:rPr>
                <w:rFonts w:eastAsia="Times New Roman"/>
                <w:color w:val="000000"/>
              </w:rPr>
              <w:t>Kancelari</w:t>
            </w:r>
            <w:proofErr w:type="spellEnd"/>
            <w:r w:rsidRPr="000A5BA2">
              <w:rPr>
                <w:rFonts w:eastAsia="Times New Roman"/>
                <w:color w:val="000000"/>
              </w:rPr>
              <w:t xml:space="preserve">, </w:t>
            </w:r>
            <w:proofErr w:type="spellStart"/>
            <w:r w:rsidRPr="000A5BA2">
              <w:rPr>
                <w:rFonts w:eastAsia="Times New Roman"/>
                <w:color w:val="000000"/>
              </w:rPr>
              <w:t>rrobaqepësi</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7B00036" w14:textId="77777777" w:rsidR="000A5BA2" w:rsidRPr="000A5BA2" w:rsidRDefault="000A5BA2" w:rsidP="000A5BA2">
            <w:pPr>
              <w:jc w:val="center"/>
              <w:rPr>
                <w:rFonts w:eastAsia="Times New Roman"/>
                <w:color w:val="000000"/>
              </w:rPr>
            </w:pPr>
            <w:r w:rsidRPr="000A5BA2">
              <w:rPr>
                <w:rFonts w:eastAsia="Times New Roman"/>
                <w:color w:val="000000"/>
              </w:rPr>
              <w:t>3</w:t>
            </w:r>
          </w:p>
        </w:tc>
        <w:tc>
          <w:tcPr>
            <w:tcW w:w="2250" w:type="dxa"/>
            <w:tcBorders>
              <w:top w:val="nil"/>
              <w:left w:val="nil"/>
              <w:bottom w:val="single" w:sz="4" w:space="0" w:color="auto"/>
              <w:right w:val="nil"/>
            </w:tcBorders>
            <w:shd w:val="clear" w:color="auto" w:fill="auto"/>
            <w:noWrap/>
            <w:vAlign w:val="bottom"/>
            <w:hideMark/>
          </w:tcPr>
          <w:p w14:paraId="4604EED5" w14:textId="77777777" w:rsidR="000A5BA2" w:rsidRPr="000A5BA2" w:rsidRDefault="000A5BA2" w:rsidP="000A5BA2">
            <w:pPr>
              <w:jc w:val="right"/>
              <w:rPr>
                <w:rFonts w:eastAsia="Times New Roman"/>
                <w:bCs/>
                <w:color w:val="000000"/>
              </w:rPr>
            </w:pPr>
            <w:r w:rsidRPr="000A5BA2">
              <w:rPr>
                <w:rFonts w:eastAsia="Times New Roman"/>
                <w:bCs/>
                <w:color w:val="000000"/>
              </w:rPr>
              <w:t>7,000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464B4BB4" w14:textId="77777777" w:rsidR="000A5BA2" w:rsidRPr="000A5BA2" w:rsidRDefault="000A5BA2" w:rsidP="000A5BA2">
            <w:pPr>
              <w:jc w:val="right"/>
              <w:rPr>
                <w:rFonts w:eastAsia="Times New Roman"/>
                <w:bCs/>
                <w:color w:val="000000"/>
              </w:rPr>
            </w:pPr>
            <w:r w:rsidRPr="000A5BA2">
              <w:rPr>
                <w:rFonts w:eastAsia="Times New Roman"/>
                <w:bCs/>
                <w:color w:val="000000"/>
              </w:rPr>
              <w:t>21,000</w:t>
            </w:r>
          </w:p>
        </w:tc>
      </w:tr>
      <w:tr w:rsidR="000A5BA2" w:rsidRPr="000A5BA2" w14:paraId="6ADAEC14"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1CE963CA" w14:textId="77777777" w:rsidR="000A5BA2" w:rsidRPr="000A5BA2" w:rsidRDefault="000A5BA2" w:rsidP="000A5BA2">
            <w:pPr>
              <w:jc w:val="right"/>
              <w:rPr>
                <w:rFonts w:eastAsia="Times New Roman"/>
                <w:color w:val="000000"/>
              </w:rPr>
            </w:pPr>
            <w:r w:rsidRPr="000A5BA2">
              <w:rPr>
                <w:rFonts w:eastAsia="Times New Roman"/>
                <w:color w:val="000000"/>
              </w:rPr>
              <w:t>20</w:t>
            </w:r>
          </w:p>
        </w:tc>
        <w:tc>
          <w:tcPr>
            <w:tcW w:w="5130" w:type="dxa"/>
            <w:tcBorders>
              <w:top w:val="nil"/>
              <w:left w:val="nil"/>
              <w:bottom w:val="single" w:sz="4" w:space="0" w:color="auto"/>
              <w:right w:val="single" w:sz="4" w:space="0" w:color="auto"/>
            </w:tcBorders>
            <w:shd w:val="clear" w:color="auto" w:fill="auto"/>
            <w:noWrap/>
            <w:vAlign w:val="bottom"/>
            <w:hideMark/>
          </w:tcPr>
          <w:p w14:paraId="40A6104E" w14:textId="77777777" w:rsidR="000A5BA2" w:rsidRPr="000A5BA2" w:rsidRDefault="000A5BA2" w:rsidP="000A5BA2">
            <w:pPr>
              <w:rPr>
                <w:rFonts w:eastAsia="Times New Roman"/>
                <w:color w:val="000000"/>
              </w:rPr>
            </w:pPr>
            <w:proofErr w:type="spellStart"/>
            <w:r w:rsidRPr="000A5BA2">
              <w:rPr>
                <w:rFonts w:eastAsia="Times New Roman"/>
                <w:color w:val="000000"/>
              </w:rPr>
              <w:t>Tregtim</w:t>
            </w:r>
            <w:proofErr w:type="spellEnd"/>
            <w:r w:rsidRPr="000A5BA2">
              <w:rPr>
                <w:rFonts w:eastAsia="Times New Roman"/>
                <w:color w:val="000000"/>
              </w:rPr>
              <w:t xml:space="preserve"> </w:t>
            </w:r>
            <w:proofErr w:type="spellStart"/>
            <w:r w:rsidRPr="000A5BA2">
              <w:rPr>
                <w:rFonts w:eastAsia="Times New Roman"/>
                <w:color w:val="000000"/>
              </w:rPr>
              <w:t>karburanti</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DCC4499" w14:textId="77777777" w:rsidR="000A5BA2" w:rsidRPr="000A5BA2" w:rsidRDefault="000A5BA2" w:rsidP="000A5BA2">
            <w:pPr>
              <w:jc w:val="center"/>
              <w:rPr>
                <w:rFonts w:eastAsia="Times New Roman"/>
                <w:color w:val="000000"/>
              </w:rPr>
            </w:pPr>
            <w:r w:rsidRPr="000A5BA2">
              <w:rPr>
                <w:rFonts w:eastAsia="Times New Roman"/>
                <w:color w:val="000000"/>
              </w:rPr>
              <w:t>5</w:t>
            </w:r>
          </w:p>
        </w:tc>
        <w:tc>
          <w:tcPr>
            <w:tcW w:w="2250" w:type="dxa"/>
            <w:tcBorders>
              <w:top w:val="nil"/>
              <w:left w:val="nil"/>
              <w:bottom w:val="single" w:sz="4" w:space="0" w:color="auto"/>
              <w:right w:val="nil"/>
            </w:tcBorders>
            <w:shd w:val="clear" w:color="auto" w:fill="auto"/>
            <w:noWrap/>
            <w:vAlign w:val="bottom"/>
            <w:hideMark/>
          </w:tcPr>
          <w:p w14:paraId="60706744" w14:textId="77777777" w:rsidR="000A5BA2" w:rsidRPr="000A5BA2" w:rsidRDefault="000A5BA2" w:rsidP="000A5BA2">
            <w:pPr>
              <w:jc w:val="right"/>
              <w:rPr>
                <w:rFonts w:eastAsia="Times New Roman"/>
                <w:bCs/>
                <w:color w:val="000000"/>
              </w:rPr>
            </w:pPr>
            <w:r w:rsidRPr="000A5BA2">
              <w:rPr>
                <w:rFonts w:eastAsia="Times New Roman"/>
                <w:bCs/>
                <w:color w:val="000000"/>
              </w:rPr>
              <w:t>20,000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533672B2" w14:textId="77777777" w:rsidR="000A5BA2" w:rsidRPr="000A5BA2" w:rsidRDefault="000A5BA2" w:rsidP="000A5BA2">
            <w:pPr>
              <w:jc w:val="right"/>
              <w:rPr>
                <w:rFonts w:eastAsia="Times New Roman"/>
                <w:bCs/>
                <w:color w:val="000000"/>
              </w:rPr>
            </w:pPr>
            <w:r w:rsidRPr="000A5BA2">
              <w:rPr>
                <w:rFonts w:eastAsia="Times New Roman"/>
                <w:bCs/>
                <w:color w:val="000000"/>
              </w:rPr>
              <w:t>100,000</w:t>
            </w:r>
          </w:p>
        </w:tc>
      </w:tr>
      <w:tr w:rsidR="000A5BA2" w:rsidRPr="000A5BA2" w14:paraId="69CCF30B"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6B9FBE2A" w14:textId="77777777" w:rsidR="000A5BA2" w:rsidRPr="000A5BA2" w:rsidRDefault="000A5BA2" w:rsidP="000A5BA2">
            <w:pPr>
              <w:jc w:val="right"/>
              <w:rPr>
                <w:rFonts w:eastAsia="Times New Roman"/>
                <w:color w:val="000000"/>
              </w:rPr>
            </w:pPr>
            <w:r w:rsidRPr="000A5BA2">
              <w:rPr>
                <w:rFonts w:eastAsia="Times New Roman"/>
                <w:color w:val="000000"/>
              </w:rPr>
              <w:t>21</w:t>
            </w:r>
          </w:p>
        </w:tc>
        <w:tc>
          <w:tcPr>
            <w:tcW w:w="5130" w:type="dxa"/>
            <w:tcBorders>
              <w:top w:val="nil"/>
              <w:left w:val="nil"/>
              <w:bottom w:val="single" w:sz="4" w:space="0" w:color="auto"/>
              <w:right w:val="single" w:sz="4" w:space="0" w:color="auto"/>
            </w:tcBorders>
            <w:shd w:val="clear" w:color="auto" w:fill="auto"/>
            <w:noWrap/>
            <w:vAlign w:val="bottom"/>
            <w:hideMark/>
          </w:tcPr>
          <w:p w14:paraId="6A4F37AF" w14:textId="77777777" w:rsidR="000A5BA2" w:rsidRPr="000A5BA2" w:rsidRDefault="000A5BA2" w:rsidP="000A5BA2">
            <w:pPr>
              <w:rPr>
                <w:rFonts w:eastAsia="Times New Roman"/>
                <w:color w:val="000000"/>
              </w:rPr>
            </w:pPr>
            <w:proofErr w:type="spellStart"/>
            <w:r w:rsidRPr="000A5BA2">
              <w:rPr>
                <w:rFonts w:eastAsia="Times New Roman"/>
                <w:color w:val="000000"/>
              </w:rPr>
              <w:t>Tranfertë</w:t>
            </w:r>
            <w:proofErr w:type="spellEnd"/>
            <w:r w:rsidRPr="000A5BA2">
              <w:rPr>
                <w:rFonts w:eastAsia="Times New Roman"/>
                <w:color w:val="000000"/>
              </w:rPr>
              <w:t xml:space="preserve"> </w:t>
            </w:r>
            <w:proofErr w:type="spellStart"/>
            <w:r w:rsidRPr="000A5BA2">
              <w:rPr>
                <w:rFonts w:eastAsia="Times New Roman"/>
                <w:color w:val="000000"/>
              </w:rPr>
              <w:t>parash</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C181A19" w14:textId="77777777" w:rsidR="000A5BA2" w:rsidRPr="000A5BA2" w:rsidRDefault="000A5BA2" w:rsidP="000A5BA2">
            <w:pPr>
              <w:jc w:val="center"/>
              <w:rPr>
                <w:rFonts w:eastAsia="Times New Roman"/>
                <w:color w:val="000000"/>
              </w:rPr>
            </w:pPr>
            <w:r w:rsidRPr="000A5BA2">
              <w:rPr>
                <w:rFonts w:eastAsia="Times New Roman"/>
                <w:color w:val="000000"/>
              </w:rPr>
              <w:t>2</w:t>
            </w:r>
          </w:p>
        </w:tc>
        <w:tc>
          <w:tcPr>
            <w:tcW w:w="2250" w:type="dxa"/>
            <w:tcBorders>
              <w:top w:val="nil"/>
              <w:left w:val="nil"/>
              <w:bottom w:val="single" w:sz="4" w:space="0" w:color="auto"/>
              <w:right w:val="nil"/>
            </w:tcBorders>
            <w:shd w:val="clear" w:color="auto" w:fill="auto"/>
            <w:noWrap/>
            <w:vAlign w:val="bottom"/>
            <w:hideMark/>
          </w:tcPr>
          <w:p w14:paraId="43AE3601" w14:textId="77777777" w:rsidR="000A5BA2" w:rsidRPr="000A5BA2" w:rsidRDefault="000A5BA2" w:rsidP="000A5BA2">
            <w:pPr>
              <w:jc w:val="right"/>
              <w:rPr>
                <w:rFonts w:eastAsia="Times New Roman"/>
                <w:bCs/>
                <w:color w:val="000000"/>
              </w:rPr>
            </w:pPr>
            <w:r w:rsidRPr="000A5BA2">
              <w:rPr>
                <w:rFonts w:eastAsia="Times New Roman"/>
                <w:bCs/>
                <w:color w:val="000000"/>
              </w:rPr>
              <w:t>10,000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0D5AA732" w14:textId="77777777" w:rsidR="000A5BA2" w:rsidRPr="000A5BA2" w:rsidRDefault="000A5BA2" w:rsidP="000A5BA2">
            <w:pPr>
              <w:jc w:val="right"/>
              <w:rPr>
                <w:rFonts w:eastAsia="Times New Roman"/>
                <w:bCs/>
                <w:color w:val="000000"/>
              </w:rPr>
            </w:pPr>
            <w:r w:rsidRPr="000A5BA2">
              <w:rPr>
                <w:rFonts w:eastAsia="Times New Roman"/>
                <w:bCs/>
                <w:color w:val="000000"/>
              </w:rPr>
              <w:t>20,000</w:t>
            </w:r>
          </w:p>
        </w:tc>
      </w:tr>
      <w:tr w:rsidR="000A5BA2" w:rsidRPr="000A5BA2" w14:paraId="068A4286"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7694CA94" w14:textId="77777777" w:rsidR="000A5BA2" w:rsidRPr="000A5BA2" w:rsidRDefault="000A5BA2" w:rsidP="000A5BA2">
            <w:pPr>
              <w:jc w:val="right"/>
              <w:rPr>
                <w:rFonts w:eastAsia="Times New Roman"/>
                <w:color w:val="000000"/>
              </w:rPr>
            </w:pPr>
            <w:r w:rsidRPr="000A5BA2">
              <w:rPr>
                <w:rFonts w:eastAsia="Times New Roman"/>
                <w:color w:val="000000"/>
              </w:rPr>
              <w:t>22</w:t>
            </w:r>
          </w:p>
        </w:tc>
        <w:tc>
          <w:tcPr>
            <w:tcW w:w="5130" w:type="dxa"/>
            <w:tcBorders>
              <w:top w:val="nil"/>
              <w:left w:val="nil"/>
              <w:bottom w:val="single" w:sz="4" w:space="0" w:color="auto"/>
              <w:right w:val="single" w:sz="4" w:space="0" w:color="auto"/>
            </w:tcBorders>
            <w:shd w:val="clear" w:color="auto" w:fill="auto"/>
            <w:noWrap/>
            <w:vAlign w:val="bottom"/>
            <w:hideMark/>
          </w:tcPr>
          <w:p w14:paraId="452C8AF3" w14:textId="77777777" w:rsidR="000A5BA2" w:rsidRPr="000A5BA2" w:rsidRDefault="000A5BA2" w:rsidP="000A5BA2">
            <w:pPr>
              <w:rPr>
                <w:rFonts w:eastAsia="Times New Roman"/>
                <w:color w:val="000000"/>
              </w:rPr>
            </w:pPr>
            <w:proofErr w:type="spellStart"/>
            <w:r w:rsidRPr="000A5BA2">
              <w:rPr>
                <w:rFonts w:eastAsia="Times New Roman"/>
                <w:color w:val="000000"/>
              </w:rPr>
              <w:t>Punime</w:t>
            </w:r>
            <w:proofErr w:type="spellEnd"/>
            <w:r w:rsidRPr="000A5BA2">
              <w:rPr>
                <w:rFonts w:eastAsia="Times New Roman"/>
                <w:color w:val="000000"/>
              </w:rPr>
              <w:t xml:space="preserve"> </w:t>
            </w:r>
            <w:proofErr w:type="spellStart"/>
            <w:r w:rsidRPr="000A5BA2">
              <w:rPr>
                <w:rFonts w:eastAsia="Times New Roman"/>
                <w:color w:val="000000"/>
              </w:rPr>
              <w:t>ndërtimi</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8DB576E" w14:textId="77777777" w:rsidR="000A5BA2" w:rsidRPr="000A5BA2" w:rsidRDefault="000A5BA2" w:rsidP="000A5BA2">
            <w:pPr>
              <w:jc w:val="center"/>
              <w:rPr>
                <w:rFonts w:eastAsia="Times New Roman"/>
                <w:color w:val="000000"/>
              </w:rPr>
            </w:pPr>
            <w:r w:rsidRPr="000A5BA2">
              <w:rPr>
                <w:rFonts w:eastAsia="Times New Roman"/>
                <w:color w:val="000000"/>
              </w:rPr>
              <w:t>4</w:t>
            </w:r>
          </w:p>
        </w:tc>
        <w:tc>
          <w:tcPr>
            <w:tcW w:w="2250" w:type="dxa"/>
            <w:tcBorders>
              <w:top w:val="nil"/>
              <w:left w:val="nil"/>
              <w:bottom w:val="single" w:sz="4" w:space="0" w:color="auto"/>
              <w:right w:val="nil"/>
            </w:tcBorders>
            <w:shd w:val="clear" w:color="auto" w:fill="auto"/>
            <w:noWrap/>
            <w:vAlign w:val="bottom"/>
            <w:hideMark/>
          </w:tcPr>
          <w:p w14:paraId="71B5F7EA" w14:textId="77777777" w:rsidR="000A5BA2" w:rsidRPr="000A5BA2" w:rsidRDefault="000A5BA2" w:rsidP="000A5BA2">
            <w:pPr>
              <w:jc w:val="right"/>
              <w:rPr>
                <w:rFonts w:eastAsia="Times New Roman"/>
                <w:bCs/>
                <w:color w:val="000000"/>
              </w:rPr>
            </w:pPr>
            <w:r w:rsidRPr="000A5BA2">
              <w:rPr>
                <w:rFonts w:eastAsia="Times New Roman"/>
                <w:bCs/>
                <w:color w:val="000000"/>
              </w:rPr>
              <w:t>15,000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6CF4CDDB" w14:textId="77777777" w:rsidR="000A5BA2" w:rsidRPr="000A5BA2" w:rsidRDefault="000A5BA2" w:rsidP="000A5BA2">
            <w:pPr>
              <w:jc w:val="right"/>
              <w:rPr>
                <w:rFonts w:eastAsia="Times New Roman"/>
                <w:bCs/>
                <w:color w:val="000000"/>
              </w:rPr>
            </w:pPr>
            <w:r w:rsidRPr="000A5BA2">
              <w:rPr>
                <w:rFonts w:eastAsia="Times New Roman"/>
                <w:bCs/>
                <w:color w:val="000000"/>
              </w:rPr>
              <w:t>60,000</w:t>
            </w:r>
          </w:p>
        </w:tc>
      </w:tr>
      <w:tr w:rsidR="000A5BA2" w:rsidRPr="000A5BA2" w14:paraId="34F2C07A"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0126BAD1" w14:textId="77777777" w:rsidR="000A5BA2" w:rsidRPr="000A5BA2" w:rsidRDefault="000A5BA2" w:rsidP="000A5BA2">
            <w:pPr>
              <w:jc w:val="right"/>
              <w:rPr>
                <w:rFonts w:eastAsia="Times New Roman"/>
                <w:color w:val="000000"/>
              </w:rPr>
            </w:pPr>
            <w:r w:rsidRPr="000A5BA2">
              <w:rPr>
                <w:rFonts w:eastAsia="Times New Roman"/>
                <w:color w:val="000000"/>
              </w:rPr>
              <w:t>23</w:t>
            </w:r>
          </w:p>
        </w:tc>
        <w:tc>
          <w:tcPr>
            <w:tcW w:w="5130" w:type="dxa"/>
            <w:tcBorders>
              <w:top w:val="nil"/>
              <w:left w:val="nil"/>
              <w:bottom w:val="single" w:sz="4" w:space="0" w:color="auto"/>
              <w:right w:val="single" w:sz="4" w:space="0" w:color="auto"/>
            </w:tcBorders>
            <w:shd w:val="clear" w:color="auto" w:fill="auto"/>
            <w:noWrap/>
            <w:vAlign w:val="bottom"/>
            <w:hideMark/>
          </w:tcPr>
          <w:p w14:paraId="45D996E1" w14:textId="77777777" w:rsidR="000A5BA2" w:rsidRPr="000A5BA2" w:rsidRDefault="000A5BA2" w:rsidP="000A5BA2">
            <w:pPr>
              <w:rPr>
                <w:rFonts w:eastAsia="Times New Roman"/>
                <w:color w:val="000000"/>
              </w:rPr>
            </w:pPr>
            <w:proofErr w:type="spellStart"/>
            <w:r w:rsidRPr="000A5BA2">
              <w:rPr>
                <w:rFonts w:eastAsia="Times New Roman"/>
                <w:color w:val="000000"/>
              </w:rPr>
              <w:t>Grumbullim</w:t>
            </w:r>
            <w:proofErr w:type="spellEnd"/>
            <w:r w:rsidRPr="000A5BA2">
              <w:rPr>
                <w:rFonts w:eastAsia="Times New Roman"/>
                <w:color w:val="000000"/>
              </w:rPr>
              <w:t xml:space="preserve"> </w:t>
            </w:r>
            <w:proofErr w:type="spellStart"/>
            <w:r w:rsidRPr="000A5BA2">
              <w:rPr>
                <w:rFonts w:eastAsia="Times New Roman"/>
                <w:color w:val="000000"/>
              </w:rPr>
              <w:t>inertesh</w:t>
            </w:r>
            <w:proofErr w:type="spellEnd"/>
            <w:r w:rsidRPr="000A5BA2">
              <w:rPr>
                <w:rFonts w:eastAsia="Times New Roman"/>
                <w:color w:val="000000"/>
              </w:rPr>
              <w:t xml:space="preserve">, </w:t>
            </w:r>
            <w:proofErr w:type="spellStart"/>
            <w:r w:rsidRPr="000A5BA2">
              <w:rPr>
                <w:rFonts w:eastAsia="Times New Roman"/>
                <w:color w:val="000000"/>
              </w:rPr>
              <w:t>skrabi</w:t>
            </w:r>
            <w:proofErr w:type="spellEnd"/>
            <w:r w:rsidRPr="000A5BA2">
              <w:rPr>
                <w:rFonts w:eastAsia="Times New Roman"/>
                <w:color w:val="000000"/>
              </w:rPr>
              <w:t>..</w:t>
            </w:r>
            <w:proofErr w:type="spellStart"/>
            <w:r w:rsidRPr="000A5BA2">
              <w:rPr>
                <w:rFonts w:eastAsia="Times New Roman"/>
                <w:color w:val="000000"/>
              </w:rPr>
              <w:t>etj</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77DFCFF" w14:textId="77777777" w:rsidR="000A5BA2" w:rsidRPr="000A5BA2" w:rsidRDefault="000A5BA2" w:rsidP="000A5BA2">
            <w:pPr>
              <w:jc w:val="center"/>
              <w:rPr>
                <w:rFonts w:eastAsia="Times New Roman"/>
                <w:color w:val="000000"/>
              </w:rPr>
            </w:pPr>
            <w:r w:rsidRPr="000A5BA2">
              <w:rPr>
                <w:rFonts w:eastAsia="Times New Roman"/>
                <w:color w:val="000000"/>
              </w:rPr>
              <w:t>4</w:t>
            </w:r>
          </w:p>
        </w:tc>
        <w:tc>
          <w:tcPr>
            <w:tcW w:w="2250" w:type="dxa"/>
            <w:tcBorders>
              <w:top w:val="nil"/>
              <w:left w:val="nil"/>
              <w:bottom w:val="single" w:sz="4" w:space="0" w:color="auto"/>
              <w:right w:val="nil"/>
            </w:tcBorders>
            <w:shd w:val="clear" w:color="auto" w:fill="auto"/>
            <w:noWrap/>
            <w:vAlign w:val="bottom"/>
            <w:hideMark/>
          </w:tcPr>
          <w:p w14:paraId="475F9DF9" w14:textId="77777777" w:rsidR="000A5BA2" w:rsidRPr="000A5BA2" w:rsidRDefault="000A5BA2" w:rsidP="000A5BA2">
            <w:pPr>
              <w:jc w:val="right"/>
              <w:rPr>
                <w:rFonts w:eastAsia="Times New Roman"/>
                <w:bCs/>
                <w:color w:val="000000"/>
              </w:rPr>
            </w:pPr>
            <w:r w:rsidRPr="000A5BA2">
              <w:rPr>
                <w:rFonts w:eastAsia="Times New Roman"/>
                <w:bCs/>
                <w:color w:val="000000"/>
              </w:rPr>
              <w:t>8,000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3A3C4368" w14:textId="77777777" w:rsidR="000A5BA2" w:rsidRPr="000A5BA2" w:rsidRDefault="000A5BA2" w:rsidP="000A5BA2">
            <w:pPr>
              <w:jc w:val="right"/>
              <w:rPr>
                <w:rFonts w:eastAsia="Times New Roman"/>
                <w:bCs/>
                <w:color w:val="000000"/>
              </w:rPr>
            </w:pPr>
            <w:r w:rsidRPr="000A5BA2">
              <w:rPr>
                <w:rFonts w:eastAsia="Times New Roman"/>
                <w:bCs/>
                <w:color w:val="000000"/>
              </w:rPr>
              <w:t>32,000</w:t>
            </w:r>
          </w:p>
        </w:tc>
      </w:tr>
      <w:tr w:rsidR="000A5BA2" w:rsidRPr="000A5BA2" w14:paraId="10DF111C"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5FCEDE09" w14:textId="77777777" w:rsidR="000A5BA2" w:rsidRPr="000A5BA2" w:rsidRDefault="000A5BA2" w:rsidP="000A5BA2">
            <w:pPr>
              <w:jc w:val="right"/>
              <w:rPr>
                <w:rFonts w:eastAsia="Times New Roman"/>
                <w:color w:val="000000"/>
              </w:rPr>
            </w:pPr>
            <w:r w:rsidRPr="000A5BA2">
              <w:rPr>
                <w:rFonts w:eastAsia="Times New Roman"/>
                <w:color w:val="000000"/>
              </w:rPr>
              <w:t>24</w:t>
            </w:r>
          </w:p>
        </w:tc>
        <w:tc>
          <w:tcPr>
            <w:tcW w:w="5130" w:type="dxa"/>
            <w:tcBorders>
              <w:top w:val="nil"/>
              <w:left w:val="nil"/>
              <w:bottom w:val="single" w:sz="4" w:space="0" w:color="auto"/>
              <w:right w:val="single" w:sz="4" w:space="0" w:color="auto"/>
            </w:tcBorders>
            <w:shd w:val="clear" w:color="auto" w:fill="auto"/>
            <w:noWrap/>
            <w:vAlign w:val="bottom"/>
            <w:hideMark/>
          </w:tcPr>
          <w:p w14:paraId="1E28F7AF" w14:textId="77777777" w:rsidR="000A5BA2" w:rsidRPr="000A5BA2" w:rsidRDefault="000A5BA2" w:rsidP="000A5BA2">
            <w:pPr>
              <w:rPr>
                <w:rFonts w:eastAsia="Times New Roman"/>
                <w:color w:val="000000"/>
              </w:rPr>
            </w:pPr>
            <w:proofErr w:type="spellStart"/>
            <w:r w:rsidRPr="000A5BA2">
              <w:rPr>
                <w:rFonts w:eastAsia="Times New Roman"/>
                <w:color w:val="000000"/>
              </w:rPr>
              <w:t>Parkim</w:t>
            </w:r>
            <w:proofErr w:type="spellEnd"/>
            <w:r w:rsidRPr="000A5BA2">
              <w:rPr>
                <w:rFonts w:eastAsia="Times New Roman"/>
                <w:color w:val="000000"/>
              </w:rPr>
              <w:t xml:space="preserve"> </w:t>
            </w:r>
            <w:proofErr w:type="spellStart"/>
            <w:r w:rsidRPr="000A5BA2">
              <w:rPr>
                <w:rFonts w:eastAsia="Times New Roman"/>
                <w:color w:val="000000"/>
              </w:rPr>
              <w:t>mjet</w:t>
            </w:r>
            <w:proofErr w:type="spellEnd"/>
            <w:r w:rsidRPr="000A5BA2">
              <w:rPr>
                <w:rFonts w:eastAsia="Times New Roman"/>
                <w:color w:val="000000"/>
              </w:rPr>
              <w:t>, import-</w:t>
            </w:r>
            <w:proofErr w:type="spellStart"/>
            <w:r w:rsidRPr="000A5BA2">
              <w:rPr>
                <w:rFonts w:eastAsia="Times New Roman"/>
                <w:color w:val="000000"/>
              </w:rPr>
              <w:t>eksport</w:t>
            </w:r>
            <w:proofErr w:type="spellEnd"/>
            <w:r w:rsidRPr="000A5BA2">
              <w:rPr>
                <w:rFonts w:eastAsia="Times New Roman"/>
                <w:color w:val="000000"/>
              </w:rPr>
              <w:t xml:space="preserve">, </w:t>
            </w:r>
            <w:proofErr w:type="spellStart"/>
            <w:r w:rsidRPr="000A5BA2">
              <w:rPr>
                <w:rFonts w:eastAsia="Times New Roman"/>
                <w:color w:val="000000"/>
              </w:rPr>
              <w:t>shesh</w:t>
            </w:r>
            <w:proofErr w:type="spellEnd"/>
            <w:r w:rsidRPr="000A5BA2">
              <w:rPr>
                <w:rFonts w:eastAsia="Times New Roman"/>
                <w:color w:val="000000"/>
              </w:rPr>
              <w:t xml:space="preserve"> depo </w:t>
            </w:r>
            <w:proofErr w:type="spellStart"/>
            <w:r w:rsidRPr="000A5BA2">
              <w:rPr>
                <w:rFonts w:eastAsia="Times New Roman"/>
                <w:color w:val="000000"/>
              </w:rPr>
              <w:t>materiale</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4B2A415" w14:textId="77777777" w:rsidR="000A5BA2" w:rsidRPr="000A5BA2" w:rsidRDefault="000A5BA2" w:rsidP="000A5BA2">
            <w:pPr>
              <w:jc w:val="center"/>
              <w:rPr>
                <w:rFonts w:eastAsia="Times New Roman"/>
                <w:color w:val="000000"/>
              </w:rPr>
            </w:pPr>
            <w:r w:rsidRPr="000A5BA2">
              <w:rPr>
                <w:rFonts w:eastAsia="Times New Roman"/>
                <w:color w:val="000000"/>
              </w:rPr>
              <w:t>3</w:t>
            </w:r>
          </w:p>
        </w:tc>
        <w:tc>
          <w:tcPr>
            <w:tcW w:w="2250" w:type="dxa"/>
            <w:tcBorders>
              <w:top w:val="nil"/>
              <w:left w:val="nil"/>
              <w:bottom w:val="single" w:sz="4" w:space="0" w:color="auto"/>
              <w:right w:val="nil"/>
            </w:tcBorders>
            <w:shd w:val="clear" w:color="auto" w:fill="auto"/>
            <w:noWrap/>
            <w:vAlign w:val="bottom"/>
            <w:hideMark/>
          </w:tcPr>
          <w:p w14:paraId="744D733F" w14:textId="77777777" w:rsidR="000A5BA2" w:rsidRPr="000A5BA2" w:rsidRDefault="000A5BA2" w:rsidP="000A5BA2">
            <w:pPr>
              <w:jc w:val="right"/>
              <w:rPr>
                <w:rFonts w:eastAsia="Times New Roman"/>
                <w:bCs/>
                <w:color w:val="000000"/>
              </w:rPr>
            </w:pPr>
            <w:r w:rsidRPr="000A5BA2">
              <w:rPr>
                <w:rFonts w:eastAsia="Times New Roman"/>
                <w:bCs/>
                <w:color w:val="000000"/>
              </w:rPr>
              <w:t>20,000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5A4B2BE0" w14:textId="77777777" w:rsidR="000A5BA2" w:rsidRPr="000A5BA2" w:rsidRDefault="000A5BA2" w:rsidP="000A5BA2">
            <w:pPr>
              <w:jc w:val="right"/>
              <w:rPr>
                <w:rFonts w:eastAsia="Times New Roman"/>
                <w:bCs/>
                <w:color w:val="000000"/>
              </w:rPr>
            </w:pPr>
            <w:r w:rsidRPr="000A5BA2">
              <w:rPr>
                <w:rFonts w:eastAsia="Times New Roman"/>
                <w:bCs/>
                <w:color w:val="000000"/>
              </w:rPr>
              <w:t>60,000</w:t>
            </w:r>
          </w:p>
        </w:tc>
      </w:tr>
      <w:tr w:rsidR="000A5BA2" w:rsidRPr="000A5BA2" w14:paraId="67EFC5D3"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58A025C1" w14:textId="77777777" w:rsidR="000A5BA2" w:rsidRPr="000A5BA2" w:rsidRDefault="000A5BA2" w:rsidP="000A5BA2">
            <w:pPr>
              <w:jc w:val="right"/>
              <w:rPr>
                <w:rFonts w:eastAsia="Times New Roman"/>
                <w:color w:val="000000"/>
              </w:rPr>
            </w:pPr>
            <w:r w:rsidRPr="000A5BA2">
              <w:rPr>
                <w:rFonts w:eastAsia="Times New Roman"/>
                <w:color w:val="000000"/>
              </w:rPr>
              <w:t>25</w:t>
            </w:r>
          </w:p>
        </w:tc>
        <w:tc>
          <w:tcPr>
            <w:tcW w:w="5130" w:type="dxa"/>
            <w:tcBorders>
              <w:top w:val="nil"/>
              <w:left w:val="nil"/>
              <w:bottom w:val="single" w:sz="4" w:space="0" w:color="auto"/>
              <w:right w:val="single" w:sz="4" w:space="0" w:color="auto"/>
            </w:tcBorders>
            <w:shd w:val="clear" w:color="auto" w:fill="auto"/>
            <w:noWrap/>
            <w:vAlign w:val="bottom"/>
            <w:hideMark/>
          </w:tcPr>
          <w:p w14:paraId="12D53B00" w14:textId="77777777" w:rsidR="000A5BA2" w:rsidRPr="000A5BA2" w:rsidRDefault="000A5BA2" w:rsidP="000A5BA2">
            <w:pPr>
              <w:rPr>
                <w:rFonts w:eastAsia="Times New Roman"/>
                <w:color w:val="000000"/>
              </w:rPr>
            </w:pPr>
            <w:proofErr w:type="spellStart"/>
            <w:r w:rsidRPr="000A5BA2">
              <w:rPr>
                <w:rFonts w:eastAsia="Times New Roman"/>
                <w:color w:val="000000"/>
              </w:rPr>
              <w:t>Tregtim</w:t>
            </w:r>
            <w:proofErr w:type="spellEnd"/>
            <w:r w:rsidRPr="000A5BA2">
              <w:rPr>
                <w:rFonts w:eastAsia="Times New Roman"/>
                <w:color w:val="000000"/>
              </w:rPr>
              <w:t xml:space="preserve"> </w:t>
            </w:r>
            <w:proofErr w:type="spellStart"/>
            <w:r w:rsidRPr="000A5BA2">
              <w:rPr>
                <w:rFonts w:eastAsia="Times New Roman"/>
                <w:color w:val="000000"/>
              </w:rPr>
              <w:t>mishi</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9453955" w14:textId="77777777" w:rsidR="000A5BA2" w:rsidRPr="000A5BA2" w:rsidRDefault="000A5BA2" w:rsidP="000A5BA2">
            <w:pPr>
              <w:jc w:val="center"/>
              <w:rPr>
                <w:rFonts w:eastAsia="Times New Roman"/>
                <w:color w:val="000000"/>
              </w:rPr>
            </w:pPr>
            <w:r w:rsidRPr="000A5BA2">
              <w:rPr>
                <w:rFonts w:eastAsia="Times New Roman"/>
                <w:color w:val="000000"/>
              </w:rPr>
              <w:t>1</w:t>
            </w:r>
          </w:p>
        </w:tc>
        <w:tc>
          <w:tcPr>
            <w:tcW w:w="2250" w:type="dxa"/>
            <w:tcBorders>
              <w:top w:val="nil"/>
              <w:left w:val="nil"/>
              <w:bottom w:val="single" w:sz="4" w:space="0" w:color="auto"/>
              <w:right w:val="nil"/>
            </w:tcBorders>
            <w:shd w:val="clear" w:color="auto" w:fill="auto"/>
            <w:noWrap/>
            <w:vAlign w:val="bottom"/>
            <w:hideMark/>
          </w:tcPr>
          <w:p w14:paraId="0FB52C8D" w14:textId="77777777" w:rsidR="000A5BA2" w:rsidRPr="000A5BA2" w:rsidRDefault="000A5BA2" w:rsidP="000A5BA2">
            <w:pPr>
              <w:jc w:val="right"/>
              <w:rPr>
                <w:rFonts w:eastAsia="Times New Roman"/>
                <w:bCs/>
                <w:color w:val="000000"/>
              </w:rPr>
            </w:pPr>
            <w:r w:rsidRPr="000A5BA2">
              <w:rPr>
                <w:rFonts w:eastAsia="Times New Roman"/>
                <w:bCs/>
                <w:color w:val="000000"/>
              </w:rPr>
              <w:t>18,000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347AD951" w14:textId="77777777" w:rsidR="000A5BA2" w:rsidRPr="000A5BA2" w:rsidRDefault="000A5BA2" w:rsidP="000A5BA2">
            <w:pPr>
              <w:jc w:val="right"/>
              <w:rPr>
                <w:rFonts w:eastAsia="Times New Roman"/>
                <w:bCs/>
                <w:color w:val="000000"/>
              </w:rPr>
            </w:pPr>
            <w:r w:rsidRPr="000A5BA2">
              <w:rPr>
                <w:rFonts w:eastAsia="Times New Roman"/>
                <w:bCs/>
                <w:color w:val="000000"/>
              </w:rPr>
              <w:t>18,000</w:t>
            </w:r>
          </w:p>
        </w:tc>
      </w:tr>
      <w:tr w:rsidR="000A5BA2" w:rsidRPr="000A5BA2" w14:paraId="4E418786"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748521D7" w14:textId="77777777" w:rsidR="000A5BA2" w:rsidRPr="000A5BA2" w:rsidRDefault="000A5BA2" w:rsidP="000A5BA2">
            <w:pPr>
              <w:jc w:val="right"/>
              <w:rPr>
                <w:rFonts w:eastAsia="Times New Roman"/>
                <w:color w:val="000000"/>
              </w:rPr>
            </w:pPr>
            <w:r w:rsidRPr="000A5BA2">
              <w:rPr>
                <w:rFonts w:eastAsia="Times New Roman"/>
                <w:color w:val="000000"/>
              </w:rPr>
              <w:t>26</w:t>
            </w:r>
          </w:p>
        </w:tc>
        <w:tc>
          <w:tcPr>
            <w:tcW w:w="5130" w:type="dxa"/>
            <w:tcBorders>
              <w:top w:val="nil"/>
              <w:left w:val="nil"/>
              <w:bottom w:val="single" w:sz="4" w:space="0" w:color="auto"/>
              <w:right w:val="single" w:sz="4" w:space="0" w:color="auto"/>
            </w:tcBorders>
            <w:shd w:val="clear" w:color="auto" w:fill="auto"/>
            <w:noWrap/>
            <w:vAlign w:val="bottom"/>
            <w:hideMark/>
          </w:tcPr>
          <w:p w14:paraId="32702E6A" w14:textId="77777777" w:rsidR="000A5BA2" w:rsidRPr="000A5BA2" w:rsidRDefault="000A5BA2" w:rsidP="000A5BA2">
            <w:pPr>
              <w:rPr>
                <w:rFonts w:eastAsia="Times New Roman"/>
                <w:color w:val="000000"/>
              </w:rPr>
            </w:pPr>
            <w:proofErr w:type="spellStart"/>
            <w:r w:rsidRPr="000A5BA2">
              <w:rPr>
                <w:rFonts w:eastAsia="Times New Roman"/>
                <w:color w:val="000000"/>
              </w:rPr>
              <w:t>Varrpunues</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4B17559" w14:textId="77777777" w:rsidR="000A5BA2" w:rsidRPr="000A5BA2" w:rsidRDefault="000A5BA2" w:rsidP="000A5BA2">
            <w:pPr>
              <w:jc w:val="center"/>
              <w:rPr>
                <w:rFonts w:eastAsia="Times New Roman"/>
                <w:color w:val="000000"/>
              </w:rPr>
            </w:pPr>
            <w:r w:rsidRPr="000A5BA2">
              <w:rPr>
                <w:rFonts w:eastAsia="Times New Roman"/>
                <w:color w:val="000000"/>
              </w:rPr>
              <w:t>2</w:t>
            </w:r>
          </w:p>
        </w:tc>
        <w:tc>
          <w:tcPr>
            <w:tcW w:w="2250" w:type="dxa"/>
            <w:tcBorders>
              <w:top w:val="nil"/>
              <w:left w:val="nil"/>
              <w:bottom w:val="single" w:sz="4" w:space="0" w:color="auto"/>
              <w:right w:val="nil"/>
            </w:tcBorders>
            <w:shd w:val="clear" w:color="auto" w:fill="auto"/>
            <w:noWrap/>
            <w:vAlign w:val="bottom"/>
            <w:hideMark/>
          </w:tcPr>
          <w:p w14:paraId="76EF8CD4" w14:textId="77777777" w:rsidR="000A5BA2" w:rsidRPr="000A5BA2" w:rsidRDefault="000A5BA2" w:rsidP="000A5BA2">
            <w:pPr>
              <w:jc w:val="right"/>
              <w:rPr>
                <w:rFonts w:eastAsia="Times New Roman"/>
                <w:bCs/>
                <w:color w:val="000000"/>
              </w:rPr>
            </w:pPr>
            <w:r w:rsidRPr="000A5BA2">
              <w:rPr>
                <w:rFonts w:eastAsia="Times New Roman"/>
                <w:bCs/>
                <w:color w:val="000000"/>
              </w:rPr>
              <w:t>7,000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5EFA9561" w14:textId="77777777" w:rsidR="000A5BA2" w:rsidRPr="000A5BA2" w:rsidRDefault="000A5BA2" w:rsidP="000A5BA2">
            <w:pPr>
              <w:jc w:val="right"/>
              <w:rPr>
                <w:rFonts w:eastAsia="Times New Roman"/>
                <w:bCs/>
                <w:color w:val="000000"/>
              </w:rPr>
            </w:pPr>
            <w:r w:rsidRPr="000A5BA2">
              <w:rPr>
                <w:rFonts w:eastAsia="Times New Roman"/>
                <w:bCs/>
                <w:color w:val="000000"/>
              </w:rPr>
              <w:t>14,000</w:t>
            </w:r>
          </w:p>
        </w:tc>
      </w:tr>
      <w:tr w:rsidR="000A5BA2" w:rsidRPr="000A5BA2" w14:paraId="37AA9540"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42F8FEFD" w14:textId="77777777" w:rsidR="000A5BA2" w:rsidRPr="000A5BA2" w:rsidRDefault="000A5BA2" w:rsidP="000A5BA2">
            <w:pPr>
              <w:jc w:val="right"/>
              <w:rPr>
                <w:rFonts w:eastAsia="Times New Roman"/>
                <w:color w:val="000000"/>
              </w:rPr>
            </w:pPr>
            <w:r w:rsidRPr="000A5BA2">
              <w:rPr>
                <w:rFonts w:eastAsia="Times New Roman"/>
                <w:color w:val="000000"/>
              </w:rPr>
              <w:t>27</w:t>
            </w:r>
          </w:p>
        </w:tc>
        <w:tc>
          <w:tcPr>
            <w:tcW w:w="5130" w:type="dxa"/>
            <w:tcBorders>
              <w:top w:val="nil"/>
              <w:left w:val="nil"/>
              <w:bottom w:val="single" w:sz="4" w:space="0" w:color="auto"/>
              <w:right w:val="single" w:sz="4" w:space="0" w:color="auto"/>
            </w:tcBorders>
            <w:shd w:val="clear" w:color="auto" w:fill="auto"/>
            <w:noWrap/>
            <w:vAlign w:val="bottom"/>
            <w:hideMark/>
          </w:tcPr>
          <w:p w14:paraId="655B0B8C" w14:textId="77777777" w:rsidR="000A5BA2" w:rsidRPr="000A5BA2" w:rsidRDefault="000A5BA2" w:rsidP="000A5BA2">
            <w:pPr>
              <w:rPr>
                <w:rFonts w:eastAsia="Times New Roman"/>
                <w:color w:val="000000"/>
              </w:rPr>
            </w:pPr>
            <w:r w:rsidRPr="000A5BA2">
              <w:rPr>
                <w:rFonts w:eastAsia="Times New Roman"/>
                <w:color w:val="000000"/>
              </w:rPr>
              <w:t>Berber</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0D6D951" w14:textId="77777777" w:rsidR="000A5BA2" w:rsidRPr="000A5BA2" w:rsidRDefault="000A5BA2" w:rsidP="000A5BA2">
            <w:pPr>
              <w:jc w:val="center"/>
              <w:rPr>
                <w:rFonts w:eastAsia="Times New Roman"/>
                <w:color w:val="000000"/>
              </w:rPr>
            </w:pPr>
            <w:r w:rsidRPr="000A5BA2">
              <w:rPr>
                <w:rFonts w:eastAsia="Times New Roman"/>
                <w:color w:val="000000"/>
              </w:rPr>
              <w:t>4</w:t>
            </w:r>
          </w:p>
        </w:tc>
        <w:tc>
          <w:tcPr>
            <w:tcW w:w="2250" w:type="dxa"/>
            <w:tcBorders>
              <w:top w:val="nil"/>
              <w:left w:val="nil"/>
              <w:bottom w:val="single" w:sz="4" w:space="0" w:color="auto"/>
              <w:right w:val="nil"/>
            </w:tcBorders>
            <w:shd w:val="clear" w:color="auto" w:fill="auto"/>
            <w:noWrap/>
            <w:vAlign w:val="bottom"/>
            <w:hideMark/>
          </w:tcPr>
          <w:p w14:paraId="7D5BE1FF" w14:textId="77777777" w:rsidR="000A5BA2" w:rsidRPr="000A5BA2" w:rsidRDefault="000A5BA2" w:rsidP="000A5BA2">
            <w:pPr>
              <w:jc w:val="right"/>
              <w:rPr>
                <w:rFonts w:eastAsia="Times New Roman"/>
                <w:bCs/>
                <w:color w:val="000000"/>
              </w:rPr>
            </w:pPr>
            <w:r w:rsidRPr="000A5BA2">
              <w:rPr>
                <w:rFonts w:eastAsia="Times New Roman"/>
                <w:bCs/>
                <w:color w:val="000000"/>
              </w:rPr>
              <w:t>8,000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48F9F14B" w14:textId="77777777" w:rsidR="000A5BA2" w:rsidRPr="000A5BA2" w:rsidRDefault="000A5BA2" w:rsidP="000A5BA2">
            <w:pPr>
              <w:jc w:val="right"/>
              <w:rPr>
                <w:rFonts w:eastAsia="Times New Roman"/>
                <w:bCs/>
                <w:color w:val="000000"/>
              </w:rPr>
            </w:pPr>
            <w:r w:rsidRPr="000A5BA2">
              <w:rPr>
                <w:rFonts w:eastAsia="Times New Roman"/>
                <w:bCs/>
                <w:color w:val="000000"/>
              </w:rPr>
              <w:t>32,000</w:t>
            </w:r>
          </w:p>
        </w:tc>
      </w:tr>
      <w:tr w:rsidR="000A5BA2" w:rsidRPr="000A5BA2" w14:paraId="56332FAE" w14:textId="77777777" w:rsidTr="000A5BA2">
        <w:trPr>
          <w:divId w:val="499348053"/>
          <w:trHeight w:val="315"/>
        </w:trPr>
        <w:tc>
          <w:tcPr>
            <w:tcW w:w="540" w:type="dxa"/>
            <w:tcBorders>
              <w:top w:val="nil"/>
              <w:left w:val="single" w:sz="8" w:space="0" w:color="auto"/>
              <w:bottom w:val="nil"/>
              <w:right w:val="single" w:sz="4" w:space="0" w:color="auto"/>
            </w:tcBorders>
            <w:shd w:val="clear" w:color="auto" w:fill="auto"/>
            <w:noWrap/>
            <w:vAlign w:val="bottom"/>
            <w:hideMark/>
          </w:tcPr>
          <w:p w14:paraId="262C8B46" w14:textId="77777777" w:rsidR="000A5BA2" w:rsidRPr="000A5BA2" w:rsidRDefault="000A5BA2" w:rsidP="000A5BA2">
            <w:pPr>
              <w:jc w:val="right"/>
              <w:rPr>
                <w:rFonts w:eastAsia="Times New Roman"/>
                <w:color w:val="000000"/>
              </w:rPr>
            </w:pPr>
            <w:r w:rsidRPr="000A5BA2">
              <w:rPr>
                <w:rFonts w:eastAsia="Times New Roman"/>
                <w:color w:val="000000"/>
              </w:rPr>
              <w:t>28</w:t>
            </w:r>
          </w:p>
        </w:tc>
        <w:tc>
          <w:tcPr>
            <w:tcW w:w="5130" w:type="dxa"/>
            <w:tcBorders>
              <w:top w:val="nil"/>
              <w:left w:val="nil"/>
              <w:bottom w:val="nil"/>
              <w:right w:val="single" w:sz="4" w:space="0" w:color="auto"/>
            </w:tcBorders>
            <w:shd w:val="clear" w:color="auto" w:fill="auto"/>
            <w:noWrap/>
            <w:vAlign w:val="bottom"/>
            <w:hideMark/>
          </w:tcPr>
          <w:p w14:paraId="15E7B9CD" w14:textId="77777777" w:rsidR="000A5BA2" w:rsidRPr="000A5BA2" w:rsidRDefault="000A5BA2" w:rsidP="000A5BA2">
            <w:pPr>
              <w:rPr>
                <w:rFonts w:eastAsia="Times New Roman"/>
                <w:color w:val="000000"/>
              </w:rPr>
            </w:pPr>
            <w:proofErr w:type="spellStart"/>
            <w:r w:rsidRPr="000A5BA2">
              <w:rPr>
                <w:rFonts w:eastAsia="Times New Roman"/>
                <w:color w:val="000000"/>
              </w:rPr>
              <w:t>Përpunim</w:t>
            </w:r>
            <w:proofErr w:type="spellEnd"/>
            <w:r w:rsidRPr="000A5BA2">
              <w:rPr>
                <w:rFonts w:eastAsia="Times New Roman"/>
                <w:color w:val="000000"/>
              </w:rPr>
              <w:t xml:space="preserve"> </w:t>
            </w:r>
            <w:proofErr w:type="spellStart"/>
            <w:r w:rsidRPr="000A5BA2">
              <w:rPr>
                <w:rFonts w:eastAsia="Times New Roman"/>
                <w:color w:val="000000"/>
              </w:rPr>
              <w:t>druri</w:t>
            </w:r>
            <w:proofErr w:type="spellEnd"/>
            <w:r w:rsidRPr="000A5BA2">
              <w:rPr>
                <w:rFonts w:eastAsia="Times New Roman"/>
                <w:color w:val="000000"/>
              </w:rPr>
              <w:t xml:space="preserve"> </w:t>
            </w:r>
            <w:proofErr w:type="spellStart"/>
            <w:r w:rsidRPr="000A5BA2">
              <w:rPr>
                <w:rFonts w:eastAsia="Times New Roman"/>
                <w:color w:val="000000"/>
              </w:rPr>
              <w:t>dhe</w:t>
            </w:r>
            <w:proofErr w:type="spellEnd"/>
            <w:r w:rsidRPr="000A5BA2">
              <w:rPr>
                <w:rFonts w:eastAsia="Times New Roman"/>
                <w:color w:val="000000"/>
              </w:rPr>
              <w:t xml:space="preserve"> </w:t>
            </w:r>
            <w:proofErr w:type="spellStart"/>
            <w:r w:rsidRPr="000A5BA2">
              <w:rPr>
                <w:rFonts w:eastAsia="Times New Roman"/>
                <w:color w:val="000000"/>
              </w:rPr>
              <w:t>duralumini</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5CF97E1" w14:textId="77777777" w:rsidR="000A5BA2" w:rsidRPr="000A5BA2" w:rsidRDefault="000A5BA2" w:rsidP="000A5BA2">
            <w:pPr>
              <w:jc w:val="center"/>
              <w:rPr>
                <w:rFonts w:eastAsia="Times New Roman"/>
                <w:color w:val="000000"/>
              </w:rPr>
            </w:pPr>
            <w:r w:rsidRPr="000A5BA2">
              <w:rPr>
                <w:rFonts w:eastAsia="Times New Roman"/>
                <w:color w:val="000000"/>
              </w:rPr>
              <w:t>2</w:t>
            </w:r>
          </w:p>
        </w:tc>
        <w:tc>
          <w:tcPr>
            <w:tcW w:w="2250" w:type="dxa"/>
            <w:tcBorders>
              <w:top w:val="nil"/>
              <w:left w:val="nil"/>
              <w:bottom w:val="single" w:sz="4" w:space="0" w:color="auto"/>
              <w:right w:val="nil"/>
            </w:tcBorders>
            <w:shd w:val="clear" w:color="auto" w:fill="auto"/>
            <w:noWrap/>
            <w:vAlign w:val="bottom"/>
            <w:hideMark/>
          </w:tcPr>
          <w:p w14:paraId="38028B99" w14:textId="77777777" w:rsidR="000A5BA2" w:rsidRPr="000A5BA2" w:rsidRDefault="000A5BA2" w:rsidP="000A5BA2">
            <w:pPr>
              <w:jc w:val="right"/>
              <w:rPr>
                <w:rFonts w:eastAsia="Times New Roman"/>
                <w:bCs/>
                <w:color w:val="000000"/>
              </w:rPr>
            </w:pPr>
            <w:r w:rsidRPr="000A5BA2">
              <w:rPr>
                <w:rFonts w:eastAsia="Times New Roman"/>
                <w:bCs/>
                <w:color w:val="000000"/>
              </w:rPr>
              <w:t>5,000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54B245F8" w14:textId="77777777" w:rsidR="000A5BA2" w:rsidRPr="000A5BA2" w:rsidRDefault="000A5BA2" w:rsidP="000A5BA2">
            <w:pPr>
              <w:jc w:val="right"/>
              <w:rPr>
                <w:rFonts w:eastAsia="Times New Roman"/>
                <w:bCs/>
                <w:color w:val="000000"/>
              </w:rPr>
            </w:pPr>
            <w:r w:rsidRPr="000A5BA2">
              <w:rPr>
                <w:rFonts w:eastAsia="Times New Roman"/>
                <w:bCs/>
                <w:color w:val="000000"/>
              </w:rPr>
              <w:t>10,000</w:t>
            </w:r>
          </w:p>
        </w:tc>
      </w:tr>
      <w:tr w:rsidR="000A5BA2" w:rsidRPr="000A5BA2" w14:paraId="0FED3ABB" w14:textId="77777777" w:rsidTr="000A5BA2">
        <w:trPr>
          <w:divId w:val="499348053"/>
          <w:trHeight w:val="315"/>
        </w:trPr>
        <w:tc>
          <w:tcPr>
            <w:tcW w:w="540" w:type="dxa"/>
            <w:tcBorders>
              <w:top w:val="single" w:sz="4" w:space="0" w:color="auto"/>
              <w:left w:val="single" w:sz="8" w:space="0" w:color="auto"/>
              <w:bottom w:val="nil"/>
              <w:right w:val="single" w:sz="4" w:space="0" w:color="auto"/>
            </w:tcBorders>
            <w:shd w:val="clear" w:color="auto" w:fill="auto"/>
            <w:noWrap/>
            <w:vAlign w:val="bottom"/>
            <w:hideMark/>
          </w:tcPr>
          <w:p w14:paraId="04B91855" w14:textId="77777777" w:rsidR="000A5BA2" w:rsidRPr="000A5BA2" w:rsidRDefault="000A5BA2" w:rsidP="000A5BA2">
            <w:pPr>
              <w:jc w:val="right"/>
              <w:rPr>
                <w:rFonts w:eastAsia="Times New Roman"/>
                <w:color w:val="000000"/>
              </w:rPr>
            </w:pPr>
            <w:r w:rsidRPr="000A5BA2">
              <w:rPr>
                <w:rFonts w:eastAsia="Times New Roman"/>
                <w:color w:val="000000"/>
              </w:rPr>
              <w:t>29</w:t>
            </w:r>
          </w:p>
        </w:tc>
        <w:tc>
          <w:tcPr>
            <w:tcW w:w="5130" w:type="dxa"/>
            <w:tcBorders>
              <w:top w:val="single" w:sz="4" w:space="0" w:color="auto"/>
              <w:left w:val="nil"/>
              <w:bottom w:val="nil"/>
              <w:right w:val="single" w:sz="4" w:space="0" w:color="auto"/>
            </w:tcBorders>
            <w:shd w:val="clear" w:color="auto" w:fill="auto"/>
            <w:noWrap/>
            <w:vAlign w:val="bottom"/>
            <w:hideMark/>
          </w:tcPr>
          <w:p w14:paraId="4BE71A7E" w14:textId="77777777" w:rsidR="000A5BA2" w:rsidRPr="000A5BA2" w:rsidRDefault="000A5BA2" w:rsidP="000A5BA2">
            <w:pPr>
              <w:rPr>
                <w:rFonts w:eastAsia="Times New Roman"/>
                <w:color w:val="000000"/>
              </w:rPr>
            </w:pPr>
            <w:r w:rsidRPr="000A5BA2">
              <w:rPr>
                <w:rFonts w:eastAsia="Times New Roman"/>
                <w:color w:val="000000"/>
              </w:rPr>
              <w:t xml:space="preserve">Treg. </w:t>
            </w:r>
            <w:proofErr w:type="spellStart"/>
            <w:r w:rsidRPr="000A5BA2">
              <w:rPr>
                <w:rFonts w:eastAsia="Times New Roman"/>
                <w:color w:val="000000"/>
              </w:rPr>
              <w:t>materiale</w:t>
            </w:r>
            <w:proofErr w:type="spellEnd"/>
            <w:r w:rsidRPr="000A5BA2">
              <w:rPr>
                <w:rFonts w:eastAsia="Times New Roman"/>
                <w:color w:val="000000"/>
              </w:rPr>
              <w:t xml:space="preserve"> </w:t>
            </w:r>
            <w:proofErr w:type="spellStart"/>
            <w:r w:rsidRPr="000A5BA2">
              <w:rPr>
                <w:rFonts w:eastAsia="Times New Roman"/>
                <w:color w:val="000000"/>
              </w:rPr>
              <w:t>elektrike</w:t>
            </w:r>
            <w:proofErr w:type="spellEnd"/>
            <w:r w:rsidRPr="000A5BA2">
              <w:rPr>
                <w:rFonts w:eastAsia="Times New Roman"/>
                <w:color w:val="000000"/>
              </w:rPr>
              <w:t xml:space="preserve"> </w:t>
            </w:r>
            <w:proofErr w:type="spellStart"/>
            <w:r w:rsidRPr="000A5BA2">
              <w:rPr>
                <w:rFonts w:eastAsia="Times New Roman"/>
                <w:color w:val="000000"/>
              </w:rPr>
              <w:t>dhe</w:t>
            </w:r>
            <w:proofErr w:type="spellEnd"/>
            <w:r w:rsidRPr="000A5BA2">
              <w:rPr>
                <w:rFonts w:eastAsia="Times New Roman"/>
                <w:color w:val="000000"/>
              </w:rPr>
              <w:t xml:space="preserve"> </w:t>
            </w:r>
            <w:proofErr w:type="spellStart"/>
            <w:r w:rsidRPr="000A5BA2">
              <w:rPr>
                <w:rFonts w:eastAsia="Times New Roman"/>
                <w:color w:val="000000"/>
              </w:rPr>
              <w:t>hidrau</w:t>
            </w:r>
            <w:proofErr w:type="spellEnd"/>
            <w:r w:rsidRPr="000A5BA2">
              <w:rPr>
                <w:rFonts w:eastAsia="Times New Roman"/>
                <w:color w:val="000000"/>
              </w:rPr>
              <w:t xml:space="preserve">, </w:t>
            </w:r>
            <w:proofErr w:type="spellStart"/>
            <w:r w:rsidRPr="000A5BA2">
              <w:rPr>
                <w:rFonts w:eastAsia="Times New Roman"/>
                <w:color w:val="000000"/>
              </w:rPr>
              <w:t>orendi</w:t>
            </w:r>
            <w:proofErr w:type="spellEnd"/>
            <w:r w:rsidRPr="000A5BA2">
              <w:rPr>
                <w:rFonts w:eastAsia="Times New Roman"/>
                <w:color w:val="000000"/>
              </w:rPr>
              <w:t xml:space="preserve"> </w:t>
            </w:r>
            <w:proofErr w:type="spellStart"/>
            <w:r w:rsidRPr="000A5BA2">
              <w:rPr>
                <w:rFonts w:eastAsia="Times New Roman"/>
                <w:color w:val="000000"/>
              </w:rPr>
              <w:t>shtëp</w:t>
            </w:r>
            <w:proofErr w:type="spellEnd"/>
            <w:r w:rsidRPr="000A5BA2">
              <w:rPr>
                <w:rFonts w:eastAsia="Times New Roman"/>
                <w:color w:val="000000"/>
              </w:rPr>
              <w:t>.</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BF034A7" w14:textId="77777777" w:rsidR="000A5BA2" w:rsidRPr="000A5BA2" w:rsidRDefault="000A5BA2" w:rsidP="000A5BA2">
            <w:pPr>
              <w:jc w:val="center"/>
              <w:rPr>
                <w:rFonts w:eastAsia="Times New Roman"/>
                <w:color w:val="000000"/>
              </w:rPr>
            </w:pPr>
            <w:r w:rsidRPr="000A5BA2">
              <w:rPr>
                <w:rFonts w:eastAsia="Times New Roman"/>
                <w:color w:val="000000"/>
              </w:rPr>
              <w:t>7</w:t>
            </w:r>
          </w:p>
        </w:tc>
        <w:tc>
          <w:tcPr>
            <w:tcW w:w="2250" w:type="dxa"/>
            <w:tcBorders>
              <w:top w:val="nil"/>
              <w:left w:val="nil"/>
              <w:bottom w:val="single" w:sz="4" w:space="0" w:color="auto"/>
              <w:right w:val="nil"/>
            </w:tcBorders>
            <w:shd w:val="clear" w:color="auto" w:fill="auto"/>
            <w:noWrap/>
            <w:vAlign w:val="bottom"/>
            <w:hideMark/>
          </w:tcPr>
          <w:p w14:paraId="4920E58D" w14:textId="77777777" w:rsidR="000A5BA2" w:rsidRPr="000A5BA2" w:rsidRDefault="000A5BA2" w:rsidP="000A5BA2">
            <w:pPr>
              <w:jc w:val="right"/>
              <w:rPr>
                <w:rFonts w:eastAsia="Times New Roman"/>
                <w:bCs/>
                <w:color w:val="000000"/>
              </w:rPr>
            </w:pPr>
            <w:r w:rsidRPr="000A5BA2">
              <w:rPr>
                <w:rFonts w:eastAsia="Times New Roman"/>
                <w:bCs/>
                <w:color w:val="000000"/>
              </w:rPr>
              <w:t>10,000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0E1327DE" w14:textId="77777777" w:rsidR="000A5BA2" w:rsidRPr="000A5BA2" w:rsidRDefault="000A5BA2" w:rsidP="000A5BA2">
            <w:pPr>
              <w:jc w:val="right"/>
              <w:rPr>
                <w:rFonts w:eastAsia="Times New Roman"/>
                <w:bCs/>
                <w:color w:val="000000"/>
              </w:rPr>
            </w:pPr>
            <w:r w:rsidRPr="000A5BA2">
              <w:rPr>
                <w:rFonts w:eastAsia="Times New Roman"/>
                <w:bCs/>
                <w:color w:val="000000"/>
              </w:rPr>
              <w:t>70,000</w:t>
            </w:r>
          </w:p>
        </w:tc>
      </w:tr>
      <w:tr w:rsidR="000A5BA2" w:rsidRPr="000A5BA2" w14:paraId="06F730CA" w14:textId="77777777" w:rsidTr="000A5BA2">
        <w:trPr>
          <w:divId w:val="499348053"/>
          <w:trHeight w:val="330"/>
        </w:trPr>
        <w:tc>
          <w:tcPr>
            <w:tcW w:w="540" w:type="dxa"/>
            <w:tcBorders>
              <w:top w:val="single" w:sz="4" w:space="0" w:color="auto"/>
              <w:left w:val="single" w:sz="8" w:space="0" w:color="auto"/>
              <w:bottom w:val="nil"/>
              <w:right w:val="single" w:sz="4" w:space="0" w:color="auto"/>
            </w:tcBorders>
            <w:shd w:val="clear" w:color="auto" w:fill="auto"/>
            <w:noWrap/>
            <w:vAlign w:val="bottom"/>
            <w:hideMark/>
          </w:tcPr>
          <w:p w14:paraId="1AF2CB90" w14:textId="77777777" w:rsidR="000A5BA2" w:rsidRPr="000A5BA2" w:rsidRDefault="000A5BA2" w:rsidP="000A5BA2">
            <w:pPr>
              <w:jc w:val="right"/>
              <w:rPr>
                <w:rFonts w:eastAsia="Times New Roman"/>
                <w:color w:val="000000"/>
              </w:rPr>
            </w:pPr>
            <w:r w:rsidRPr="000A5BA2">
              <w:rPr>
                <w:rFonts w:eastAsia="Times New Roman"/>
                <w:color w:val="000000"/>
              </w:rPr>
              <w:t>30</w:t>
            </w:r>
          </w:p>
        </w:tc>
        <w:tc>
          <w:tcPr>
            <w:tcW w:w="5130" w:type="dxa"/>
            <w:tcBorders>
              <w:top w:val="single" w:sz="4" w:space="0" w:color="auto"/>
              <w:left w:val="nil"/>
              <w:bottom w:val="nil"/>
              <w:right w:val="single" w:sz="4" w:space="0" w:color="auto"/>
            </w:tcBorders>
            <w:shd w:val="clear" w:color="auto" w:fill="auto"/>
            <w:noWrap/>
            <w:vAlign w:val="bottom"/>
            <w:hideMark/>
          </w:tcPr>
          <w:p w14:paraId="6F780C8E" w14:textId="77777777" w:rsidR="000A5BA2" w:rsidRPr="000A5BA2" w:rsidRDefault="000A5BA2" w:rsidP="000A5BA2">
            <w:pPr>
              <w:rPr>
                <w:rFonts w:eastAsia="Times New Roman"/>
                <w:color w:val="000000"/>
              </w:rPr>
            </w:pPr>
            <w:proofErr w:type="spellStart"/>
            <w:r w:rsidRPr="000A5BA2">
              <w:rPr>
                <w:rFonts w:eastAsia="Times New Roman"/>
                <w:color w:val="000000"/>
              </w:rPr>
              <w:t>Ambulante</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B869B18" w14:textId="77777777" w:rsidR="000A5BA2" w:rsidRPr="000A5BA2" w:rsidRDefault="000A5BA2" w:rsidP="000A5BA2">
            <w:pPr>
              <w:jc w:val="center"/>
              <w:rPr>
                <w:rFonts w:eastAsia="Times New Roman"/>
                <w:color w:val="000000"/>
              </w:rPr>
            </w:pPr>
            <w:r w:rsidRPr="000A5BA2">
              <w:rPr>
                <w:rFonts w:eastAsia="Times New Roman"/>
                <w:color w:val="000000"/>
              </w:rPr>
              <w:t>6</w:t>
            </w:r>
          </w:p>
        </w:tc>
        <w:tc>
          <w:tcPr>
            <w:tcW w:w="2250" w:type="dxa"/>
            <w:tcBorders>
              <w:top w:val="nil"/>
              <w:left w:val="nil"/>
              <w:bottom w:val="single" w:sz="4" w:space="0" w:color="auto"/>
              <w:right w:val="nil"/>
            </w:tcBorders>
            <w:shd w:val="clear" w:color="auto" w:fill="auto"/>
            <w:noWrap/>
            <w:vAlign w:val="bottom"/>
            <w:hideMark/>
          </w:tcPr>
          <w:p w14:paraId="25F8DD22" w14:textId="77777777" w:rsidR="000A5BA2" w:rsidRPr="000A5BA2" w:rsidRDefault="000A5BA2" w:rsidP="000A5BA2">
            <w:pPr>
              <w:jc w:val="right"/>
              <w:rPr>
                <w:rFonts w:eastAsia="Times New Roman"/>
                <w:bCs/>
                <w:color w:val="000000"/>
              </w:rPr>
            </w:pPr>
            <w:r w:rsidRPr="000A5BA2">
              <w:rPr>
                <w:rFonts w:eastAsia="Times New Roman"/>
                <w:bCs/>
                <w:color w:val="000000"/>
              </w:rPr>
              <w:t>1,950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57482D1A" w14:textId="77777777" w:rsidR="000A5BA2" w:rsidRPr="000A5BA2" w:rsidRDefault="000A5BA2" w:rsidP="000A5BA2">
            <w:pPr>
              <w:jc w:val="right"/>
              <w:rPr>
                <w:rFonts w:eastAsia="Times New Roman"/>
                <w:bCs/>
                <w:color w:val="000000"/>
              </w:rPr>
            </w:pPr>
            <w:r w:rsidRPr="000A5BA2">
              <w:rPr>
                <w:rFonts w:eastAsia="Times New Roman"/>
                <w:bCs/>
                <w:color w:val="000000"/>
              </w:rPr>
              <w:t>11,700</w:t>
            </w:r>
          </w:p>
        </w:tc>
      </w:tr>
      <w:tr w:rsidR="000A5BA2" w:rsidRPr="000A5BA2" w14:paraId="1F1E29E2" w14:textId="77777777" w:rsidTr="000A5BA2">
        <w:trPr>
          <w:divId w:val="499348053"/>
          <w:trHeight w:val="330"/>
        </w:trPr>
        <w:tc>
          <w:tcPr>
            <w:tcW w:w="540" w:type="dxa"/>
            <w:tcBorders>
              <w:top w:val="single" w:sz="4" w:space="0" w:color="auto"/>
              <w:left w:val="single" w:sz="8" w:space="0" w:color="auto"/>
              <w:bottom w:val="nil"/>
              <w:right w:val="single" w:sz="4" w:space="0" w:color="auto"/>
            </w:tcBorders>
            <w:shd w:val="clear" w:color="auto" w:fill="auto"/>
            <w:noWrap/>
            <w:vAlign w:val="bottom"/>
            <w:hideMark/>
          </w:tcPr>
          <w:p w14:paraId="54176FE7" w14:textId="77777777" w:rsidR="000A5BA2" w:rsidRPr="000A5BA2" w:rsidRDefault="000A5BA2" w:rsidP="000A5BA2">
            <w:pPr>
              <w:jc w:val="right"/>
              <w:rPr>
                <w:rFonts w:eastAsia="Times New Roman"/>
                <w:color w:val="000000"/>
              </w:rPr>
            </w:pPr>
            <w:r w:rsidRPr="000A5BA2">
              <w:rPr>
                <w:rFonts w:eastAsia="Times New Roman"/>
                <w:color w:val="000000"/>
              </w:rPr>
              <w:t>31</w:t>
            </w:r>
          </w:p>
        </w:tc>
        <w:tc>
          <w:tcPr>
            <w:tcW w:w="5130" w:type="dxa"/>
            <w:tcBorders>
              <w:top w:val="single" w:sz="4" w:space="0" w:color="auto"/>
              <w:left w:val="nil"/>
              <w:bottom w:val="nil"/>
              <w:right w:val="single" w:sz="4" w:space="0" w:color="auto"/>
            </w:tcBorders>
            <w:shd w:val="clear" w:color="auto" w:fill="auto"/>
            <w:noWrap/>
            <w:vAlign w:val="bottom"/>
            <w:hideMark/>
          </w:tcPr>
          <w:p w14:paraId="222CC570" w14:textId="77777777" w:rsidR="000A5BA2" w:rsidRPr="000A5BA2" w:rsidRDefault="000A5BA2" w:rsidP="000A5BA2">
            <w:pPr>
              <w:rPr>
                <w:rFonts w:eastAsia="Times New Roman"/>
                <w:color w:val="000000"/>
              </w:rPr>
            </w:pPr>
            <w:proofErr w:type="spellStart"/>
            <w:r w:rsidRPr="000A5BA2">
              <w:rPr>
                <w:rFonts w:eastAsia="Times New Roman"/>
                <w:color w:val="000000"/>
              </w:rPr>
              <w:t>Ushqime</w:t>
            </w:r>
            <w:proofErr w:type="spellEnd"/>
            <w:r w:rsidRPr="000A5BA2">
              <w:rPr>
                <w:rFonts w:eastAsia="Times New Roman"/>
                <w:color w:val="000000"/>
              </w:rPr>
              <w:t xml:space="preserve"> </w:t>
            </w:r>
            <w:proofErr w:type="spellStart"/>
            <w:r w:rsidRPr="000A5BA2">
              <w:rPr>
                <w:rFonts w:eastAsia="Times New Roman"/>
                <w:color w:val="000000"/>
              </w:rPr>
              <w:t>të</w:t>
            </w:r>
            <w:proofErr w:type="spellEnd"/>
            <w:r w:rsidRPr="000A5BA2">
              <w:rPr>
                <w:rFonts w:eastAsia="Times New Roman"/>
                <w:color w:val="000000"/>
              </w:rPr>
              <w:t xml:space="preserve"> </w:t>
            </w:r>
            <w:proofErr w:type="spellStart"/>
            <w:r w:rsidRPr="000A5BA2">
              <w:rPr>
                <w:rFonts w:eastAsia="Times New Roman"/>
                <w:color w:val="000000"/>
              </w:rPr>
              <w:t>shpejta</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A9F2F55" w14:textId="77777777" w:rsidR="000A5BA2" w:rsidRPr="000A5BA2" w:rsidRDefault="000A5BA2" w:rsidP="000A5BA2">
            <w:pPr>
              <w:jc w:val="center"/>
              <w:rPr>
                <w:rFonts w:eastAsia="Times New Roman"/>
                <w:color w:val="000000"/>
              </w:rPr>
            </w:pPr>
            <w:r w:rsidRPr="000A5BA2">
              <w:rPr>
                <w:rFonts w:eastAsia="Times New Roman"/>
                <w:color w:val="000000"/>
              </w:rPr>
              <w:t>4</w:t>
            </w:r>
          </w:p>
        </w:tc>
        <w:tc>
          <w:tcPr>
            <w:tcW w:w="2250" w:type="dxa"/>
            <w:tcBorders>
              <w:top w:val="nil"/>
              <w:left w:val="nil"/>
              <w:bottom w:val="single" w:sz="4" w:space="0" w:color="auto"/>
              <w:right w:val="nil"/>
            </w:tcBorders>
            <w:shd w:val="clear" w:color="auto" w:fill="auto"/>
            <w:noWrap/>
            <w:vAlign w:val="bottom"/>
            <w:hideMark/>
          </w:tcPr>
          <w:p w14:paraId="37E79AF5" w14:textId="77777777" w:rsidR="000A5BA2" w:rsidRPr="000A5BA2" w:rsidRDefault="000A5BA2" w:rsidP="000A5BA2">
            <w:pPr>
              <w:jc w:val="right"/>
              <w:rPr>
                <w:rFonts w:eastAsia="Times New Roman"/>
                <w:bCs/>
                <w:color w:val="000000"/>
              </w:rPr>
            </w:pPr>
            <w:r w:rsidRPr="000A5BA2">
              <w:rPr>
                <w:rFonts w:eastAsia="Times New Roman"/>
                <w:bCs/>
                <w:color w:val="000000"/>
              </w:rPr>
              <w:t>10,000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4B3082FE" w14:textId="77777777" w:rsidR="000A5BA2" w:rsidRPr="000A5BA2" w:rsidRDefault="000A5BA2" w:rsidP="000A5BA2">
            <w:pPr>
              <w:jc w:val="right"/>
              <w:rPr>
                <w:rFonts w:eastAsia="Times New Roman"/>
                <w:bCs/>
                <w:color w:val="000000"/>
              </w:rPr>
            </w:pPr>
            <w:r w:rsidRPr="000A5BA2">
              <w:rPr>
                <w:rFonts w:eastAsia="Times New Roman"/>
                <w:bCs/>
                <w:color w:val="000000"/>
              </w:rPr>
              <w:t>40,000</w:t>
            </w:r>
          </w:p>
        </w:tc>
      </w:tr>
      <w:tr w:rsidR="000A5BA2" w:rsidRPr="000A5BA2" w14:paraId="176AEB0C" w14:textId="77777777" w:rsidTr="000A5BA2">
        <w:trPr>
          <w:divId w:val="499348053"/>
          <w:trHeight w:val="315"/>
        </w:trPr>
        <w:tc>
          <w:tcPr>
            <w:tcW w:w="540" w:type="dxa"/>
            <w:tcBorders>
              <w:top w:val="single" w:sz="4" w:space="0" w:color="auto"/>
              <w:left w:val="single" w:sz="8" w:space="0" w:color="auto"/>
              <w:bottom w:val="nil"/>
              <w:right w:val="single" w:sz="4" w:space="0" w:color="auto"/>
            </w:tcBorders>
            <w:shd w:val="clear" w:color="auto" w:fill="auto"/>
            <w:noWrap/>
            <w:vAlign w:val="bottom"/>
            <w:hideMark/>
          </w:tcPr>
          <w:p w14:paraId="6339943F" w14:textId="77777777" w:rsidR="000A5BA2" w:rsidRPr="000A5BA2" w:rsidRDefault="000A5BA2" w:rsidP="000A5BA2">
            <w:pPr>
              <w:jc w:val="right"/>
              <w:rPr>
                <w:rFonts w:eastAsia="Times New Roman"/>
                <w:color w:val="000000"/>
              </w:rPr>
            </w:pPr>
            <w:r w:rsidRPr="000A5BA2">
              <w:rPr>
                <w:rFonts w:eastAsia="Times New Roman"/>
                <w:color w:val="000000"/>
              </w:rPr>
              <w:t>32</w:t>
            </w:r>
          </w:p>
        </w:tc>
        <w:tc>
          <w:tcPr>
            <w:tcW w:w="5130" w:type="dxa"/>
            <w:tcBorders>
              <w:top w:val="single" w:sz="4" w:space="0" w:color="auto"/>
              <w:left w:val="nil"/>
              <w:bottom w:val="nil"/>
              <w:right w:val="single" w:sz="4" w:space="0" w:color="auto"/>
            </w:tcBorders>
            <w:shd w:val="clear" w:color="auto" w:fill="auto"/>
            <w:noWrap/>
            <w:vAlign w:val="bottom"/>
            <w:hideMark/>
          </w:tcPr>
          <w:p w14:paraId="32F92A3A" w14:textId="77777777" w:rsidR="000A5BA2" w:rsidRPr="000A5BA2" w:rsidRDefault="000A5BA2" w:rsidP="000A5BA2">
            <w:pPr>
              <w:rPr>
                <w:rFonts w:eastAsia="Times New Roman"/>
                <w:color w:val="000000"/>
              </w:rPr>
            </w:pPr>
            <w:proofErr w:type="spellStart"/>
            <w:r w:rsidRPr="000A5BA2">
              <w:rPr>
                <w:rFonts w:eastAsia="Times New Roman"/>
                <w:color w:val="000000"/>
              </w:rPr>
              <w:t>Prodhim</w:t>
            </w:r>
            <w:proofErr w:type="spellEnd"/>
            <w:r w:rsidRPr="000A5BA2">
              <w:rPr>
                <w:rFonts w:eastAsia="Times New Roman"/>
                <w:color w:val="000000"/>
              </w:rPr>
              <w:t xml:space="preserve"> buke</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BD5B7C8" w14:textId="77777777" w:rsidR="000A5BA2" w:rsidRPr="000A5BA2" w:rsidRDefault="000A5BA2" w:rsidP="000A5BA2">
            <w:pPr>
              <w:jc w:val="center"/>
              <w:rPr>
                <w:rFonts w:eastAsia="Times New Roman"/>
                <w:color w:val="000000"/>
              </w:rPr>
            </w:pPr>
            <w:r w:rsidRPr="000A5BA2">
              <w:rPr>
                <w:rFonts w:eastAsia="Times New Roman"/>
                <w:color w:val="000000"/>
              </w:rPr>
              <w:t>3</w:t>
            </w:r>
          </w:p>
        </w:tc>
        <w:tc>
          <w:tcPr>
            <w:tcW w:w="2250" w:type="dxa"/>
            <w:tcBorders>
              <w:top w:val="nil"/>
              <w:left w:val="nil"/>
              <w:bottom w:val="single" w:sz="4" w:space="0" w:color="auto"/>
              <w:right w:val="nil"/>
            </w:tcBorders>
            <w:shd w:val="clear" w:color="auto" w:fill="auto"/>
            <w:noWrap/>
            <w:vAlign w:val="bottom"/>
            <w:hideMark/>
          </w:tcPr>
          <w:p w14:paraId="70F83CC9" w14:textId="77777777" w:rsidR="000A5BA2" w:rsidRPr="000A5BA2" w:rsidRDefault="000A5BA2" w:rsidP="000A5BA2">
            <w:pPr>
              <w:jc w:val="right"/>
              <w:rPr>
                <w:rFonts w:eastAsia="Times New Roman"/>
                <w:bCs/>
                <w:color w:val="000000"/>
              </w:rPr>
            </w:pPr>
            <w:r w:rsidRPr="000A5BA2">
              <w:rPr>
                <w:rFonts w:eastAsia="Times New Roman"/>
                <w:bCs/>
                <w:color w:val="000000"/>
              </w:rPr>
              <w:t>10,000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7E40CFA5" w14:textId="77777777" w:rsidR="000A5BA2" w:rsidRPr="000A5BA2" w:rsidRDefault="000A5BA2" w:rsidP="000A5BA2">
            <w:pPr>
              <w:jc w:val="right"/>
              <w:rPr>
                <w:rFonts w:eastAsia="Times New Roman"/>
                <w:bCs/>
                <w:color w:val="000000"/>
              </w:rPr>
            </w:pPr>
            <w:r w:rsidRPr="000A5BA2">
              <w:rPr>
                <w:rFonts w:eastAsia="Times New Roman"/>
                <w:bCs/>
                <w:color w:val="000000"/>
              </w:rPr>
              <w:t>30,000</w:t>
            </w:r>
          </w:p>
        </w:tc>
      </w:tr>
      <w:tr w:rsidR="000A5BA2" w:rsidRPr="000A5BA2" w14:paraId="5EE51FD8" w14:textId="77777777" w:rsidTr="000A5BA2">
        <w:trPr>
          <w:divId w:val="499348053"/>
          <w:trHeight w:val="315"/>
        </w:trPr>
        <w:tc>
          <w:tcPr>
            <w:tcW w:w="540" w:type="dxa"/>
            <w:tcBorders>
              <w:top w:val="single" w:sz="4" w:space="0" w:color="auto"/>
              <w:left w:val="single" w:sz="8" w:space="0" w:color="auto"/>
              <w:bottom w:val="nil"/>
              <w:right w:val="single" w:sz="4" w:space="0" w:color="auto"/>
            </w:tcBorders>
            <w:shd w:val="clear" w:color="auto" w:fill="auto"/>
            <w:noWrap/>
            <w:vAlign w:val="bottom"/>
            <w:hideMark/>
          </w:tcPr>
          <w:p w14:paraId="7BC7F9CE" w14:textId="77777777" w:rsidR="000A5BA2" w:rsidRPr="000A5BA2" w:rsidRDefault="000A5BA2" w:rsidP="000A5BA2">
            <w:pPr>
              <w:jc w:val="right"/>
              <w:rPr>
                <w:rFonts w:eastAsia="Times New Roman"/>
                <w:color w:val="000000"/>
              </w:rPr>
            </w:pPr>
            <w:r w:rsidRPr="000A5BA2">
              <w:rPr>
                <w:rFonts w:eastAsia="Times New Roman"/>
                <w:color w:val="000000"/>
              </w:rPr>
              <w:t>33</w:t>
            </w:r>
          </w:p>
        </w:tc>
        <w:tc>
          <w:tcPr>
            <w:tcW w:w="5130" w:type="dxa"/>
            <w:tcBorders>
              <w:top w:val="single" w:sz="4" w:space="0" w:color="auto"/>
              <w:left w:val="nil"/>
              <w:bottom w:val="nil"/>
              <w:right w:val="single" w:sz="4" w:space="0" w:color="auto"/>
            </w:tcBorders>
            <w:shd w:val="clear" w:color="auto" w:fill="auto"/>
            <w:noWrap/>
            <w:vAlign w:val="bottom"/>
            <w:hideMark/>
          </w:tcPr>
          <w:p w14:paraId="41C75ADB" w14:textId="77777777" w:rsidR="000A5BA2" w:rsidRPr="000A5BA2" w:rsidRDefault="000A5BA2" w:rsidP="000A5BA2">
            <w:pPr>
              <w:rPr>
                <w:rFonts w:eastAsia="Times New Roman"/>
                <w:color w:val="000000"/>
              </w:rPr>
            </w:pPr>
            <w:proofErr w:type="spellStart"/>
            <w:r w:rsidRPr="000A5BA2">
              <w:rPr>
                <w:rFonts w:eastAsia="Times New Roman"/>
                <w:color w:val="000000"/>
              </w:rPr>
              <w:t>Fabrikë</w:t>
            </w:r>
            <w:proofErr w:type="spellEnd"/>
            <w:r w:rsidRPr="000A5BA2">
              <w:rPr>
                <w:rFonts w:eastAsia="Times New Roman"/>
                <w:color w:val="000000"/>
              </w:rPr>
              <w:t xml:space="preserve"> </w:t>
            </w:r>
            <w:proofErr w:type="spellStart"/>
            <w:r w:rsidRPr="000A5BA2">
              <w:rPr>
                <w:rFonts w:eastAsia="Times New Roman"/>
                <w:color w:val="000000"/>
              </w:rPr>
              <w:t>mielli</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7F569B0" w14:textId="77777777" w:rsidR="000A5BA2" w:rsidRPr="000A5BA2" w:rsidRDefault="000A5BA2" w:rsidP="000A5BA2">
            <w:pPr>
              <w:jc w:val="center"/>
              <w:rPr>
                <w:rFonts w:eastAsia="Times New Roman"/>
                <w:color w:val="000000"/>
              </w:rPr>
            </w:pPr>
            <w:r w:rsidRPr="000A5BA2">
              <w:rPr>
                <w:rFonts w:eastAsia="Times New Roman"/>
                <w:color w:val="000000"/>
              </w:rPr>
              <w:t>1</w:t>
            </w:r>
          </w:p>
        </w:tc>
        <w:tc>
          <w:tcPr>
            <w:tcW w:w="2250" w:type="dxa"/>
            <w:tcBorders>
              <w:top w:val="nil"/>
              <w:left w:val="nil"/>
              <w:bottom w:val="single" w:sz="4" w:space="0" w:color="auto"/>
              <w:right w:val="nil"/>
            </w:tcBorders>
            <w:shd w:val="clear" w:color="auto" w:fill="auto"/>
            <w:noWrap/>
            <w:vAlign w:val="bottom"/>
            <w:hideMark/>
          </w:tcPr>
          <w:p w14:paraId="3CE44E85" w14:textId="77777777" w:rsidR="000A5BA2" w:rsidRPr="000A5BA2" w:rsidRDefault="000A5BA2" w:rsidP="000A5BA2">
            <w:pPr>
              <w:jc w:val="right"/>
              <w:rPr>
                <w:rFonts w:eastAsia="Times New Roman"/>
                <w:bCs/>
                <w:color w:val="000000"/>
              </w:rPr>
            </w:pPr>
            <w:r w:rsidRPr="000A5BA2">
              <w:rPr>
                <w:rFonts w:eastAsia="Times New Roman"/>
                <w:bCs/>
                <w:color w:val="000000"/>
              </w:rPr>
              <w:t>20,000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1DA50608" w14:textId="77777777" w:rsidR="000A5BA2" w:rsidRPr="000A5BA2" w:rsidRDefault="000A5BA2" w:rsidP="000A5BA2">
            <w:pPr>
              <w:jc w:val="right"/>
              <w:rPr>
                <w:rFonts w:eastAsia="Times New Roman"/>
                <w:bCs/>
                <w:color w:val="000000"/>
              </w:rPr>
            </w:pPr>
            <w:r w:rsidRPr="000A5BA2">
              <w:rPr>
                <w:rFonts w:eastAsia="Times New Roman"/>
                <w:bCs/>
                <w:color w:val="000000"/>
              </w:rPr>
              <w:t>20,000</w:t>
            </w:r>
          </w:p>
        </w:tc>
      </w:tr>
      <w:tr w:rsidR="000A5BA2" w:rsidRPr="000A5BA2" w14:paraId="3D58E757" w14:textId="77777777" w:rsidTr="000A5BA2">
        <w:trPr>
          <w:divId w:val="499348053"/>
          <w:trHeight w:val="315"/>
        </w:trPr>
        <w:tc>
          <w:tcPr>
            <w:tcW w:w="5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703917D" w14:textId="77777777" w:rsidR="000A5BA2" w:rsidRPr="000A5BA2" w:rsidRDefault="000A5BA2" w:rsidP="000A5BA2">
            <w:pPr>
              <w:jc w:val="right"/>
              <w:rPr>
                <w:rFonts w:eastAsia="Times New Roman"/>
                <w:color w:val="000000"/>
              </w:rPr>
            </w:pPr>
            <w:r w:rsidRPr="000A5BA2">
              <w:rPr>
                <w:rFonts w:eastAsia="Times New Roman"/>
                <w:color w:val="000000"/>
              </w:rPr>
              <w:t>34</w:t>
            </w:r>
          </w:p>
        </w:tc>
        <w:tc>
          <w:tcPr>
            <w:tcW w:w="5130" w:type="dxa"/>
            <w:tcBorders>
              <w:top w:val="single" w:sz="4" w:space="0" w:color="auto"/>
              <w:left w:val="nil"/>
              <w:bottom w:val="single" w:sz="4" w:space="0" w:color="auto"/>
              <w:right w:val="single" w:sz="4" w:space="0" w:color="auto"/>
            </w:tcBorders>
            <w:shd w:val="clear" w:color="auto" w:fill="auto"/>
            <w:noWrap/>
            <w:vAlign w:val="bottom"/>
            <w:hideMark/>
          </w:tcPr>
          <w:p w14:paraId="7EF13116" w14:textId="77777777" w:rsidR="000A5BA2" w:rsidRPr="000A5BA2" w:rsidRDefault="000A5BA2" w:rsidP="000A5BA2">
            <w:pPr>
              <w:rPr>
                <w:rFonts w:eastAsia="Times New Roman"/>
                <w:color w:val="000000"/>
              </w:rPr>
            </w:pPr>
            <w:r w:rsidRPr="000A5BA2">
              <w:rPr>
                <w:rFonts w:eastAsia="Times New Roman"/>
                <w:color w:val="000000"/>
              </w:rPr>
              <w:t xml:space="preserve">Mulli </w:t>
            </w:r>
            <w:proofErr w:type="spellStart"/>
            <w:r w:rsidRPr="000A5BA2">
              <w:rPr>
                <w:rFonts w:eastAsia="Times New Roman"/>
                <w:color w:val="000000"/>
              </w:rPr>
              <w:t>bloje</w:t>
            </w:r>
            <w:proofErr w:type="spellEnd"/>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5F5208B" w14:textId="77777777" w:rsidR="000A5BA2" w:rsidRPr="000A5BA2" w:rsidRDefault="000A5BA2" w:rsidP="000A5BA2">
            <w:pPr>
              <w:jc w:val="center"/>
              <w:rPr>
                <w:rFonts w:eastAsia="Times New Roman"/>
                <w:color w:val="000000"/>
              </w:rPr>
            </w:pPr>
            <w:r w:rsidRPr="000A5BA2">
              <w:rPr>
                <w:rFonts w:eastAsia="Times New Roman"/>
                <w:color w:val="000000"/>
              </w:rPr>
              <w:t>2</w:t>
            </w:r>
          </w:p>
        </w:tc>
        <w:tc>
          <w:tcPr>
            <w:tcW w:w="2250" w:type="dxa"/>
            <w:tcBorders>
              <w:top w:val="nil"/>
              <w:left w:val="nil"/>
              <w:bottom w:val="single" w:sz="4" w:space="0" w:color="auto"/>
              <w:right w:val="nil"/>
            </w:tcBorders>
            <w:shd w:val="clear" w:color="auto" w:fill="auto"/>
            <w:noWrap/>
            <w:vAlign w:val="bottom"/>
            <w:hideMark/>
          </w:tcPr>
          <w:p w14:paraId="27EE183D" w14:textId="77777777" w:rsidR="000A5BA2" w:rsidRPr="000A5BA2" w:rsidRDefault="000A5BA2" w:rsidP="000A5BA2">
            <w:pPr>
              <w:jc w:val="right"/>
              <w:rPr>
                <w:rFonts w:eastAsia="Times New Roman"/>
                <w:bCs/>
                <w:color w:val="000000"/>
              </w:rPr>
            </w:pPr>
            <w:r w:rsidRPr="000A5BA2">
              <w:rPr>
                <w:rFonts w:eastAsia="Times New Roman"/>
                <w:bCs/>
                <w:color w:val="000000"/>
              </w:rPr>
              <w:t>3,000</w:t>
            </w:r>
          </w:p>
        </w:tc>
        <w:tc>
          <w:tcPr>
            <w:tcW w:w="1980" w:type="dxa"/>
            <w:tcBorders>
              <w:top w:val="nil"/>
              <w:left w:val="single" w:sz="4" w:space="0" w:color="auto"/>
              <w:bottom w:val="single" w:sz="4" w:space="0" w:color="auto"/>
              <w:right w:val="single" w:sz="8" w:space="0" w:color="auto"/>
            </w:tcBorders>
            <w:shd w:val="clear" w:color="auto" w:fill="auto"/>
            <w:noWrap/>
            <w:vAlign w:val="bottom"/>
            <w:hideMark/>
          </w:tcPr>
          <w:p w14:paraId="7424A849" w14:textId="77777777" w:rsidR="000A5BA2" w:rsidRPr="000A5BA2" w:rsidRDefault="000A5BA2" w:rsidP="000A5BA2">
            <w:pPr>
              <w:jc w:val="right"/>
              <w:rPr>
                <w:rFonts w:eastAsia="Times New Roman"/>
                <w:bCs/>
                <w:color w:val="000000"/>
              </w:rPr>
            </w:pPr>
            <w:r w:rsidRPr="000A5BA2">
              <w:rPr>
                <w:rFonts w:eastAsia="Times New Roman"/>
                <w:bCs/>
                <w:color w:val="000000"/>
              </w:rPr>
              <w:t>6,000</w:t>
            </w:r>
          </w:p>
        </w:tc>
      </w:tr>
      <w:tr w:rsidR="000A5BA2" w:rsidRPr="000A5BA2" w14:paraId="43952B46" w14:textId="77777777" w:rsidTr="000A5BA2">
        <w:trPr>
          <w:divId w:val="499348053"/>
          <w:trHeight w:val="315"/>
        </w:trPr>
        <w:tc>
          <w:tcPr>
            <w:tcW w:w="540" w:type="dxa"/>
            <w:tcBorders>
              <w:top w:val="single" w:sz="4" w:space="0" w:color="auto"/>
              <w:left w:val="single" w:sz="8" w:space="0" w:color="auto"/>
              <w:bottom w:val="nil"/>
              <w:right w:val="single" w:sz="4" w:space="0" w:color="auto"/>
            </w:tcBorders>
            <w:shd w:val="clear" w:color="auto" w:fill="auto"/>
            <w:noWrap/>
            <w:vAlign w:val="bottom"/>
            <w:hideMark/>
          </w:tcPr>
          <w:p w14:paraId="16AFC0F6" w14:textId="77777777" w:rsidR="000A5BA2" w:rsidRPr="000A5BA2" w:rsidRDefault="000A5BA2" w:rsidP="000A5BA2">
            <w:pPr>
              <w:jc w:val="right"/>
              <w:rPr>
                <w:rFonts w:eastAsia="Times New Roman"/>
                <w:color w:val="000000"/>
              </w:rPr>
            </w:pPr>
            <w:r w:rsidRPr="000A5BA2">
              <w:rPr>
                <w:rFonts w:eastAsia="Times New Roman"/>
                <w:color w:val="000000"/>
              </w:rPr>
              <w:t>35</w:t>
            </w:r>
          </w:p>
        </w:tc>
        <w:tc>
          <w:tcPr>
            <w:tcW w:w="5130" w:type="dxa"/>
            <w:tcBorders>
              <w:top w:val="single" w:sz="4" w:space="0" w:color="auto"/>
              <w:left w:val="nil"/>
              <w:bottom w:val="nil"/>
              <w:right w:val="single" w:sz="4" w:space="0" w:color="auto"/>
            </w:tcBorders>
            <w:shd w:val="clear" w:color="auto" w:fill="auto"/>
            <w:noWrap/>
            <w:vAlign w:val="bottom"/>
            <w:hideMark/>
          </w:tcPr>
          <w:p w14:paraId="6F8A545D" w14:textId="77777777" w:rsidR="000A5BA2" w:rsidRPr="000A5BA2" w:rsidRDefault="000A5BA2" w:rsidP="000A5BA2">
            <w:pPr>
              <w:rPr>
                <w:rFonts w:eastAsia="Times New Roman"/>
                <w:color w:val="000000"/>
              </w:rPr>
            </w:pPr>
            <w:proofErr w:type="spellStart"/>
            <w:r w:rsidRPr="000A5BA2">
              <w:rPr>
                <w:rFonts w:eastAsia="Times New Roman"/>
                <w:color w:val="000000"/>
              </w:rPr>
              <w:t>Kënde</w:t>
            </w:r>
            <w:proofErr w:type="spellEnd"/>
            <w:r w:rsidRPr="000A5BA2">
              <w:rPr>
                <w:rFonts w:eastAsia="Times New Roman"/>
                <w:color w:val="000000"/>
              </w:rPr>
              <w:t xml:space="preserve"> sportive</w:t>
            </w:r>
          </w:p>
        </w:tc>
        <w:tc>
          <w:tcPr>
            <w:tcW w:w="1350" w:type="dxa"/>
            <w:tcBorders>
              <w:top w:val="single" w:sz="4" w:space="0" w:color="auto"/>
              <w:left w:val="single" w:sz="4" w:space="0" w:color="auto"/>
              <w:bottom w:val="nil"/>
              <w:right w:val="single" w:sz="4" w:space="0" w:color="auto"/>
            </w:tcBorders>
            <w:shd w:val="clear" w:color="auto" w:fill="auto"/>
            <w:noWrap/>
            <w:vAlign w:val="bottom"/>
            <w:hideMark/>
          </w:tcPr>
          <w:p w14:paraId="28D35A10" w14:textId="77777777" w:rsidR="000A5BA2" w:rsidRPr="000A5BA2" w:rsidRDefault="000A5BA2" w:rsidP="000A5BA2">
            <w:pPr>
              <w:jc w:val="center"/>
              <w:rPr>
                <w:rFonts w:eastAsia="Times New Roman"/>
                <w:color w:val="000000"/>
              </w:rPr>
            </w:pPr>
            <w:r w:rsidRPr="000A5BA2">
              <w:rPr>
                <w:rFonts w:eastAsia="Times New Roman"/>
                <w:color w:val="000000"/>
              </w:rPr>
              <w:t>1</w:t>
            </w:r>
          </w:p>
        </w:tc>
        <w:tc>
          <w:tcPr>
            <w:tcW w:w="2250" w:type="dxa"/>
            <w:tcBorders>
              <w:top w:val="single" w:sz="4" w:space="0" w:color="auto"/>
              <w:left w:val="nil"/>
              <w:bottom w:val="nil"/>
              <w:right w:val="nil"/>
            </w:tcBorders>
            <w:shd w:val="clear" w:color="auto" w:fill="auto"/>
            <w:noWrap/>
            <w:vAlign w:val="bottom"/>
            <w:hideMark/>
          </w:tcPr>
          <w:p w14:paraId="4F32EF67" w14:textId="77777777" w:rsidR="000A5BA2" w:rsidRPr="000A5BA2" w:rsidRDefault="000A5BA2" w:rsidP="000A5BA2">
            <w:pPr>
              <w:jc w:val="right"/>
              <w:rPr>
                <w:rFonts w:eastAsia="Times New Roman"/>
                <w:bCs/>
                <w:color w:val="000000"/>
              </w:rPr>
            </w:pPr>
            <w:r w:rsidRPr="000A5BA2">
              <w:rPr>
                <w:rFonts w:eastAsia="Times New Roman"/>
                <w:bCs/>
                <w:color w:val="000000"/>
              </w:rPr>
              <w:t>7,000</w:t>
            </w:r>
          </w:p>
        </w:tc>
        <w:tc>
          <w:tcPr>
            <w:tcW w:w="1980" w:type="dxa"/>
            <w:tcBorders>
              <w:top w:val="single" w:sz="4" w:space="0" w:color="auto"/>
              <w:left w:val="single" w:sz="4" w:space="0" w:color="auto"/>
              <w:bottom w:val="nil"/>
              <w:right w:val="single" w:sz="8" w:space="0" w:color="auto"/>
            </w:tcBorders>
            <w:shd w:val="clear" w:color="auto" w:fill="auto"/>
            <w:noWrap/>
            <w:vAlign w:val="bottom"/>
            <w:hideMark/>
          </w:tcPr>
          <w:p w14:paraId="70172938" w14:textId="77777777" w:rsidR="000A5BA2" w:rsidRPr="000A5BA2" w:rsidRDefault="000A5BA2" w:rsidP="000A5BA2">
            <w:pPr>
              <w:jc w:val="right"/>
              <w:rPr>
                <w:rFonts w:eastAsia="Times New Roman"/>
                <w:bCs/>
                <w:color w:val="000000"/>
              </w:rPr>
            </w:pPr>
            <w:r w:rsidRPr="000A5BA2">
              <w:rPr>
                <w:rFonts w:eastAsia="Times New Roman"/>
                <w:bCs/>
                <w:color w:val="000000"/>
              </w:rPr>
              <w:t>7,000</w:t>
            </w:r>
          </w:p>
        </w:tc>
      </w:tr>
      <w:tr w:rsidR="000A5BA2" w:rsidRPr="000A5BA2" w14:paraId="628BFB6C" w14:textId="77777777" w:rsidTr="000A5BA2">
        <w:trPr>
          <w:divId w:val="499348053"/>
          <w:trHeight w:val="315"/>
        </w:trPr>
        <w:tc>
          <w:tcPr>
            <w:tcW w:w="5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CAA05DA" w14:textId="77777777" w:rsidR="000A5BA2" w:rsidRPr="000A5BA2" w:rsidRDefault="000A5BA2" w:rsidP="000A5BA2">
            <w:pPr>
              <w:jc w:val="right"/>
              <w:rPr>
                <w:rFonts w:eastAsia="Times New Roman"/>
                <w:color w:val="000000"/>
              </w:rPr>
            </w:pPr>
            <w:r w:rsidRPr="000A5BA2">
              <w:rPr>
                <w:rFonts w:eastAsia="Times New Roman"/>
                <w:color w:val="000000"/>
              </w:rPr>
              <w:t>36</w:t>
            </w:r>
          </w:p>
        </w:tc>
        <w:tc>
          <w:tcPr>
            <w:tcW w:w="5130" w:type="dxa"/>
            <w:tcBorders>
              <w:top w:val="single" w:sz="4" w:space="0" w:color="auto"/>
              <w:left w:val="nil"/>
              <w:bottom w:val="single" w:sz="4" w:space="0" w:color="auto"/>
              <w:right w:val="single" w:sz="4" w:space="0" w:color="auto"/>
            </w:tcBorders>
            <w:shd w:val="clear" w:color="auto" w:fill="auto"/>
            <w:noWrap/>
            <w:vAlign w:val="bottom"/>
            <w:hideMark/>
          </w:tcPr>
          <w:p w14:paraId="31AF6BD7" w14:textId="77777777" w:rsidR="000A5BA2" w:rsidRPr="000A5BA2" w:rsidRDefault="000A5BA2" w:rsidP="000A5BA2">
            <w:pPr>
              <w:rPr>
                <w:rFonts w:eastAsia="Times New Roman"/>
                <w:color w:val="000000"/>
              </w:rPr>
            </w:pPr>
            <w:r w:rsidRPr="000A5BA2">
              <w:rPr>
                <w:rFonts w:eastAsia="Times New Roman"/>
                <w:color w:val="000000"/>
              </w:rPr>
              <w:t>OSHEE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1C8E34F" w14:textId="77777777" w:rsidR="000A5BA2" w:rsidRPr="000A5BA2" w:rsidRDefault="000A5BA2" w:rsidP="000A5BA2">
            <w:pPr>
              <w:jc w:val="center"/>
              <w:rPr>
                <w:rFonts w:eastAsia="Times New Roman"/>
                <w:color w:val="000000"/>
              </w:rPr>
            </w:pPr>
            <w:r w:rsidRPr="000A5BA2">
              <w:rPr>
                <w:rFonts w:eastAsia="Times New Roman"/>
                <w:color w:val="000000"/>
              </w:rPr>
              <w:t>1</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02C51D21" w14:textId="77777777" w:rsidR="000A5BA2" w:rsidRPr="000A5BA2" w:rsidRDefault="000A5BA2" w:rsidP="000A5BA2">
            <w:pPr>
              <w:jc w:val="right"/>
              <w:rPr>
                <w:rFonts w:eastAsia="Times New Roman"/>
                <w:bCs/>
                <w:color w:val="000000"/>
              </w:rPr>
            </w:pPr>
            <w:r w:rsidRPr="000A5BA2">
              <w:rPr>
                <w:rFonts w:eastAsia="Times New Roman"/>
                <w:bCs/>
                <w:color w:val="000000"/>
              </w:rPr>
              <w:t>50,000</w:t>
            </w:r>
          </w:p>
        </w:tc>
        <w:tc>
          <w:tcPr>
            <w:tcW w:w="1980" w:type="dxa"/>
            <w:tcBorders>
              <w:top w:val="single" w:sz="4" w:space="0" w:color="auto"/>
              <w:left w:val="nil"/>
              <w:bottom w:val="single" w:sz="4" w:space="0" w:color="auto"/>
              <w:right w:val="single" w:sz="8" w:space="0" w:color="auto"/>
            </w:tcBorders>
            <w:shd w:val="clear" w:color="auto" w:fill="auto"/>
            <w:noWrap/>
            <w:vAlign w:val="bottom"/>
            <w:hideMark/>
          </w:tcPr>
          <w:p w14:paraId="5EFB1CC8" w14:textId="77777777" w:rsidR="000A5BA2" w:rsidRPr="000A5BA2" w:rsidRDefault="000A5BA2" w:rsidP="000A5BA2">
            <w:pPr>
              <w:jc w:val="right"/>
              <w:rPr>
                <w:rFonts w:eastAsia="Times New Roman"/>
                <w:bCs/>
                <w:color w:val="000000"/>
              </w:rPr>
            </w:pPr>
            <w:r w:rsidRPr="000A5BA2">
              <w:rPr>
                <w:rFonts w:eastAsia="Times New Roman"/>
                <w:bCs/>
                <w:color w:val="000000"/>
              </w:rPr>
              <w:t>50,000</w:t>
            </w:r>
          </w:p>
        </w:tc>
      </w:tr>
      <w:tr w:rsidR="000A5BA2" w:rsidRPr="000A5BA2" w14:paraId="12908898" w14:textId="77777777" w:rsidTr="000A5BA2">
        <w:trPr>
          <w:divId w:val="499348053"/>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2F395C1E" w14:textId="77777777" w:rsidR="000A5BA2" w:rsidRPr="000A5BA2" w:rsidRDefault="000A5BA2" w:rsidP="000A5BA2">
            <w:pPr>
              <w:jc w:val="right"/>
              <w:rPr>
                <w:rFonts w:eastAsia="Times New Roman"/>
                <w:color w:val="000000"/>
              </w:rPr>
            </w:pPr>
            <w:r w:rsidRPr="000A5BA2">
              <w:rPr>
                <w:rFonts w:eastAsia="Times New Roman"/>
                <w:color w:val="000000"/>
              </w:rPr>
              <w:t>37</w:t>
            </w:r>
          </w:p>
        </w:tc>
        <w:tc>
          <w:tcPr>
            <w:tcW w:w="5130" w:type="dxa"/>
            <w:tcBorders>
              <w:top w:val="nil"/>
              <w:left w:val="nil"/>
              <w:bottom w:val="single" w:sz="4" w:space="0" w:color="auto"/>
              <w:right w:val="single" w:sz="4" w:space="0" w:color="auto"/>
            </w:tcBorders>
            <w:shd w:val="clear" w:color="auto" w:fill="auto"/>
            <w:noWrap/>
            <w:vAlign w:val="bottom"/>
            <w:hideMark/>
          </w:tcPr>
          <w:p w14:paraId="468FA45E" w14:textId="77777777" w:rsidR="000A5BA2" w:rsidRPr="000A5BA2" w:rsidRDefault="000A5BA2" w:rsidP="000A5BA2">
            <w:pPr>
              <w:rPr>
                <w:rFonts w:eastAsia="Times New Roman"/>
                <w:color w:val="000000"/>
              </w:rPr>
            </w:pPr>
            <w:r w:rsidRPr="000A5BA2">
              <w:rPr>
                <w:rFonts w:eastAsia="Times New Roman"/>
                <w:color w:val="000000"/>
              </w:rPr>
              <w:t xml:space="preserve">Posta </w:t>
            </w:r>
            <w:proofErr w:type="spellStart"/>
            <w:r w:rsidRPr="000A5BA2">
              <w:rPr>
                <w:rFonts w:eastAsia="Times New Roman"/>
                <w:color w:val="000000"/>
              </w:rPr>
              <w:t>Shqiptare</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14:paraId="0FA19034" w14:textId="77777777" w:rsidR="000A5BA2" w:rsidRPr="000A5BA2" w:rsidRDefault="000A5BA2" w:rsidP="000A5BA2">
            <w:pPr>
              <w:jc w:val="center"/>
              <w:rPr>
                <w:rFonts w:eastAsia="Times New Roman"/>
                <w:color w:val="000000"/>
              </w:rPr>
            </w:pPr>
            <w:r w:rsidRPr="000A5BA2">
              <w:rPr>
                <w:rFonts w:eastAsia="Times New Roman"/>
                <w:color w:val="000000"/>
              </w:rPr>
              <w:t>1</w:t>
            </w:r>
          </w:p>
        </w:tc>
        <w:tc>
          <w:tcPr>
            <w:tcW w:w="2250" w:type="dxa"/>
            <w:tcBorders>
              <w:top w:val="nil"/>
              <w:left w:val="nil"/>
              <w:bottom w:val="single" w:sz="4" w:space="0" w:color="auto"/>
              <w:right w:val="single" w:sz="4" w:space="0" w:color="auto"/>
            </w:tcBorders>
            <w:shd w:val="clear" w:color="auto" w:fill="auto"/>
            <w:noWrap/>
            <w:vAlign w:val="bottom"/>
            <w:hideMark/>
          </w:tcPr>
          <w:p w14:paraId="4425DD80" w14:textId="77777777" w:rsidR="000A5BA2" w:rsidRPr="000A5BA2" w:rsidRDefault="000A5BA2" w:rsidP="000A5BA2">
            <w:pPr>
              <w:jc w:val="right"/>
              <w:rPr>
                <w:rFonts w:eastAsia="Times New Roman"/>
                <w:bCs/>
                <w:color w:val="000000"/>
              </w:rPr>
            </w:pPr>
            <w:r w:rsidRPr="000A5BA2">
              <w:rPr>
                <w:rFonts w:eastAsia="Times New Roman"/>
                <w:bCs/>
                <w:color w:val="000000"/>
              </w:rPr>
              <w:t>50,000</w:t>
            </w:r>
          </w:p>
        </w:tc>
        <w:tc>
          <w:tcPr>
            <w:tcW w:w="1980" w:type="dxa"/>
            <w:tcBorders>
              <w:top w:val="nil"/>
              <w:left w:val="nil"/>
              <w:bottom w:val="single" w:sz="4" w:space="0" w:color="auto"/>
              <w:right w:val="single" w:sz="8" w:space="0" w:color="auto"/>
            </w:tcBorders>
            <w:shd w:val="clear" w:color="auto" w:fill="auto"/>
            <w:noWrap/>
            <w:vAlign w:val="bottom"/>
            <w:hideMark/>
          </w:tcPr>
          <w:p w14:paraId="7BAF63B1" w14:textId="77777777" w:rsidR="000A5BA2" w:rsidRPr="000A5BA2" w:rsidRDefault="000A5BA2" w:rsidP="000A5BA2">
            <w:pPr>
              <w:jc w:val="right"/>
              <w:rPr>
                <w:rFonts w:eastAsia="Times New Roman"/>
                <w:bCs/>
                <w:color w:val="000000"/>
              </w:rPr>
            </w:pPr>
            <w:r w:rsidRPr="000A5BA2">
              <w:rPr>
                <w:rFonts w:eastAsia="Times New Roman"/>
                <w:bCs/>
                <w:color w:val="000000"/>
              </w:rPr>
              <w:t>50,000</w:t>
            </w:r>
          </w:p>
        </w:tc>
      </w:tr>
      <w:tr w:rsidR="000A5BA2" w:rsidRPr="000A5BA2" w14:paraId="19BB46D3" w14:textId="77777777" w:rsidTr="000A5BA2">
        <w:trPr>
          <w:divId w:val="499348053"/>
          <w:trHeight w:val="330"/>
        </w:trPr>
        <w:tc>
          <w:tcPr>
            <w:tcW w:w="5670"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4DD4FC78" w14:textId="77777777" w:rsidR="000A5BA2" w:rsidRPr="000A5BA2" w:rsidRDefault="000A5BA2" w:rsidP="000A5BA2">
            <w:pPr>
              <w:jc w:val="center"/>
              <w:rPr>
                <w:rFonts w:eastAsia="Times New Roman"/>
                <w:b/>
                <w:bCs/>
                <w:color w:val="000000"/>
              </w:rPr>
            </w:pPr>
            <w:r w:rsidRPr="000A5BA2">
              <w:rPr>
                <w:rFonts w:eastAsia="Times New Roman"/>
                <w:b/>
                <w:bCs/>
                <w:color w:val="000000"/>
              </w:rPr>
              <w:t xml:space="preserve">TOTALI   </w:t>
            </w:r>
            <w:proofErr w:type="spellStart"/>
            <w:r w:rsidRPr="000A5BA2">
              <w:rPr>
                <w:rFonts w:eastAsia="Times New Roman"/>
                <w:b/>
                <w:bCs/>
                <w:color w:val="000000"/>
              </w:rPr>
              <w:t>i</w:t>
            </w:r>
            <w:proofErr w:type="spellEnd"/>
            <w:r w:rsidRPr="000A5BA2">
              <w:rPr>
                <w:rFonts w:eastAsia="Times New Roman"/>
                <w:b/>
                <w:bCs/>
                <w:color w:val="000000"/>
              </w:rPr>
              <w:t xml:space="preserve"> </w:t>
            </w:r>
            <w:proofErr w:type="spellStart"/>
            <w:r w:rsidRPr="000A5BA2">
              <w:rPr>
                <w:rFonts w:eastAsia="Times New Roman"/>
                <w:b/>
                <w:bCs/>
                <w:color w:val="000000"/>
              </w:rPr>
              <w:t>planifikuar</w:t>
            </w:r>
            <w:proofErr w:type="spellEnd"/>
            <w:r w:rsidRPr="000A5BA2">
              <w:rPr>
                <w:rFonts w:eastAsia="Times New Roman"/>
                <w:b/>
                <w:bCs/>
                <w:color w:val="000000"/>
              </w:rPr>
              <w:t xml:space="preserve"> per </w:t>
            </w:r>
            <w:proofErr w:type="spellStart"/>
            <w:r w:rsidRPr="000A5BA2">
              <w:rPr>
                <w:rFonts w:eastAsia="Times New Roman"/>
                <w:b/>
                <w:bCs/>
                <w:color w:val="000000"/>
              </w:rPr>
              <w:t>vitin</w:t>
            </w:r>
            <w:proofErr w:type="spellEnd"/>
            <w:r w:rsidRPr="000A5BA2">
              <w:rPr>
                <w:rFonts w:eastAsia="Times New Roman"/>
                <w:b/>
                <w:bCs/>
                <w:color w:val="000000"/>
              </w:rPr>
              <w:t xml:space="preserve"> 2021</w:t>
            </w:r>
          </w:p>
        </w:tc>
        <w:tc>
          <w:tcPr>
            <w:tcW w:w="1350" w:type="dxa"/>
            <w:tcBorders>
              <w:top w:val="nil"/>
              <w:left w:val="single" w:sz="8" w:space="0" w:color="auto"/>
              <w:bottom w:val="single" w:sz="8" w:space="0" w:color="auto"/>
              <w:right w:val="nil"/>
            </w:tcBorders>
            <w:shd w:val="clear" w:color="auto" w:fill="auto"/>
            <w:noWrap/>
            <w:vAlign w:val="bottom"/>
            <w:hideMark/>
          </w:tcPr>
          <w:p w14:paraId="7EE66BD8" w14:textId="77777777" w:rsidR="000A5BA2" w:rsidRPr="000A5BA2" w:rsidRDefault="000A5BA2" w:rsidP="000A5BA2">
            <w:pPr>
              <w:jc w:val="center"/>
              <w:rPr>
                <w:rFonts w:eastAsia="Times New Roman"/>
                <w:b/>
                <w:bCs/>
                <w:color w:val="000000"/>
              </w:rPr>
            </w:pPr>
            <w:r w:rsidRPr="000A5BA2">
              <w:rPr>
                <w:rFonts w:eastAsia="Times New Roman"/>
                <w:b/>
                <w:bCs/>
                <w:color w:val="000000"/>
              </w:rPr>
              <w:t>958</w:t>
            </w:r>
          </w:p>
        </w:tc>
        <w:tc>
          <w:tcPr>
            <w:tcW w:w="2250" w:type="dxa"/>
            <w:tcBorders>
              <w:top w:val="nil"/>
              <w:left w:val="single" w:sz="8" w:space="0" w:color="auto"/>
              <w:bottom w:val="single" w:sz="8" w:space="0" w:color="auto"/>
              <w:right w:val="nil"/>
            </w:tcBorders>
            <w:shd w:val="clear" w:color="auto" w:fill="auto"/>
            <w:noWrap/>
            <w:vAlign w:val="bottom"/>
            <w:hideMark/>
          </w:tcPr>
          <w:p w14:paraId="68C43F05" w14:textId="77777777" w:rsidR="000A5BA2" w:rsidRPr="000A5BA2" w:rsidRDefault="000A5BA2" w:rsidP="000A5BA2">
            <w:pPr>
              <w:jc w:val="right"/>
              <w:rPr>
                <w:rFonts w:eastAsia="Times New Roman"/>
                <w:bCs/>
                <w:color w:val="000000"/>
              </w:rPr>
            </w:pPr>
          </w:p>
        </w:tc>
        <w:tc>
          <w:tcPr>
            <w:tcW w:w="1980" w:type="dxa"/>
            <w:tcBorders>
              <w:top w:val="nil"/>
              <w:left w:val="single" w:sz="8" w:space="0" w:color="auto"/>
              <w:bottom w:val="single" w:sz="8" w:space="0" w:color="auto"/>
              <w:right w:val="single" w:sz="8" w:space="0" w:color="auto"/>
            </w:tcBorders>
            <w:shd w:val="clear" w:color="auto" w:fill="auto"/>
            <w:noWrap/>
            <w:vAlign w:val="bottom"/>
            <w:hideMark/>
          </w:tcPr>
          <w:p w14:paraId="4BB27EE7" w14:textId="77777777" w:rsidR="000A5BA2" w:rsidRPr="000A5BA2" w:rsidRDefault="000A5BA2" w:rsidP="000A5BA2">
            <w:pPr>
              <w:jc w:val="right"/>
              <w:rPr>
                <w:rFonts w:eastAsia="Times New Roman"/>
                <w:b/>
                <w:bCs/>
                <w:color w:val="000000"/>
              </w:rPr>
            </w:pPr>
            <w:r w:rsidRPr="000A5BA2">
              <w:rPr>
                <w:rFonts w:eastAsia="Times New Roman"/>
                <w:b/>
                <w:bCs/>
                <w:color w:val="000000"/>
              </w:rPr>
              <w:t xml:space="preserve">2,600,000 </w:t>
            </w:r>
            <w:proofErr w:type="spellStart"/>
            <w:r w:rsidRPr="000A5BA2">
              <w:rPr>
                <w:rFonts w:eastAsia="Times New Roman"/>
                <w:b/>
                <w:bCs/>
                <w:color w:val="000000"/>
              </w:rPr>
              <w:t>leke</w:t>
            </w:r>
            <w:proofErr w:type="spellEnd"/>
          </w:p>
        </w:tc>
      </w:tr>
    </w:tbl>
    <w:p w14:paraId="4098DD80" w14:textId="77777777" w:rsidR="000A5BA2" w:rsidRPr="000A5BA2" w:rsidRDefault="000A5BA2" w:rsidP="000A5BA2">
      <w:pPr>
        <w:pStyle w:val="ListParagraph"/>
        <w:numPr>
          <w:ilvl w:val="0"/>
          <w:numId w:val="23"/>
        </w:numPr>
        <w:spacing w:after="200" w:line="360" w:lineRule="auto"/>
        <w:jc w:val="both"/>
        <w:divId w:val="499348053"/>
      </w:pPr>
      <w:proofErr w:type="spellStart"/>
      <w:r w:rsidRPr="000A5BA2">
        <w:rPr>
          <w:b/>
        </w:rPr>
        <w:t>Tarife</w:t>
      </w:r>
      <w:proofErr w:type="spellEnd"/>
      <w:r w:rsidRPr="000A5BA2">
        <w:rPr>
          <w:b/>
        </w:rPr>
        <w:t xml:space="preserve"> </w:t>
      </w:r>
      <w:proofErr w:type="spellStart"/>
      <w:r w:rsidRPr="000A5BA2">
        <w:rPr>
          <w:b/>
        </w:rPr>
        <w:t>për</w:t>
      </w:r>
      <w:proofErr w:type="spellEnd"/>
      <w:r w:rsidRPr="000A5BA2">
        <w:rPr>
          <w:b/>
        </w:rPr>
        <w:t xml:space="preserve"> </w:t>
      </w:r>
      <w:proofErr w:type="spellStart"/>
      <w:r w:rsidRPr="000A5BA2">
        <w:rPr>
          <w:b/>
        </w:rPr>
        <w:t>ndriçim</w:t>
      </w:r>
      <w:proofErr w:type="spellEnd"/>
      <w:r w:rsidRPr="000A5BA2">
        <w:rPr>
          <w:b/>
        </w:rPr>
        <w:t xml:space="preserve"> </w:t>
      </w:r>
      <w:proofErr w:type="spellStart"/>
      <w:r w:rsidRPr="000A5BA2">
        <w:rPr>
          <w:b/>
        </w:rPr>
        <w:t>rrugor</w:t>
      </w:r>
      <w:proofErr w:type="spellEnd"/>
      <w:r w:rsidRPr="000A5BA2">
        <w:rPr>
          <w:b/>
        </w:rPr>
        <w:t xml:space="preserve"> </w:t>
      </w:r>
      <w:proofErr w:type="spellStart"/>
      <w:r w:rsidRPr="000A5BA2">
        <w:t>është</w:t>
      </w:r>
      <w:proofErr w:type="spellEnd"/>
      <w:r w:rsidRPr="000A5BA2">
        <w:t xml:space="preserve"> </w:t>
      </w:r>
      <w:proofErr w:type="spellStart"/>
      <w:r w:rsidRPr="000A5BA2">
        <w:t>planifikuar</w:t>
      </w:r>
      <w:proofErr w:type="spellEnd"/>
      <w:r w:rsidRPr="000A5BA2">
        <w:t xml:space="preserve"> </w:t>
      </w:r>
      <w:proofErr w:type="spellStart"/>
      <w:r w:rsidRPr="000A5BA2">
        <w:t>në</w:t>
      </w:r>
      <w:proofErr w:type="spellEnd"/>
      <w:r w:rsidRPr="000A5BA2">
        <w:t xml:space="preserve"> </w:t>
      </w:r>
      <w:proofErr w:type="spellStart"/>
      <w:r w:rsidRPr="000A5BA2">
        <w:t>vlerën</w:t>
      </w:r>
      <w:proofErr w:type="spellEnd"/>
      <w:r w:rsidRPr="000A5BA2">
        <w:t xml:space="preserve"> 220,000 </w:t>
      </w:r>
      <w:proofErr w:type="spellStart"/>
      <w:r w:rsidRPr="000A5BA2">
        <w:t>lekë</w:t>
      </w:r>
      <w:proofErr w:type="spellEnd"/>
      <w:r w:rsidRPr="000A5BA2">
        <w:t xml:space="preserve"> </w:t>
      </w:r>
      <w:proofErr w:type="spellStart"/>
      <w:r w:rsidRPr="000A5BA2">
        <w:t>pasi</w:t>
      </w:r>
      <w:proofErr w:type="spellEnd"/>
      <w:r w:rsidRPr="000A5BA2">
        <w:t xml:space="preserve"> 49 </w:t>
      </w:r>
      <w:proofErr w:type="spellStart"/>
      <w:r w:rsidRPr="000A5BA2">
        <w:t>subjekte</w:t>
      </w:r>
      <w:proofErr w:type="spellEnd"/>
      <w:r w:rsidRPr="000A5BA2">
        <w:t xml:space="preserve"> </w:t>
      </w:r>
      <w:proofErr w:type="spellStart"/>
      <w:r w:rsidRPr="000A5BA2">
        <w:t>biznes</w:t>
      </w:r>
      <w:proofErr w:type="spellEnd"/>
      <w:r w:rsidRPr="000A5BA2">
        <w:t xml:space="preserve"> i </w:t>
      </w:r>
      <w:proofErr w:type="spellStart"/>
      <w:r w:rsidRPr="000A5BA2">
        <w:t>madh</w:t>
      </w:r>
      <w:proofErr w:type="spellEnd"/>
      <w:r w:rsidRPr="000A5BA2">
        <w:t xml:space="preserve"> </w:t>
      </w:r>
      <w:proofErr w:type="spellStart"/>
      <w:r w:rsidRPr="000A5BA2">
        <w:t>paguajnë</w:t>
      </w:r>
      <w:proofErr w:type="spellEnd"/>
      <w:r w:rsidRPr="000A5BA2">
        <w:t xml:space="preserve"> 2,000 </w:t>
      </w:r>
      <w:proofErr w:type="spellStart"/>
      <w:r w:rsidRPr="000A5BA2">
        <w:t>lekë</w:t>
      </w:r>
      <w:proofErr w:type="spellEnd"/>
      <w:r w:rsidRPr="000A5BA2">
        <w:t xml:space="preserve"> (39 subj. x 2,000 </w:t>
      </w:r>
      <w:proofErr w:type="spellStart"/>
      <w:r w:rsidRPr="000A5BA2">
        <w:t>lekë</w:t>
      </w:r>
      <w:proofErr w:type="spellEnd"/>
      <w:r w:rsidRPr="000A5BA2">
        <w:t xml:space="preserve"> = 78,000 </w:t>
      </w:r>
      <w:proofErr w:type="spellStart"/>
      <w:r w:rsidRPr="000A5BA2">
        <w:t>lekë</w:t>
      </w:r>
      <w:proofErr w:type="spellEnd"/>
      <w:r w:rsidRPr="000A5BA2">
        <w:t xml:space="preserve">), (4 </w:t>
      </w:r>
      <w:proofErr w:type="spellStart"/>
      <w:r w:rsidRPr="000A5BA2">
        <w:t>subj.hec</w:t>
      </w:r>
      <w:proofErr w:type="spellEnd"/>
      <w:r w:rsidRPr="000A5BA2">
        <w:t xml:space="preserve"> * 4,000 </w:t>
      </w:r>
      <w:proofErr w:type="spellStart"/>
      <w:r w:rsidRPr="000A5BA2">
        <w:t>lekë</w:t>
      </w:r>
      <w:proofErr w:type="spellEnd"/>
      <w:r w:rsidRPr="000A5BA2">
        <w:t xml:space="preserve"> = 16,000lekë) </w:t>
      </w:r>
      <w:proofErr w:type="spellStart"/>
      <w:r w:rsidRPr="000A5BA2">
        <w:t>dhe</w:t>
      </w:r>
      <w:proofErr w:type="spellEnd"/>
      <w:r w:rsidRPr="000A5BA2">
        <w:t xml:space="preserve"> 153 </w:t>
      </w:r>
      <w:proofErr w:type="spellStart"/>
      <w:r w:rsidRPr="000A5BA2">
        <w:t>subjekte</w:t>
      </w:r>
      <w:proofErr w:type="spellEnd"/>
      <w:r w:rsidRPr="000A5BA2">
        <w:t xml:space="preserve"> </w:t>
      </w:r>
      <w:proofErr w:type="spellStart"/>
      <w:r w:rsidRPr="000A5BA2">
        <w:t>të</w:t>
      </w:r>
      <w:proofErr w:type="spellEnd"/>
      <w:r w:rsidRPr="000A5BA2">
        <w:t xml:space="preserve"> </w:t>
      </w:r>
      <w:proofErr w:type="spellStart"/>
      <w:r w:rsidRPr="000A5BA2">
        <w:t>biznesit</w:t>
      </w:r>
      <w:proofErr w:type="spellEnd"/>
      <w:r w:rsidRPr="000A5BA2">
        <w:t xml:space="preserve"> </w:t>
      </w:r>
      <w:proofErr w:type="spellStart"/>
      <w:r w:rsidRPr="000A5BA2">
        <w:t>të</w:t>
      </w:r>
      <w:proofErr w:type="spellEnd"/>
      <w:r w:rsidRPr="000A5BA2">
        <w:t xml:space="preserve"> </w:t>
      </w:r>
      <w:proofErr w:type="spellStart"/>
      <w:r w:rsidRPr="000A5BA2">
        <w:t>vogël</w:t>
      </w:r>
      <w:proofErr w:type="spellEnd"/>
      <w:r w:rsidRPr="000A5BA2">
        <w:t xml:space="preserve"> </w:t>
      </w:r>
      <w:proofErr w:type="spellStart"/>
      <w:r w:rsidRPr="000A5BA2">
        <w:t>paguajnë</w:t>
      </w:r>
      <w:proofErr w:type="spellEnd"/>
      <w:r w:rsidRPr="000A5BA2">
        <w:t xml:space="preserve"> 1,000 </w:t>
      </w:r>
      <w:proofErr w:type="spellStart"/>
      <w:r w:rsidRPr="000A5BA2">
        <w:t>lekë</w:t>
      </w:r>
      <w:proofErr w:type="spellEnd"/>
      <w:r w:rsidRPr="000A5BA2">
        <w:t xml:space="preserve"> (153 </w:t>
      </w:r>
      <w:proofErr w:type="spellStart"/>
      <w:r w:rsidRPr="000A5BA2">
        <w:t>subjekte</w:t>
      </w:r>
      <w:proofErr w:type="spellEnd"/>
      <w:r w:rsidRPr="000A5BA2">
        <w:t xml:space="preserve"> x 1,000 </w:t>
      </w:r>
      <w:proofErr w:type="spellStart"/>
      <w:r w:rsidRPr="000A5BA2">
        <w:t>lekë</w:t>
      </w:r>
      <w:proofErr w:type="spellEnd"/>
      <w:r w:rsidRPr="000A5BA2">
        <w:t xml:space="preserve"> = 153,000 </w:t>
      </w:r>
      <w:proofErr w:type="spellStart"/>
      <w:r w:rsidRPr="000A5BA2">
        <w:t>lekë</w:t>
      </w:r>
      <w:proofErr w:type="spellEnd"/>
      <w:r w:rsidRPr="000A5BA2">
        <w:t>).</w:t>
      </w:r>
    </w:p>
    <w:p w14:paraId="437650F7" w14:textId="77777777" w:rsidR="000A5BA2" w:rsidRPr="00FA59D2" w:rsidRDefault="000A5BA2" w:rsidP="000A5BA2">
      <w:pPr>
        <w:pStyle w:val="ListParagraph"/>
        <w:numPr>
          <w:ilvl w:val="0"/>
          <w:numId w:val="22"/>
        </w:numPr>
        <w:spacing w:after="200" w:line="360" w:lineRule="auto"/>
        <w:jc w:val="both"/>
        <w:divId w:val="499348053"/>
        <w:rPr>
          <w:rFonts w:asciiTheme="majorHAnsi" w:hAnsiTheme="majorHAnsi"/>
        </w:rPr>
      </w:pPr>
      <w:proofErr w:type="spellStart"/>
      <w:r w:rsidRPr="000A5BA2">
        <w:rPr>
          <w:b/>
        </w:rPr>
        <w:lastRenderedPageBreak/>
        <w:t>Tarifë</w:t>
      </w:r>
      <w:proofErr w:type="spellEnd"/>
      <w:r w:rsidRPr="000A5BA2">
        <w:rPr>
          <w:b/>
        </w:rPr>
        <w:t xml:space="preserve"> </w:t>
      </w:r>
      <w:proofErr w:type="spellStart"/>
      <w:r w:rsidRPr="000A5BA2">
        <w:rPr>
          <w:b/>
        </w:rPr>
        <w:t>vendore</w:t>
      </w:r>
      <w:proofErr w:type="spellEnd"/>
      <w:r w:rsidRPr="000A5BA2">
        <w:rPr>
          <w:b/>
        </w:rPr>
        <w:t xml:space="preserve"> </w:t>
      </w:r>
      <w:proofErr w:type="spellStart"/>
      <w:r w:rsidRPr="000A5BA2">
        <w:rPr>
          <w:b/>
        </w:rPr>
        <w:t>për</w:t>
      </w:r>
      <w:proofErr w:type="spellEnd"/>
      <w:r w:rsidRPr="000A5BA2">
        <w:rPr>
          <w:b/>
        </w:rPr>
        <w:t xml:space="preserve"> </w:t>
      </w:r>
      <w:proofErr w:type="spellStart"/>
      <w:r w:rsidRPr="000A5BA2">
        <w:rPr>
          <w:b/>
        </w:rPr>
        <w:t>dhënie</w:t>
      </w:r>
      <w:proofErr w:type="spellEnd"/>
      <w:r w:rsidRPr="000A5BA2">
        <w:rPr>
          <w:b/>
        </w:rPr>
        <w:t xml:space="preserve"> </w:t>
      </w:r>
      <w:proofErr w:type="spellStart"/>
      <w:r w:rsidRPr="000A5BA2">
        <w:rPr>
          <w:b/>
        </w:rPr>
        <w:t>leje</w:t>
      </w:r>
      <w:proofErr w:type="spellEnd"/>
      <w:r w:rsidRPr="000A5BA2">
        <w:rPr>
          <w:b/>
        </w:rPr>
        <w:t xml:space="preserve"> </w:t>
      </w:r>
      <w:proofErr w:type="spellStart"/>
      <w:r w:rsidRPr="000A5BA2">
        <w:rPr>
          <w:b/>
        </w:rPr>
        <w:t>mjedisore</w:t>
      </w:r>
      <w:proofErr w:type="spellEnd"/>
      <w:r w:rsidRPr="000A5BA2">
        <w:rPr>
          <w:b/>
        </w:rPr>
        <w:t xml:space="preserve"> </w:t>
      </w:r>
      <w:proofErr w:type="spellStart"/>
      <w:r w:rsidRPr="000A5BA2">
        <w:t>është</w:t>
      </w:r>
      <w:proofErr w:type="spellEnd"/>
      <w:r w:rsidRPr="000A5BA2">
        <w:t xml:space="preserve"> </w:t>
      </w:r>
      <w:proofErr w:type="spellStart"/>
      <w:r w:rsidRPr="000A5BA2">
        <w:t>planifikuar</w:t>
      </w:r>
      <w:proofErr w:type="spellEnd"/>
      <w:r w:rsidRPr="000A5BA2">
        <w:t xml:space="preserve"> </w:t>
      </w:r>
      <w:proofErr w:type="spellStart"/>
      <w:r w:rsidRPr="000A5BA2">
        <w:t>në</w:t>
      </w:r>
      <w:proofErr w:type="spellEnd"/>
      <w:r w:rsidRPr="000A5BA2">
        <w:t xml:space="preserve"> </w:t>
      </w:r>
      <w:proofErr w:type="spellStart"/>
      <w:r w:rsidRPr="000A5BA2">
        <w:t>vlerën</w:t>
      </w:r>
      <w:proofErr w:type="spellEnd"/>
      <w:r w:rsidRPr="000A5BA2">
        <w:t xml:space="preserve"> 400,000 per </w:t>
      </w:r>
      <w:proofErr w:type="spellStart"/>
      <w:r w:rsidRPr="000A5BA2">
        <w:t>vitin</w:t>
      </w:r>
      <w:proofErr w:type="spellEnd"/>
      <w:r w:rsidRPr="000A5BA2">
        <w:t xml:space="preserve"> 202</w:t>
      </w:r>
      <w:r>
        <w:t>2</w:t>
      </w:r>
      <w:r w:rsidRPr="000A5BA2">
        <w:t xml:space="preserve">, </w:t>
      </w:r>
      <w:proofErr w:type="spellStart"/>
      <w:r w:rsidRPr="000A5BA2">
        <w:t>pasi</w:t>
      </w:r>
      <w:proofErr w:type="spellEnd"/>
      <w:r w:rsidRPr="000A5BA2">
        <w:t xml:space="preserve"> </w:t>
      </w:r>
      <w:proofErr w:type="spellStart"/>
      <w:r w:rsidRPr="000A5BA2">
        <w:t>kemi</w:t>
      </w:r>
      <w:proofErr w:type="spellEnd"/>
      <w:r w:rsidRPr="000A5BA2">
        <w:t xml:space="preserve"> 4 </w:t>
      </w:r>
      <w:proofErr w:type="spellStart"/>
      <w:r w:rsidRPr="000A5BA2">
        <w:t>subjekte</w:t>
      </w:r>
      <w:proofErr w:type="spellEnd"/>
      <w:r w:rsidRPr="000A5BA2">
        <w:t xml:space="preserve"> </w:t>
      </w:r>
      <w:proofErr w:type="spellStart"/>
      <w:r w:rsidRPr="000A5BA2">
        <w:t>tregtim</w:t>
      </w:r>
      <w:proofErr w:type="spellEnd"/>
      <w:r w:rsidRPr="000A5BA2">
        <w:t xml:space="preserve"> </w:t>
      </w:r>
      <w:proofErr w:type="spellStart"/>
      <w:r w:rsidRPr="000A5BA2">
        <w:t>hidrokarburesh</w:t>
      </w:r>
      <w:proofErr w:type="spellEnd"/>
      <w:r w:rsidRPr="000A5BA2">
        <w:t xml:space="preserve"> * 100,000 </w:t>
      </w:r>
      <w:proofErr w:type="spellStart"/>
      <w:r w:rsidRPr="000A5BA2">
        <w:t>lekë</w:t>
      </w:r>
      <w:proofErr w:type="spellEnd"/>
      <w:r w:rsidRPr="000A5BA2">
        <w:t>/vit/</w:t>
      </w:r>
      <w:proofErr w:type="spellStart"/>
      <w:r w:rsidRPr="000A5BA2">
        <w:t>autorizim</w:t>
      </w:r>
      <w:proofErr w:type="spellEnd"/>
      <w:r w:rsidRPr="000A5BA2">
        <w:t xml:space="preserve"> = 400,000 </w:t>
      </w:r>
      <w:proofErr w:type="spellStart"/>
      <w:r w:rsidRPr="000A5BA2">
        <w:t>lekë</w:t>
      </w:r>
      <w:proofErr w:type="spellEnd"/>
      <w:r w:rsidRPr="000A5BA2">
        <w:t>.</w:t>
      </w:r>
      <w:r w:rsidRPr="000A5BA2">
        <w:rPr>
          <w:rFonts w:asciiTheme="majorHAnsi" w:hAnsiTheme="majorHAnsi"/>
          <w:b/>
        </w:rPr>
        <w:t xml:space="preserve"> </w:t>
      </w:r>
      <w:proofErr w:type="spellStart"/>
      <w:r w:rsidRPr="00FA59D2">
        <w:rPr>
          <w:rFonts w:asciiTheme="majorHAnsi" w:hAnsiTheme="majorHAnsi"/>
          <w:b/>
        </w:rPr>
        <w:t>Tarife</w:t>
      </w:r>
      <w:proofErr w:type="spellEnd"/>
      <w:r w:rsidRPr="00FA59D2">
        <w:rPr>
          <w:rFonts w:asciiTheme="majorHAnsi" w:hAnsiTheme="majorHAnsi"/>
          <w:b/>
        </w:rPr>
        <w:t xml:space="preserve"> </w:t>
      </w:r>
      <w:proofErr w:type="spellStart"/>
      <w:r w:rsidRPr="00FA59D2">
        <w:rPr>
          <w:rFonts w:asciiTheme="majorHAnsi" w:hAnsiTheme="majorHAnsi"/>
          <w:b/>
        </w:rPr>
        <w:t>për</w:t>
      </w:r>
      <w:proofErr w:type="spellEnd"/>
      <w:r w:rsidRPr="00FA59D2">
        <w:rPr>
          <w:rFonts w:asciiTheme="majorHAnsi" w:hAnsiTheme="majorHAnsi"/>
          <w:b/>
        </w:rPr>
        <w:t xml:space="preserve"> </w:t>
      </w:r>
      <w:proofErr w:type="spellStart"/>
      <w:r w:rsidRPr="00FA59D2">
        <w:rPr>
          <w:rFonts w:asciiTheme="majorHAnsi" w:hAnsiTheme="majorHAnsi"/>
          <w:b/>
        </w:rPr>
        <w:t>ndriçim</w:t>
      </w:r>
      <w:proofErr w:type="spellEnd"/>
      <w:r w:rsidRPr="00FA59D2">
        <w:rPr>
          <w:rFonts w:asciiTheme="majorHAnsi" w:hAnsiTheme="majorHAnsi"/>
          <w:b/>
        </w:rPr>
        <w:t xml:space="preserve"> </w:t>
      </w:r>
      <w:proofErr w:type="spellStart"/>
      <w:r w:rsidRPr="00FA59D2">
        <w:rPr>
          <w:rFonts w:asciiTheme="majorHAnsi" w:hAnsiTheme="majorHAnsi"/>
          <w:b/>
        </w:rPr>
        <w:t>rrugor</w:t>
      </w:r>
      <w:proofErr w:type="spellEnd"/>
      <w:r w:rsidRPr="00FA59D2">
        <w:rPr>
          <w:rFonts w:asciiTheme="majorHAnsi" w:hAnsiTheme="majorHAnsi"/>
          <w:b/>
        </w:rPr>
        <w:t xml:space="preserve"> </w:t>
      </w:r>
      <w:proofErr w:type="spellStart"/>
      <w:r w:rsidRPr="00FA59D2">
        <w:rPr>
          <w:rFonts w:asciiTheme="majorHAnsi" w:hAnsiTheme="majorHAnsi"/>
        </w:rPr>
        <w:t>është</w:t>
      </w:r>
      <w:proofErr w:type="spellEnd"/>
      <w:r w:rsidRPr="00FA59D2">
        <w:rPr>
          <w:rFonts w:asciiTheme="majorHAnsi" w:hAnsiTheme="majorHAnsi"/>
        </w:rPr>
        <w:t xml:space="preserve"> </w:t>
      </w:r>
      <w:proofErr w:type="spellStart"/>
      <w:r w:rsidRPr="00FA59D2">
        <w:rPr>
          <w:rFonts w:asciiTheme="majorHAnsi" w:hAnsiTheme="majorHAnsi"/>
        </w:rPr>
        <w:t>planifikuar</w:t>
      </w:r>
      <w:proofErr w:type="spellEnd"/>
      <w:r w:rsidRPr="00FA59D2">
        <w:rPr>
          <w:rFonts w:asciiTheme="majorHAnsi" w:hAnsiTheme="majorHAnsi"/>
        </w:rPr>
        <w:t xml:space="preserve"> </w:t>
      </w:r>
      <w:proofErr w:type="spellStart"/>
      <w:r w:rsidRPr="00FA59D2">
        <w:rPr>
          <w:rFonts w:asciiTheme="majorHAnsi" w:hAnsiTheme="majorHAnsi"/>
        </w:rPr>
        <w:t>në</w:t>
      </w:r>
      <w:proofErr w:type="spellEnd"/>
      <w:r w:rsidRPr="00FA59D2">
        <w:rPr>
          <w:rFonts w:asciiTheme="majorHAnsi" w:hAnsiTheme="majorHAnsi"/>
        </w:rPr>
        <w:t xml:space="preserve"> </w:t>
      </w:r>
      <w:proofErr w:type="spellStart"/>
      <w:r w:rsidRPr="00FA59D2">
        <w:rPr>
          <w:rFonts w:asciiTheme="majorHAnsi" w:hAnsiTheme="majorHAnsi"/>
        </w:rPr>
        <w:t>vlerën</w:t>
      </w:r>
      <w:proofErr w:type="spellEnd"/>
      <w:r w:rsidRPr="00FA59D2">
        <w:rPr>
          <w:rFonts w:asciiTheme="majorHAnsi" w:hAnsiTheme="majorHAnsi"/>
        </w:rPr>
        <w:t xml:space="preserve"> 220,000 </w:t>
      </w:r>
      <w:proofErr w:type="spellStart"/>
      <w:r w:rsidRPr="00FA59D2">
        <w:rPr>
          <w:rFonts w:asciiTheme="majorHAnsi" w:hAnsiTheme="majorHAnsi"/>
        </w:rPr>
        <w:t>lekë</w:t>
      </w:r>
      <w:proofErr w:type="spellEnd"/>
      <w:r w:rsidRPr="00FA59D2">
        <w:rPr>
          <w:rFonts w:asciiTheme="majorHAnsi" w:hAnsiTheme="majorHAnsi"/>
        </w:rPr>
        <w:t xml:space="preserve"> </w:t>
      </w:r>
      <w:proofErr w:type="spellStart"/>
      <w:r w:rsidRPr="00FA59D2">
        <w:rPr>
          <w:rFonts w:asciiTheme="majorHAnsi" w:hAnsiTheme="majorHAnsi"/>
        </w:rPr>
        <w:t>pasi</w:t>
      </w:r>
      <w:proofErr w:type="spellEnd"/>
      <w:r w:rsidRPr="00FA59D2">
        <w:rPr>
          <w:rFonts w:asciiTheme="majorHAnsi" w:hAnsiTheme="majorHAnsi"/>
        </w:rPr>
        <w:t xml:space="preserve"> 49 </w:t>
      </w:r>
      <w:proofErr w:type="spellStart"/>
      <w:r w:rsidRPr="00FA59D2">
        <w:rPr>
          <w:rFonts w:asciiTheme="majorHAnsi" w:hAnsiTheme="majorHAnsi"/>
        </w:rPr>
        <w:t>subjekte</w:t>
      </w:r>
      <w:proofErr w:type="spellEnd"/>
      <w:r w:rsidRPr="00FA59D2">
        <w:rPr>
          <w:rFonts w:asciiTheme="majorHAnsi" w:hAnsiTheme="majorHAnsi"/>
        </w:rPr>
        <w:t xml:space="preserve"> </w:t>
      </w:r>
      <w:proofErr w:type="spellStart"/>
      <w:r w:rsidRPr="00FA59D2">
        <w:rPr>
          <w:rFonts w:asciiTheme="majorHAnsi" w:hAnsiTheme="majorHAnsi"/>
        </w:rPr>
        <w:t>biznes</w:t>
      </w:r>
      <w:proofErr w:type="spellEnd"/>
      <w:r w:rsidRPr="00FA59D2">
        <w:rPr>
          <w:rFonts w:asciiTheme="majorHAnsi" w:hAnsiTheme="majorHAnsi"/>
        </w:rPr>
        <w:t xml:space="preserve"> i </w:t>
      </w:r>
      <w:proofErr w:type="spellStart"/>
      <w:r w:rsidRPr="00FA59D2">
        <w:rPr>
          <w:rFonts w:asciiTheme="majorHAnsi" w:hAnsiTheme="majorHAnsi"/>
        </w:rPr>
        <w:t>madh</w:t>
      </w:r>
      <w:proofErr w:type="spellEnd"/>
      <w:r w:rsidRPr="00FA59D2">
        <w:rPr>
          <w:rFonts w:asciiTheme="majorHAnsi" w:hAnsiTheme="majorHAnsi"/>
        </w:rPr>
        <w:t xml:space="preserve"> </w:t>
      </w:r>
      <w:proofErr w:type="spellStart"/>
      <w:r w:rsidRPr="00FA59D2">
        <w:rPr>
          <w:rFonts w:asciiTheme="majorHAnsi" w:hAnsiTheme="majorHAnsi"/>
        </w:rPr>
        <w:t>paguajnë</w:t>
      </w:r>
      <w:proofErr w:type="spellEnd"/>
      <w:r w:rsidRPr="00FA59D2">
        <w:rPr>
          <w:rFonts w:asciiTheme="majorHAnsi" w:hAnsiTheme="majorHAnsi"/>
        </w:rPr>
        <w:t xml:space="preserve"> 2,000 </w:t>
      </w:r>
      <w:proofErr w:type="spellStart"/>
      <w:r w:rsidRPr="00FA59D2">
        <w:rPr>
          <w:rFonts w:asciiTheme="majorHAnsi" w:hAnsiTheme="majorHAnsi"/>
        </w:rPr>
        <w:t>lekë</w:t>
      </w:r>
      <w:proofErr w:type="spellEnd"/>
      <w:r w:rsidRPr="00FA59D2">
        <w:rPr>
          <w:rFonts w:asciiTheme="majorHAnsi" w:hAnsiTheme="majorHAnsi"/>
        </w:rPr>
        <w:t xml:space="preserve"> (39 subj. x 2,000 </w:t>
      </w:r>
      <w:proofErr w:type="spellStart"/>
      <w:r w:rsidRPr="00FA59D2">
        <w:rPr>
          <w:rFonts w:asciiTheme="majorHAnsi" w:hAnsiTheme="majorHAnsi"/>
        </w:rPr>
        <w:t>lekë</w:t>
      </w:r>
      <w:proofErr w:type="spellEnd"/>
      <w:r w:rsidRPr="00FA59D2">
        <w:rPr>
          <w:rFonts w:asciiTheme="majorHAnsi" w:hAnsiTheme="majorHAnsi"/>
        </w:rPr>
        <w:t xml:space="preserve"> = 78,000 </w:t>
      </w:r>
      <w:proofErr w:type="spellStart"/>
      <w:r w:rsidRPr="00FA59D2">
        <w:rPr>
          <w:rFonts w:asciiTheme="majorHAnsi" w:hAnsiTheme="majorHAnsi"/>
        </w:rPr>
        <w:t>lekë</w:t>
      </w:r>
      <w:proofErr w:type="spellEnd"/>
      <w:r w:rsidRPr="00FA59D2">
        <w:rPr>
          <w:rFonts w:asciiTheme="majorHAnsi" w:hAnsiTheme="majorHAnsi"/>
        </w:rPr>
        <w:t xml:space="preserve">), (4 </w:t>
      </w:r>
      <w:proofErr w:type="spellStart"/>
      <w:r w:rsidRPr="00FA59D2">
        <w:rPr>
          <w:rFonts w:asciiTheme="majorHAnsi" w:hAnsiTheme="majorHAnsi"/>
        </w:rPr>
        <w:t>subj.hec</w:t>
      </w:r>
      <w:proofErr w:type="spellEnd"/>
      <w:r w:rsidRPr="00FA59D2">
        <w:rPr>
          <w:rFonts w:asciiTheme="majorHAnsi" w:hAnsiTheme="majorHAnsi"/>
        </w:rPr>
        <w:t xml:space="preserve"> * 4,000 </w:t>
      </w:r>
      <w:proofErr w:type="spellStart"/>
      <w:r w:rsidRPr="00FA59D2">
        <w:rPr>
          <w:rFonts w:asciiTheme="majorHAnsi" w:hAnsiTheme="majorHAnsi"/>
        </w:rPr>
        <w:t>lekë</w:t>
      </w:r>
      <w:proofErr w:type="spellEnd"/>
      <w:r w:rsidRPr="00FA59D2">
        <w:rPr>
          <w:rFonts w:asciiTheme="majorHAnsi" w:hAnsiTheme="majorHAnsi"/>
        </w:rPr>
        <w:t xml:space="preserve"> = 16,000lekë) </w:t>
      </w:r>
      <w:proofErr w:type="spellStart"/>
      <w:r w:rsidRPr="00FA59D2">
        <w:rPr>
          <w:rFonts w:asciiTheme="majorHAnsi" w:hAnsiTheme="majorHAnsi"/>
        </w:rPr>
        <w:t>dhe</w:t>
      </w:r>
      <w:proofErr w:type="spellEnd"/>
      <w:r w:rsidRPr="00FA59D2">
        <w:rPr>
          <w:rFonts w:asciiTheme="majorHAnsi" w:hAnsiTheme="majorHAnsi"/>
        </w:rPr>
        <w:t xml:space="preserve"> 153 </w:t>
      </w:r>
      <w:proofErr w:type="spellStart"/>
      <w:r w:rsidRPr="00FA59D2">
        <w:rPr>
          <w:rFonts w:asciiTheme="majorHAnsi" w:hAnsiTheme="majorHAnsi"/>
        </w:rPr>
        <w:t>subjekte</w:t>
      </w:r>
      <w:proofErr w:type="spellEnd"/>
      <w:r w:rsidRPr="00FA59D2">
        <w:rPr>
          <w:rFonts w:asciiTheme="majorHAnsi" w:hAnsiTheme="majorHAnsi"/>
        </w:rPr>
        <w:t xml:space="preserve"> </w:t>
      </w:r>
      <w:proofErr w:type="spellStart"/>
      <w:r w:rsidRPr="00FA59D2">
        <w:rPr>
          <w:rFonts w:asciiTheme="majorHAnsi" w:hAnsiTheme="majorHAnsi"/>
        </w:rPr>
        <w:t>të</w:t>
      </w:r>
      <w:proofErr w:type="spellEnd"/>
      <w:r w:rsidRPr="00FA59D2">
        <w:rPr>
          <w:rFonts w:asciiTheme="majorHAnsi" w:hAnsiTheme="majorHAnsi"/>
        </w:rPr>
        <w:t xml:space="preserve"> </w:t>
      </w:r>
      <w:proofErr w:type="spellStart"/>
      <w:r w:rsidRPr="00FA59D2">
        <w:rPr>
          <w:rFonts w:asciiTheme="majorHAnsi" w:hAnsiTheme="majorHAnsi"/>
        </w:rPr>
        <w:t>biznesit</w:t>
      </w:r>
      <w:proofErr w:type="spellEnd"/>
      <w:r w:rsidRPr="00FA59D2">
        <w:rPr>
          <w:rFonts w:asciiTheme="majorHAnsi" w:hAnsiTheme="majorHAnsi"/>
        </w:rPr>
        <w:t xml:space="preserve"> </w:t>
      </w:r>
      <w:proofErr w:type="spellStart"/>
      <w:r w:rsidRPr="00FA59D2">
        <w:rPr>
          <w:rFonts w:asciiTheme="majorHAnsi" w:hAnsiTheme="majorHAnsi"/>
        </w:rPr>
        <w:t>të</w:t>
      </w:r>
      <w:proofErr w:type="spellEnd"/>
      <w:r w:rsidRPr="00FA59D2">
        <w:rPr>
          <w:rFonts w:asciiTheme="majorHAnsi" w:hAnsiTheme="majorHAnsi"/>
        </w:rPr>
        <w:t xml:space="preserve"> </w:t>
      </w:r>
      <w:proofErr w:type="spellStart"/>
      <w:r w:rsidRPr="00FA59D2">
        <w:rPr>
          <w:rFonts w:asciiTheme="majorHAnsi" w:hAnsiTheme="majorHAnsi"/>
        </w:rPr>
        <w:t>vogël</w:t>
      </w:r>
      <w:proofErr w:type="spellEnd"/>
      <w:r w:rsidRPr="00FA59D2">
        <w:rPr>
          <w:rFonts w:asciiTheme="majorHAnsi" w:hAnsiTheme="majorHAnsi"/>
        </w:rPr>
        <w:t xml:space="preserve"> </w:t>
      </w:r>
      <w:proofErr w:type="spellStart"/>
      <w:r w:rsidRPr="00FA59D2">
        <w:rPr>
          <w:rFonts w:asciiTheme="majorHAnsi" w:hAnsiTheme="majorHAnsi"/>
        </w:rPr>
        <w:t>paguajnë</w:t>
      </w:r>
      <w:proofErr w:type="spellEnd"/>
      <w:r w:rsidRPr="00FA59D2">
        <w:rPr>
          <w:rFonts w:asciiTheme="majorHAnsi" w:hAnsiTheme="majorHAnsi"/>
        </w:rPr>
        <w:t xml:space="preserve"> 1,000 </w:t>
      </w:r>
      <w:proofErr w:type="spellStart"/>
      <w:r w:rsidRPr="00FA59D2">
        <w:rPr>
          <w:rFonts w:asciiTheme="majorHAnsi" w:hAnsiTheme="majorHAnsi"/>
        </w:rPr>
        <w:t>lekë</w:t>
      </w:r>
      <w:proofErr w:type="spellEnd"/>
      <w:r w:rsidRPr="00FA59D2">
        <w:rPr>
          <w:rFonts w:asciiTheme="majorHAnsi" w:hAnsiTheme="majorHAnsi"/>
        </w:rPr>
        <w:t xml:space="preserve"> (153 </w:t>
      </w:r>
      <w:proofErr w:type="spellStart"/>
      <w:r w:rsidRPr="00FA59D2">
        <w:rPr>
          <w:rFonts w:asciiTheme="majorHAnsi" w:hAnsiTheme="majorHAnsi"/>
        </w:rPr>
        <w:t>subjekte</w:t>
      </w:r>
      <w:proofErr w:type="spellEnd"/>
      <w:r w:rsidRPr="00FA59D2">
        <w:rPr>
          <w:rFonts w:asciiTheme="majorHAnsi" w:hAnsiTheme="majorHAnsi"/>
        </w:rPr>
        <w:t xml:space="preserve"> x 1,000 </w:t>
      </w:r>
      <w:proofErr w:type="spellStart"/>
      <w:r w:rsidRPr="00FA59D2">
        <w:rPr>
          <w:rFonts w:asciiTheme="majorHAnsi" w:hAnsiTheme="majorHAnsi"/>
        </w:rPr>
        <w:t>lekë</w:t>
      </w:r>
      <w:proofErr w:type="spellEnd"/>
      <w:r w:rsidRPr="00FA59D2">
        <w:rPr>
          <w:rFonts w:asciiTheme="majorHAnsi" w:hAnsiTheme="majorHAnsi"/>
        </w:rPr>
        <w:t xml:space="preserve"> = 153,000 </w:t>
      </w:r>
      <w:proofErr w:type="spellStart"/>
      <w:r w:rsidRPr="00FA59D2">
        <w:rPr>
          <w:rFonts w:asciiTheme="majorHAnsi" w:hAnsiTheme="majorHAnsi"/>
        </w:rPr>
        <w:t>lekë</w:t>
      </w:r>
      <w:proofErr w:type="spellEnd"/>
      <w:r w:rsidRPr="00FA59D2">
        <w:rPr>
          <w:rFonts w:asciiTheme="majorHAnsi" w:hAnsiTheme="majorHAnsi"/>
        </w:rPr>
        <w:t>).</w:t>
      </w:r>
    </w:p>
    <w:p w14:paraId="2D0CE8ED" w14:textId="1CF74481" w:rsidR="000A5BA2" w:rsidRPr="000A5BA2" w:rsidRDefault="000A5BA2" w:rsidP="000A5BA2">
      <w:pPr>
        <w:pStyle w:val="ListParagraph"/>
        <w:numPr>
          <w:ilvl w:val="0"/>
          <w:numId w:val="22"/>
        </w:numPr>
        <w:spacing w:after="200" w:line="360" w:lineRule="auto"/>
        <w:jc w:val="both"/>
        <w:divId w:val="499348053"/>
      </w:pPr>
      <w:proofErr w:type="spellStart"/>
      <w:r w:rsidRPr="000A5BA2">
        <w:rPr>
          <w:b/>
        </w:rPr>
        <w:t>Taksa</w:t>
      </w:r>
      <w:proofErr w:type="spellEnd"/>
      <w:r w:rsidRPr="000A5BA2">
        <w:rPr>
          <w:b/>
        </w:rPr>
        <w:t xml:space="preserve"> </w:t>
      </w:r>
      <w:proofErr w:type="spellStart"/>
      <w:r w:rsidRPr="000A5BA2">
        <w:rPr>
          <w:b/>
        </w:rPr>
        <w:t>mbi</w:t>
      </w:r>
      <w:proofErr w:type="spellEnd"/>
      <w:r w:rsidRPr="000A5BA2">
        <w:rPr>
          <w:b/>
        </w:rPr>
        <w:t xml:space="preserve"> </w:t>
      </w:r>
      <w:proofErr w:type="spellStart"/>
      <w:r w:rsidRPr="000A5BA2">
        <w:rPr>
          <w:b/>
        </w:rPr>
        <w:t>truallin</w:t>
      </w:r>
      <w:proofErr w:type="spellEnd"/>
      <w:r w:rsidRPr="000A5BA2">
        <w:t xml:space="preserve"> </w:t>
      </w:r>
      <w:proofErr w:type="spellStart"/>
      <w:r w:rsidRPr="000A5BA2">
        <w:t>është</w:t>
      </w:r>
      <w:proofErr w:type="spellEnd"/>
      <w:r w:rsidRPr="000A5BA2">
        <w:t xml:space="preserve"> </w:t>
      </w:r>
      <w:proofErr w:type="spellStart"/>
      <w:r w:rsidRPr="000A5BA2">
        <w:t>planifikuar</w:t>
      </w:r>
      <w:proofErr w:type="spellEnd"/>
      <w:r w:rsidRPr="000A5BA2">
        <w:t xml:space="preserve">  </w:t>
      </w:r>
      <w:proofErr w:type="spellStart"/>
      <w:r w:rsidRPr="000A5BA2">
        <w:t>në</w:t>
      </w:r>
      <w:proofErr w:type="spellEnd"/>
      <w:r w:rsidRPr="000A5BA2">
        <w:t xml:space="preserve"> </w:t>
      </w:r>
      <w:proofErr w:type="spellStart"/>
      <w:r w:rsidRPr="000A5BA2">
        <w:t>vlerën</w:t>
      </w:r>
      <w:proofErr w:type="spellEnd"/>
      <w:r w:rsidRPr="000A5BA2">
        <w:t xml:space="preserve"> </w:t>
      </w:r>
      <w:r w:rsidR="004E23FC">
        <w:t>6</w:t>
      </w:r>
      <w:r w:rsidRPr="000A5BA2">
        <w:t xml:space="preserve">00,000 </w:t>
      </w:r>
      <w:proofErr w:type="spellStart"/>
      <w:r w:rsidRPr="000A5BA2">
        <w:t>lekë</w:t>
      </w:r>
      <w:proofErr w:type="spellEnd"/>
      <w:r w:rsidRPr="000A5BA2">
        <w:t xml:space="preserve"> </w:t>
      </w:r>
      <w:proofErr w:type="spellStart"/>
      <w:r w:rsidRPr="000A5BA2">
        <w:t>për</w:t>
      </w:r>
      <w:proofErr w:type="spellEnd"/>
      <w:r w:rsidRPr="000A5BA2">
        <w:t xml:space="preserve"> </w:t>
      </w:r>
      <w:proofErr w:type="spellStart"/>
      <w:r w:rsidRPr="000A5BA2">
        <w:t>vitin</w:t>
      </w:r>
      <w:proofErr w:type="spellEnd"/>
      <w:r w:rsidRPr="000A5BA2">
        <w:t xml:space="preserve"> 202</w:t>
      </w:r>
      <w:r w:rsidR="004E23FC">
        <w:t>3</w:t>
      </w:r>
      <w:r w:rsidRPr="000A5BA2">
        <w:t xml:space="preserve"> </w:t>
      </w:r>
      <w:proofErr w:type="spellStart"/>
      <w:r w:rsidRPr="000A5BA2">
        <w:t>bazuar</w:t>
      </w:r>
      <w:proofErr w:type="spellEnd"/>
      <w:r w:rsidRPr="000A5BA2">
        <w:t xml:space="preserve"> </w:t>
      </w:r>
      <w:proofErr w:type="spellStart"/>
      <w:r w:rsidRPr="000A5BA2">
        <w:t>si</w:t>
      </w:r>
      <w:proofErr w:type="spellEnd"/>
      <w:r w:rsidRPr="000A5BA2">
        <w:t xml:space="preserve"> </w:t>
      </w:r>
      <w:proofErr w:type="spellStart"/>
      <w:r w:rsidRPr="000A5BA2">
        <w:t>më</w:t>
      </w:r>
      <w:proofErr w:type="spellEnd"/>
      <w:r w:rsidRPr="000A5BA2">
        <w:t xml:space="preserve"> </w:t>
      </w:r>
      <w:proofErr w:type="spellStart"/>
      <w:r w:rsidRPr="000A5BA2">
        <w:t>poshtë</w:t>
      </w:r>
      <w:proofErr w:type="spellEnd"/>
      <w:r w:rsidRPr="000A5BA2">
        <w:t xml:space="preserve"> </w:t>
      </w:r>
      <w:proofErr w:type="spellStart"/>
      <w:r w:rsidRPr="000A5BA2">
        <w:t>vijon</w:t>
      </w:r>
      <w:proofErr w:type="spellEnd"/>
      <w:r w:rsidRPr="000A5BA2">
        <w:t>:</w:t>
      </w:r>
    </w:p>
    <w:tbl>
      <w:tblPr>
        <w:tblStyle w:val="TableGrid"/>
        <w:tblW w:w="11267" w:type="dxa"/>
        <w:tblInd w:w="-612" w:type="dxa"/>
        <w:tblLook w:val="04A0" w:firstRow="1" w:lastRow="0" w:firstColumn="1" w:lastColumn="0" w:noHBand="0" w:noVBand="1"/>
      </w:tblPr>
      <w:tblGrid>
        <w:gridCol w:w="543"/>
        <w:gridCol w:w="2954"/>
        <w:gridCol w:w="2680"/>
        <w:gridCol w:w="1800"/>
        <w:gridCol w:w="1710"/>
        <w:gridCol w:w="1580"/>
      </w:tblGrid>
      <w:tr w:rsidR="000A5BA2" w:rsidRPr="000A5BA2" w14:paraId="0683D727" w14:textId="77777777" w:rsidTr="000A5BA2">
        <w:trPr>
          <w:divId w:val="499348053"/>
        </w:trPr>
        <w:tc>
          <w:tcPr>
            <w:tcW w:w="543" w:type="dxa"/>
          </w:tcPr>
          <w:p w14:paraId="635093BA" w14:textId="77777777" w:rsidR="000A5BA2" w:rsidRPr="000A5BA2" w:rsidRDefault="000A5BA2" w:rsidP="000A5BA2">
            <w:pPr>
              <w:rPr>
                <w:rFonts w:ascii="Times New Roman" w:hAnsi="Times New Roman" w:cs="Times New Roman"/>
                <w:b/>
              </w:rPr>
            </w:pPr>
            <w:r w:rsidRPr="000A5BA2">
              <w:rPr>
                <w:rFonts w:ascii="Times New Roman" w:hAnsi="Times New Roman" w:cs="Times New Roman"/>
                <w:b/>
              </w:rPr>
              <w:t xml:space="preserve">Nr </w:t>
            </w:r>
          </w:p>
        </w:tc>
        <w:tc>
          <w:tcPr>
            <w:tcW w:w="2954" w:type="dxa"/>
          </w:tcPr>
          <w:p w14:paraId="2540394A" w14:textId="77777777" w:rsidR="000A5BA2" w:rsidRPr="000A5BA2" w:rsidRDefault="000A5BA2" w:rsidP="000A5BA2">
            <w:pPr>
              <w:rPr>
                <w:rFonts w:ascii="Times New Roman" w:hAnsi="Times New Roman" w:cs="Times New Roman"/>
                <w:b/>
              </w:rPr>
            </w:pPr>
            <w:proofErr w:type="spellStart"/>
            <w:r w:rsidRPr="000A5BA2">
              <w:rPr>
                <w:rFonts w:ascii="Times New Roman" w:hAnsi="Times New Roman" w:cs="Times New Roman"/>
                <w:b/>
              </w:rPr>
              <w:t>Lloji</w:t>
            </w:r>
            <w:proofErr w:type="spellEnd"/>
            <w:r w:rsidRPr="000A5BA2">
              <w:rPr>
                <w:rFonts w:ascii="Times New Roman" w:hAnsi="Times New Roman" w:cs="Times New Roman"/>
                <w:b/>
              </w:rPr>
              <w:t xml:space="preserve"> </w:t>
            </w:r>
            <w:proofErr w:type="spellStart"/>
            <w:r w:rsidRPr="000A5BA2">
              <w:rPr>
                <w:rFonts w:ascii="Times New Roman" w:hAnsi="Times New Roman" w:cs="Times New Roman"/>
                <w:b/>
              </w:rPr>
              <w:t>i</w:t>
            </w:r>
            <w:proofErr w:type="spellEnd"/>
            <w:r w:rsidRPr="000A5BA2">
              <w:rPr>
                <w:rFonts w:ascii="Times New Roman" w:hAnsi="Times New Roman" w:cs="Times New Roman"/>
                <w:b/>
              </w:rPr>
              <w:t xml:space="preserve"> </w:t>
            </w:r>
            <w:proofErr w:type="spellStart"/>
            <w:r w:rsidRPr="000A5BA2">
              <w:rPr>
                <w:rFonts w:ascii="Times New Roman" w:hAnsi="Times New Roman" w:cs="Times New Roman"/>
                <w:b/>
              </w:rPr>
              <w:t>objekteve</w:t>
            </w:r>
            <w:proofErr w:type="spellEnd"/>
          </w:p>
        </w:tc>
        <w:tc>
          <w:tcPr>
            <w:tcW w:w="2680" w:type="dxa"/>
          </w:tcPr>
          <w:p w14:paraId="2BE282E2" w14:textId="77777777" w:rsidR="000A5BA2" w:rsidRPr="000A5BA2" w:rsidRDefault="000A5BA2" w:rsidP="000A5BA2">
            <w:pPr>
              <w:rPr>
                <w:rFonts w:ascii="Times New Roman" w:hAnsi="Times New Roman" w:cs="Times New Roman"/>
                <w:b/>
              </w:rPr>
            </w:pPr>
            <w:proofErr w:type="spellStart"/>
            <w:r w:rsidRPr="000A5BA2">
              <w:rPr>
                <w:rFonts w:ascii="Times New Roman" w:hAnsi="Times New Roman" w:cs="Times New Roman"/>
                <w:b/>
              </w:rPr>
              <w:t>Lloji</w:t>
            </w:r>
            <w:proofErr w:type="spellEnd"/>
            <w:r w:rsidRPr="000A5BA2">
              <w:rPr>
                <w:rFonts w:ascii="Times New Roman" w:hAnsi="Times New Roman" w:cs="Times New Roman"/>
                <w:b/>
              </w:rPr>
              <w:t xml:space="preserve">  </w:t>
            </w:r>
          </w:p>
        </w:tc>
        <w:tc>
          <w:tcPr>
            <w:tcW w:w="1800" w:type="dxa"/>
          </w:tcPr>
          <w:p w14:paraId="2BC3D804" w14:textId="77777777" w:rsidR="000A5BA2" w:rsidRPr="000A5BA2" w:rsidRDefault="000A5BA2" w:rsidP="000A5BA2">
            <w:pPr>
              <w:rPr>
                <w:rFonts w:ascii="Times New Roman" w:hAnsi="Times New Roman" w:cs="Times New Roman"/>
                <w:b/>
              </w:rPr>
            </w:pPr>
            <w:proofErr w:type="spellStart"/>
            <w:r w:rsidRPr="000A5BA2">
              <w:rPr>
                <w:rFonts w:ascii="Times New Roman" w:hAnsi="Times New Roman" w:cs="Times New Roman"/>
                <w:b/>
              </w:rPr>
              <w:t>Sipërfaqja</w:t>
            </w:r>
            <w:proofErr w:type="spellEnd"/>
            <w:r w:rsidRPr="000A5BA2">
              <w:rPr>
                <w:rFonts w:ascii="Times New Roman" w:hAnsi="Times New Roman" w:cs="Times New Roman"/>
                <w:b/>
              </w:rPr>
              <w:t>(</w:t>
            </w:r>
            <w:r w:rsidRPr="000A5BA2">
              <w:rPr>
                <w:rFonts w:ascii="Times New Roman" w:hAnsi="Times New Roman" w:cs="Times New Roman"/>
              </w:rPr>
              <w:t>m</w:t>
            </w:r>
            <w:r w:rsidRPr="000A5BA2">
              <w:rPr>
                <w:rFonts w:ascii="Times New Roman" w:hAnsi="Times New Roman" w:cs="Times New Roman"/>
                <w:vertAlign w:val="superscript"/>
              </w:rPr>
              <w:t>2</w:t>
            </w:r>
            <w:r w:rsidRPr="000A5BA2">
              <w:rPr>
                <w:rFonts w:ascii="Times New Roman" w:hAnsi="Times New Roman" w:cs="Times New Roman"/>
              </w:rPr>
              <w:t>)</w:t>
            </w:r>
          </w:p>
        </w:tc>
        <w:tc>
          <w:tcPr>
            <w:tcW w:w="1710" w:type="dxa"/>
          </w:tcPr>
          <w:p w14:paraId="1342E8F9" w14:textId="77777777" w:rsidR="000A5BA2" w:rsidRPr="000A5BA2" w:rsidRDefault="000A5BA2" w:rsidP="000A5BA2">
            <w:pPr>
              <w:rPr>
                <w:rFonts w:ascii="Times New Roman" w:hAnsi="Times New Roman" w:cs="Times New Roman"/>
                <w:b/>
              </w:rPr>
            </w:pPr>
            <w:r w:rsidRPr="000A5BA2">
              <w:rPr>
                <w:rFonts w:ascii="Times New Roman" w:hAnsi="Times New Roman" w:cs="Times New Roman"/>
                <w:b/>
              </w:rPr>
              <w:t xml:space="preserve">Tarifa </w:t>
            </w:r>
          </w:p>
        </w:tc>
        <w:tc>
          <w:tcPr>
            <w:tcW w:w="1580" w:type="dxa"/>
          </w:tcPr>
          <w:p w14:paraId="08F051EE" w14:textId="77777777" w:rsidR="000A5BA2" w:rsidRPr="000A5BA2" w:rsidRDefault="000A5BA2" w:rsidP="000A5BA2">
            <w:pPr>
              <w:rPr>
                <w:rFonts w:ascii="Times New Roman" w:hAnsi="Times New Roman" w:cs="Times New Roman"/>
                <w:b/>
              </w:rPr>
            </w:pPr>
            <w:proofErr w:type="spellStart"/>
            <w:r w:rsidRPr="000A5BA2">
              <w:rPr>
                <w:rFonts w:ascii="Times New Roman" w:hAnsi="Times New Roman" w:cs="Times New Roman"/>
                <w:b/>
              </w:rPr>
              <w:t>Vlera</w:t>
            </w:r>
            <w:proofErr w:type="spellEnd"/>
            <w:r w:rsidRPr="000A5BA2">
              <w:rPr>
                <w:rFonts w:ascii="Times New Roman" w:hAnsi="Times New Roman" w:cs="Times New Roman"/>
                <w:b/>
              </w:rPr>
              <w:t xml:space="preserve"> </w:t>
            </w:r>
          </w:p>
        </w:tc>
      </w:tr>
      <w:tr w:rsidR="000A5BA2" w:rsidRPr="000A5BA2" w14:paraId="415AFD8F" w14:textId="77777777" w:rsidTr="000A5BA2">
        <w:trPr>
          <w:divId w:val="499348053"/>
        </w:trPr>
        <w:tc>
          <w:tcPr>
            <w:tcW w:w="543" w:type="dxa"/>
            <w:vMerge w:val="restart"/>
          </w:tcPr>
          <w:p w14:paraId="0AE1B5C8" w14:textId="77777777" w:rsidR="000A5BA2" w:rsidRPr="000A5BA2" w:rsidRDefault="000A5BA2" w:rsidP="000A5BA2">
            <w:pPr>
              <w:rPr>
                <w:rFonts w:ascii="Times New Roman" w:hAnsi="Times New Roman" w:cs="Times New Roman"/>
                <w:b/>
              </w:rPr>
            </w:pPr>
            <w:r w:rsidRPr="000A5BA2">
              <w:rPr>
                <w:rFonts w:ascii="Times New Roman" w:hAnsi="Times New Roman" w:cs="Times New Roman"/>
              </w:rPr>
              <w:t>1</w:t>
            </w:r>
          </w:p>
        </w:tc>
        <w:tc>
          <w:tcPr>
            <w:tcW w:w="2954" w:type="dxa"/>
            <w:vMerge w:val="restart"/>
          </w:tcPr>
          <w:p w14:paraId="10077F7E" w14:textId="77777777" w:rsidR="000A5BA2" w:rsidRPr="000A5BA2" w:rsidRDefault="000A5BA2" w:rsidP="000A5BA2">
            <w:pPr>
              <w:rPr>
                <w:rFonts w:ascii="Times New Roman" w:hAnsi="Times New Roman" w:cs="Times New Roman"/>
                <w:b/>
              </w:rPr>
            </w:pPr>
            <w:proofErr w:type="spellStart"/>
            <w:r w:rsidRPr="000A5BA2">
              <w:rPr>
                <w:rFonts w:ascii="Times New Roman" w:hAnsi="Times New Roman" w:cs="Times New Roman"/>
              </w:rPr>
              <w:t>Bashkia</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Klos</w:t>
            </w:r>
            <w:proofErr w:type="spellEnd"/>
          </w:p>
        </w:tc>
        <w:tc>
          <w:tcPr>
            <w:tcW w:w="2680" w:type="dxa"/>
          </w:tcPr>
          <w:p w14:paraId="0AB2C358" w14:textId="77777777" w:rsidR="000A5BA2" w:rsidRPr="000A5BA2" w:rsidRDefault="000A5BA2" w:rsidP="000A5BA2">
            <w:pPr>
              <w:rPr>
                <w:rFonts w:ascii="Times New Roman" w:hAnsi="Times New Roman" w:cs="Times New Roman"/>
                <w:b/>
              </w:rPr>
            </w:pPr>
            <w:proofErr w:type="spellStart"/>
            <w:r w:rsidRPr="000A5BA2">
              <w:rPr>
                <w:rFonts w:ascii="Times New Roman" w:hAnsi="Times New Roman" w:cs="Times New Roman"/>
              </w:rPr>
              <w:t>Truall</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për</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ushtrim</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biznesi</w:t>
            </w:r>
            <w:proofErr w:type="spellEnd"/>
          </w:p>
        </w:tc>
        <w:tc>
          <w:tcPr>
            <w:tcW w:w="1800" w:type="dxa"/>
          </w:tcPr>
          <w:p w14:paraId="06FCADC9" w14:textId="77777777" w:rsidR="000A5BA2" w:rsidRPr="000A5BA2" w:rsidRDefault="000A5BA2" w:rsidP="000A5BA2">
            <w:pPr>
              <w:rPr>
                <w:rFonts w:ascii="Times New Roman" w:hAnsi="Times New Roman" w:cs="Times New Roman"/>
              </w:rPr>
            </w:pPr>
            <w:r w:rsidRPr="000A5BA2">
              <w:rPr>
                <w:rFonts w:ascii="Times New Roman" w:hAnsi="Times New Roman" w:cs="Times New Roman"/>
              </w:rPr>
              <w:t>24.000</w:t>
            </w:r>
          </w:p>
        </w:tc>
        <w:tc>
          <w:tcPr>
            <w:tcW w:w="1710" w:type="dxa"/>
          </w:tcPr>
          <w:p w14:paraId="26A3AEF2" w14:textId="77777777" w:rsidR="000A5BA2" w:rsidRPr="000A5BA2" w:rsidRDefault="000A5BA2" w:rsidP="000A5BA2">
            <w:pPr>
              <w:rPr>
                <w:rFonts w:ascii="Times New Roman" w:hAnsi="Times New Roman" w:cs="Times New Roman"/>
              </w:rPr>
            </w:pPr>
            <w:r w:rsidRPr="000A5BA2">
              <w:rPr>
                <w:rFonts w:ascii="Times New Roman" w:hAnsi="Times New Roman" w:cs="Times New Roman"/>
              </w:rPr>
              <w:t xml:space="preserve">15 </w:t>
            </w:r>
            <w:proofErr w:type="spellStart"/>
            <w:r w:rsidRPr="000A5BA2">
              <w:rPr>
                <w:rFonts w:ascii="Times New Roman" w:hAnsi="Times New Roman" w:cs="Times New Roman"/>
              </w:rPr>
              <w:t>lekë</w:t>
            </w:r>
            <w:proofErr w:type="spellEnd"/>
            <w:r w:rsidRPr="000A5BA2">
              <w:rPr>
                <w:rFonts w:ascii="Times New Roman" w:hAnsi="Times New Roman" w:cs="Times New Roman"/>
              </w:rPr>
              <w:t>/ m</w:t>
            </w:r>
            <w:r w:rsidRPr="000A5BA2">
              <w:rPr>
                <w:rFonts w:ascii="Times New Roman" w:hAnsi="Times New Roman" w:cs="Times New Roman"/>
                <w:vertAlign w:val="superscript"/>
              </w:rPr>
              <w:t>2</w:t>
            </w:r>
          </w:p>
        </w:tc>
        <w:tc>
          <w:tcPr>
            <w:tcW w:w="1580" w:type="dxa"/>
          </w:tcPr>
          <w:p w14:paraId="707B32DB" w14:textId="77777777" w:rsidR="000A5BA2" w:rsidRPr="000A5BA2" w:rsidRDefault="000A5BA2" w:rsidP="000A5BA2">
            <w:pPr>
              <w:rPr>
                <w:rFonts w:ascii="Times New Roman" w:hAnsi="Times New Roman" w:cs="Times New Roman"/>
              </w:rPr>
            </w:pPr>
            <w:r w:rsidRPr="000A5BA2">
              <w:rPr>
                <w:rFonts w:ascii="Times New Roman" w:hAnsi="Times New Roman" w:cs="Times New Roman"/>
              </w:rPr>
              <w:t>360.000</w:t>
            </w:r>
          </w:p>
        </w:tc>
      </w:tr>
      <w:tr w:rsidR="000A5BA2" w:rsidRPr="000A5BA2" w14:paraId="6B24F7B5" w14:textId="77777777" w:rsidTr="000A5BA2">
        <w:trPr>
          <w:divId w:val="499348053"/>
        </w:trPr>
        <w:tc>
          <w:tcPr>
            <w:tcW w:w="543" w:type="dxa"/>
            <w:vMerge/>
          </w:tcPr>
          <w:p w14:paraId="5ABE367B" w14:textId="77777777" w:rsidR="000A5BA2" w:rsidRPr="000A5BA2" w:rsidRDefault="000A5BA2" w:rsidP="000A5BA2">
            <w:pPr>
              <w:rPr>
                <w:rFonts w:ascii="Times New Roman" w:hAnsi="Times New Roman" w:cs="Times New Roman"/>
              </w:rPr>
            </w:pPr>
          </w:p>
        </w:tc>
        <w:tc>
          <w:tcPr>
            <w:tcW w:w="2954" w:type="dxa"/>
            <w:vMerge/>
          </w:tcPr>
          <w:p w14:paraId="4E3CFD3A" w14:textId="77777777" w:rsidR="000A5BA2" w:rsidRPr="000A5BA2" w:rsidRDefault="000A5BA2" w:rsidP="000A5BA2">
            <w:pPr>
              <w:rPr>
                <w:rFonts w:ascii="Times New Roman" w:hAnsi="Times New Roman" w:cs="Times New Roman"/>
              </w:rPr>
            </w:pPr>
          </w:p>
        </w:tc>
        <w:tc>
          <w:tcPr>
            <w:tcW w:w="2680" w:type="dxa"/>
          </w:tcPr>
          <w:p w14:paraId="14CB6D2B" w14:textId="77777777" w:rsidR="000A5BA2" w:rsidRPr="000A5BA2" w:rsidRDefault="000A5BA2" w:rsidP="000A5BA2">
            <w:pPr>
              <w:rPr>
                <w:rFonts w:ascii="Times New Roman" w:hAnsi="Times New Roman" w:cs="Times New Roman"/>
              </w:rPr>
            </w:pPr>
            <w:proofErr w:type="spellStart"/>
            <w:r w:rsidRPr="000A5BA2">
              <w:rPr>
                <w:rFonts w:ascii="Times New Roman" w:hAnsi="Times New Roman" w:cs="Times New Roman"/>
              </w:rPr>
              <w:t>Truall</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për</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objektet</w:t>
            </w:r>
            <w:proofErr w:type="spellEnd"/>
            <w:r w:rsidRPr="000A5BA2">
              <w:rPr>
                <w:rFonts w:ascii="Times New Roman" w:hAnsi="Times New Roman" w:cs="Times New Roman"/>
              </w:rPr>
              <w:t xml:space="preserve"> e </w:t>
            </w:r>
            <w:proofErr w:type="spellStart"/>
            <w:r w:rsidRPr="000A5BA2">
              <w:rPr>
                <w:rFonts w:ascii="Times New Roman" w:hAnsi="Times New Roman" w:cs="Times New Roman"/>
              </w:rPr>
              <w:t>banimit</w:t>
            </w:r>
            <w:proofErr w:type="spellEnd"/>
          </w:p>
        </w:tc>
        <w:tc>
          <w:tcPr>
            <w:tcW w:w="1800" w:type="dxa"/>
          </w:tcPr>
          <w:p w14:paraId="5B27CEF4" w14:textId="77777777" w:rsidR="000A5BA2" w:rsidRPr="000A5BA2" w:rsidRDefault="000A5BA2" w:rsidP="000A5BA2">
            <w:pPr>
              <w:rPr>
                <w:rFonts w:ascii="Times New Roman" w:hAnsi="Times New Roman" w:cs="Times New Roman"/>
              </w:rPr>
            </w:pPr>
            <w:r w:rsidRPr="000A5BA2">
              <w:rPr>
                <w:rFonts w:ascii="Times New Roman" w:hAnsi="Times New Roman" w:cs="Times New Roman"/>
              </w:rPr>
              <w:t>214,286</w:t>
            </w:r>
          </w:p>
        </w:tc>
        <w:tc>
          <w:tcPr>
            <w:tcW w:w="1710" w:type="dxa"/>
          </w:tcPr>
          <w:p w14:paraId="213B59A8" w14:textId="77777777" w:rsidR="000A5BA2" w:rsidRPr="000A5BA2" w:rsidRDefault="000A5BA2" w:rsidP="000A5BA2">
            <w:pPr>
              <w:rPr>
                <w:rFonts w:ascii="Times New Roman" w:hAnsi="Times New Roman" w:cs="Times New Roman"/>
              </w:rPr>
            </w:pPr>
            <w:r w:rsidRPr="000A5BA2">
              <w:rPr>
                <w:rFonts w:ascii="Times New Roman" w:hAnsi="Times New Roman" w:cs="Times New Roman"/>
              </w:rPr>
              <w:t xml:space="preserve">0.14 </w:t>
            </w:r>
            <w:proofErr w:type="spellStart"/>
            <w:r w:rsidRPr="000A5BA2">
              <w:rPr>
                <w:rFonts w:ascii="Times New Roman" w:hAnsi="Times New Roman" w:cs="Times New Roman"/>
              </w:rPr>
              <w:t>lekë</w:t>
            </w:r>
            <w:proofErr w:type="spellEnd"/>
            <w:r w:rsidRPr="000A5BA2">
              <w:rPr>
                <w:rFonts w:ascii="Times New Roman" w:hAnsi="Times New Roman" w:cs="Times New Roman"/>
              </w:rPr>
              <w:t>/ m</w:t>
            </w:r>
            <w:r w:rsidRPr="000A5BA2">
              <w:rPr>
                <w:rFonts w:ascii="Times New Roman" w:hAnsi="Times New Roman" w:cs="Times New Roman"/>
                <w:vertAlign w:val="superscript"/>
              </w:rPr>
              <w:t>2</w:t>
            </w:r>
          </w:p>
        </w:tc>
        <w:tc>
          <w:tcPr>
            <w:tcW w:w="1580" w:type="dxa"/>
          </w:tcPr>
          <w:p w14:paraId="7CEB54E6" w14:textId="77777777" w:rsidR="000A5BA2" w:rsidRPr="000A5BA2" w:rsidRDefault="000A5BA2" w:rsidP="000A5BA2">
            <w:pPr>
              <w:rPr>
                <w:rFonts w:ascii="Times New Roman" w:hAnsi="Times New Roman" w:cs="Times New Roman"/>
              </w:rPr>
            </w:pPr>
            <w:r w:rsidRPr="000A5BA2">
              <w:rPr>
                <w:rFonts w:ascii="Times New Roman" w:hAnsi="Times New Roman" w:cs="Times New Roman"/>
              </w:rPr>
              <w:t>30,000</w:t>
            </w:r>
          </w:p>
        </w:tc>
      </w:tr>
      <w:tr w:rsidR="000A5BA2" w:rsidRPr="000A5BA2" w14:paraId="6ED63B88" w14:textId="77777777" w:rsidTr="000A5BA2">
        <w:trPr>
          <w:divId w:val="499348053"/>
        </w:trPr>
        <w:tc>
          <w:tcPr>
            <w:tcW w:w="543" w:type="dxa"/>
          </w:tcPr>
          <w:p w14:paraId="043FDA36" w14:textId="77777777" w:rsidR="000A5BA2" w:rsidRPr="000A5BA2" w:rsidRDefault="000A5BA2" w:rsidP="000A5BA2">
            <w:pPr>
              <w:rPr>
                <w:rFonts w:ascii="Times New Roman" w:hAnsi="Times New Roman" w:cs="Times New Roman"/>
              </w:rPr>
            </w:pPr>
            <w:r w:rsidRPr="000A5BA2">
              <w:rPr>
                <w:rFonts w:ascii="Times New Roman" w:hAnsi="Times New Roman" w:cs="Times New Roman"/>
              </w:rPr>
              <w:t>2</w:t>
            </w:r>
          </w:p>
        </w:tc>
        <w:tc>
          <w:tcPr>
            <w:tcW w:w="2954" w:type="dxa"/>
          </w:tcPr>
          <w:p w14:paraId="20A2FC0C" w14:textId="77777777" w:rsidR="000A5BA2" w:rsidRPr="000A5BA2" w:rsidRDefault="000A5BA2" w:rsidP="000A5BA2">
            <w:pPr>
              <w:jc w:val="both"/>
              <w:rPr>
                <w:rFonts w:ascii="Times New Roman" w:hAnsi="Times New Roman" w:cs="Times New Roman"/>
              </w:rPr>
            </w:pPr>
            <w:proofErr w:type="spellStart"/>
            <w:r w:rsidRPr="000A5BA2">
              <w:rPr>
                <w:rFonts w:ascii="Times New Roman" w:hAnsi="Times New Roman" w:cs="Times New Roman"/>
              </w:rPr>
              <w:t>Njësia</w:t>
            </w:r>
            <w:proofErr w:type="spellEnd"/>
            <w:r w:rsidRPr="000A5BA2">
              <w:rPr>
                <w:rFonts w:ascii="Times New Roman" w:hAnsi="Times New Roman" w:cs="Times New Roman"/>
              </w:rPr>
              <w:t xml:space="preserve"> Administrative </w:t>
            </w:r>
            <w:proofErr w:type="spellStart"/>
            <w:r w:rsidRPr="000A5BA2">
              <w:rPr>
                <w:rFonts w:ascii="Times New Roman" w:hAnsi="Times New Roman" w:cs="Times New Roman"/>
              </w:rPr>
              <w:t>Xibër</w:t>
            </w:r>
            <w:proofErr w:type="spellEnd"/>
          </w:p>
        </w:tc>
        <w:tc>
          <w:tcPr>
            <w:tcW w:w="2680" w:type="dxa"/>
          </w:tcPr>
          <w:p w14:paraId="27AC1534" w14:textId="77777777" w:rsidR="000A5BA2" w:rsidRPr="000A5BA2" w:rsidRDefault="000A5BA2" w:rsidP="000A5BA2">
            <w:pPr>
              <w:rPr>
                <w:rFonts w:ascii="Times New Roman" w:hAnsi="Times New Roman" w:cs="Times New Roman"/>
              </w:rPr>
            </w:pPr>
            <w:proofErr w:type="spellStart"/>
            <w:r w:rsidRPr="000A5BA2">
              <w:rPr>
                <w:rFonts w:ascii="Times New Roman" w:hAnsi="Times New Roman" w:cs="Times New Roman"/>
              </w:rPr>
              <w:t>Truall</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për</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objektet</w:t>
            </w:r>
            <w:proofErr w:type="spellEnd"/>
            <w:r w:rsidRPr="000A5BA2">
              <w:rPr>
                <w:rFonts w:ascii="Times New Roman" w:hAnsi="Times New Roman" w:cs="Times New Roman"/>
              </w:rPr>
              <w:t xml:space="preserve"> e </w:t>
            </w:r>
            <w:proofErr w:type="spellStart"/>
            <w:r w:rsidRPr="000A5BA2">
              <w:rPr>
                <w:rFonts w:ascii="Times New Roman" w:hAnsi="Times New Roman" w:cs="Times New Roman"/>
              </w:rPr>
              <w:t>banimit</w:t>
            </w:r>
            <w:proofErr w:type="spellEnd"/>
          </w:p>
        </w:tc>
        <w:tc>
          <w:tcPr>
            <w:tcW w:w="1800" w:type="dxa"/>
          </w:tcPr>
          <w:p w14:paraId="0FB63240" w14:textId="77777777" w:rsidR="000A5BA2" w:rsidRPr="000A5BA2" w:rsidRDefault="000A5BA2" w:rsidP="000A5BA2">
            <w:pPr>
              <w:rPr>
                <w:rFonts w:ascii="Times New Roman" w:hAnsi="Times New Roman" w:cs="Times New Roman"/>
              </w:rPr>
            </w:pPr>
            <w:r w:rsidRPr="000A5BA2">
              <w:rPr>
                <w:rFonts w:ascii="Times New Roman" w:hAnsi="Times New Roman" w:cs="Times New Roman"/>
              </w:rPr>
              <w:t>160,714.2</w:t>
            </w:r>
          </w:p>
        </w:tc>
        <w:tc>
          <w:tcPr>
            <w:tcW w:w="1710" w:type="dxa"/>
          </w:tcPr>
          <w:p w14:paraId="5BB28A3B" w14:textId="77777777" w:rsidR="000A5BA2" w:rsidRPr="000A5BA2" w:rsidRDefault="000A5BA2" w:rsidP="000A5BA2">
            <w:pPr>
              <w:rPr>
                <w:rFonts w:ascii="Times New Roman" w:hAnsi="Times New Roman" w:cs="Times New Roman"/>
              </w:rPr>
            </w:pPr>
            <w:r w:rsidRPr="000A5BA2">
              <w:rPr>
                <w:rFonts w:ascii="Times New Roman" w:hAnsi="Times New Roman" w:cs="Times New Roman"/>
              </w:rPr>
              <w:t xml:space="preserve">0.14 </w:t>
            </w:r>
            <w:proofErr w:type="spellStart"/>
            <w:r w:rsidRPr="000A5BA2">
              <w:rPr>
                <w:rFonts w:ascii="Times New Roman" w:hAnsi="Times New Roman" w:cs="Times New Roman"/>
              </w:rPr>
              <w:t>lekë</w:t>
            </w:r>
            <w:proofErr w:type="spellEnd"/>
            <w:r w:rsidRPr="000A5BA2">
              <w:rPr>
                <w:rFonts w:ascii="Times New Roman" w:hAnsi="Times New Roman" w:cs="Times New Roman"/>
              </w:rPr>
              <w:t>/ m</w:t>
            </w:r>
            <w:r w:rsidRPr="000A5BA2">
              <w:rPr>
                <w:rFonts w:ascii="Times New Roman" w:hAnsi="Times New Roman" w:cs="Times New Roman"/>
                <w:vertAlign w:val="superscript"/>
              </w:rPr>
              <w:t>2</w:t>
            </w:r>
          </w:p>
        </w:tc>
        <w:tc>
          <w:tcPr>
            <w:tcW w:w="1580" w:type="dxa"/>
          </w:tcPr>
          <w:p w14:paraId="6B6DD020" w14:textId="77777777" w:rsidR="000A5BA2" w:rsidRPr="000A5BA2" w:rsidRDefault="000A5BA2" w:rsidP="000A5BA2">
            <w:pPr>
              <w:rPr>
                <w:rFonts w:ascii="Times New Roman" w:hAnsi="Times New Roman" w:cs="Times New Roman"/>
              </w:rPr>
            </w:pPr>
            <w:r w:rsidRPr="000A5BA2">
              <w:rPr>
                <w:rFonts w:ascii="Times New Roman" w:hAnsi="Times New Roman" w:cs="Times New Roman"/>
              </w:rPr>
              <w:t>22,500</w:t>
            </w:r>
          </w:p>
        </w:tc>
      </w:tr>
      <w:tr w:rsidR="000A5BA2" w:rsidRPr="000A5BA2" w14:paraId="5EDE42D8" w14:textId="77777777" w:rsidTr="000A5BA2">
        <w:trPr>
          <w:divId w:val="499348053"/>
        </w:trPr>
        <w:tc>
          <w:tcPr>
            <w:tcW w:w="543" w:type="dxa"/>
          </w:tcPr>
          <w:p w14:paraId="2BB6BD6E" w14:textId="77777777" w:rsidR="000A5BA2" w:rsidRPr="000A5BA2" w:rsidRDefault="000A5BA2" w:rsidP="000A5BA2">
            <w:pPr>
              <w:rPr>
                <w:rFonts w:ascii="Times New Roman" w:hAnsi="Times New Roman" w:cs="Times New Roman"/>
              </w:rPr>
            </w:pPr>
            <w:r w:rsidRPr="000A5BA2">
              <w:rPr>
                <w:rFonts w:ascii="Times New Roman" w:hAnsi="Times New Roman" w:cs="Times New Roman"/>
              </w:rPr>
              <w:t>3</w:t>
            </w:r>
          </w:p>
        </w:tc>
        <w:tc>
          <w:tcPr>
            <w:tcW w:w="2954" w:type="dxa"/>
          </w:tcPr>
          <w:p w14:paraId="1C8DE387" w14:textId="77777777" w:rsidR="000A5BA2" w:rsidRPr="000A5BA2" w:rsidRDefault="000A5BA2" w:rsidP="000A5BA2">
            <w:pPr>
              <w:jc w:val="both"/>
              <w:rPr>
                <w:rFonts w:ascii="Times New Roman" w:hAnsi="Times New Roman" w:cs="Times New Roman"/>
              </w:rPr>
            </w:pPr>
            <w:proofErr w:type="spellStart"/>
            <w:r w:rsidRPr="000A5BA2">
              <w:rPr>
                <w:rFonts w:ascii="Times New Roman" w:hAnsi="Times New Roman" w:cs="Times New Roman"/>
              </w:rPr>
              <w:t>Njësia</w:t>
            </w:r>
            <w:proofErr w:type="spellEnd"/>
            <w:r w:rsidRPr="000A5BA2">
              <w:rPr>
                <w:rFonts w:ascii="Times New Roman" w:hAnsi="Times New Roman" w:cs="Times New Roman"/>
              </w:rPr>
              <w:t xml:space="preserve"> Administrative </w:t>
            </w:r>
            <w:proofErr w:type="spellStart"/>
            <w:r w:rsidRPr="000A5BA2">
              <w:rPr>
                <w:rFonts w:ascii="Times New Roman" w:hAnsi="Times New Roman" w:cs="Times New Roman"/>
              </w:rPr>
              <w:t>Suç</w:t>
            </w:r>
            <w:proofErr w:type="spellEnd"/>
          </w:p>
        </w:tc>
        <w:tc>
          <w:tcPr>
            <w:tcW w:w="2680" w:type="dxa"/>
          </w:tcPr>
          <w:p w14:paraId="0A5E7F39" w14:textId="77777777" w:rsidR="000A5BA2" w:rsidRPr="000A5BA2" w:rsidRDefault="000A5BA2" w:rsidP="000A5BA2">
            <w:pPr>
              <w:rPr>
                <w:rFonts w:ascii="Times New Roman" w:hAnsi="Times New Roman" w:cs="Times New Roman"/>
              </w:rPr>
            </w:pPr>
            <w:proofErr w:type="spellStart"/>
            <w:r w:rsidRPr="000A5BA2">
              <w:rPr>
                <w:rFonts w:ascii="Times New Roman" w:hAnsi="Times New Roman" w:cs="Times New Roman"/>
              </w:rPr>
              <w:t>Truall</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për</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objektet</w:t>
            </w:r>
            <w:proofErr w:type="spellEnd"/>
            <w:r w:rsidRPr="000A5BA2">
              <w:rPr>
                <w:rFonts w:ascii="Times New Roman" w:hAnsi="Times New Roman" w:cs="Times New Roman"/>
              </w:rPr>
              <w:t xml:space="preserve"> e </w:t>
            </w:r>
            <w:proofErr w:type="spellStart"/>
            <w:r w:rsidRPr="000A5BA2">
              <w:rPr>
                <w:rFonts w:ascii="Times New Roman" w:hAnsi="Times New Roman" w:cs="Times New Roman"/>
              </w:rPr>
              <w:t>banimit</w:t>
            </w:r>
            <w:proofErr w:type="spellEnd"/>
          </w:p>
        </w:tc>
        <w:tc>
          <w:tcPr>
            <w:tcW w:w="1800" w:type="dxa"/>
          </w:tcPr>
          <w:p w14:paraId="664364A1" w14:textId="77777777" w:rsidR="000A5BA2" w:rsidRPr="000A5BA2" w:rsidRDefault="000A5BA2" w:rsidP="000A5BA2">
            <w:pPr>
              <w:rPr>
                <w:rFonts w:ascii="Times New Roman" w:hAnsi="Times New Roman" w:cs="Times New Roman"/>
              </w:rPr>
            </w:pPr>
            <w:r w:rsidRPr="000A5BA2">
              <w:rPr>
                <w:rFonts w:ascii="Times New Roman" w:hAnsi="Times New Roman" w:cs="Times New Roman"/>
              </w:rPr>
              <w:t>321,429</w:t>
            </w:r>
          </w:p>
        </w:tc>
        <w:tc>
          <w:tcPr>
            <w:tcW w:w="1710" w:type="dxa"/>
          </w:tcPr>
          <w:p w14:paraId="427853CC" w14:textId="77777777" w:rsidR="000A5BA2" w:rsidRPr="000A5BA2" w:rsidRDefault="000A5BA2" w:rsidP="000A5BA2">
            <w:pPr>
              <w:rPr>
                <w:rFonts w:ascii="Times New Roman" w:hAnsi="Times New Roman" w:cs="Times New Roman"/>
              </w:rPr>
            </w:pPr>
            <w:r w:rsidRPr="000A5BA2">
              <w:rPr>
                <w:rFonts w:ascii="Times New Roman" w:hAnsi="Times New Roman" w:cs="Times New Roman"/>
              </w:rPr>
              <w:t xml:space="preserve">0.14 </w:t>
            </w:r>
            <w:proofErr w:type="spellStart"/>
            <w:r w:rsidRPr="000A5BA2">
              <w:rPr>
                <w:rFonts w:ascii="Times New Roman" w:hAnsi="Times New Roman" w:cs="Times New Roman"/>
              </w:rPr>
              <w:t>lekë</w:t>
            </w:r>
            <w:proofErr w:type="spellEnd"/>
            <w:r w:rsidRPr="000A5BA2">
              <w:rPr>
                <w:rFonts w:ascii="Times New Roman" w:hAnsi="Times New Roman" w:cs="Times New Roman"/>
              </w:rPr>
              <w:t>/ m</w:t>
            </w:r>
            <w:r w:rsidRPr="000A5BA2">
              <w:rPr>
                <w:rFonts w:ascii="Times New Roman" w:hAnsi="Times New Roman" w:cs="Times New Roman"/>
                <w:vertAlign w:val="superscript"/>
              </w:rPr>
              <w:t>2</w:t>
            </w:r>
          </w:p>
        </w:tc>
        <w:tc>
          <w:tcPr>
            <w:tcW w:w="1580" w:type="dxa"/>
          </w:tcPr>
          <w:p w14:paraId="1D3394C0" w14:textId="77777777" w:rsidR="000A5BA2" w:rsidRPr="000A5BA2" w:rsidRDefault="000A5BA2" w:rsidP="000A5BA2">
            <w:pPr>
              <w:rPr>
                <w:rFonts w:ascii="Times New Roman" w:hAnsi="Times New Roman" w:cs="Times New Roman"/>
              </w:rPr>
            </w:pPr>
            <w:r w:rsidRPr="000A5BA2">
              <w:rPr>
                <w:rFonts w:ascii="Times New Roman" w:hAnsi="Times New Roman" w:cs="Times New Roman"/>
              </w:rPr>
              <w:t>45,000</w:t>
            </w:r>
          </w:p>
        </w:tc>
      </w:tr>
      <w:tr w:rsidR="000A5BA2" w:rsidRPr="000A5BA2" w14:paraId="78349653" w14:textId="77777777" w:rsidTr="000A5BA2">
        <w:trPr>
          <w:divId w:val="499348053"/>
        </w:trPr>
        <w:tc>
          <w:tcPr>
            <w:tcW w:w="543" w:type="dxa"/>
          </w:tcPr>
          <w:p w14:paraId="0FB7420C" w14:textId="77777777" w:rsidR="000A5BA2" w:rsidRPr="000A5BA2" w:rsidRDefault="000A5BA2" w:rsidP="000A5BA2">
            <w:pPr>
              <w:rPr>
                <w:rFonts w:ascii="Times New Roman" w:hAnsi="Times New Roman" w:cs="Times New Roman"/>
              </w:rPr>
            </w:pPr>
            <w:r w:rsidRPr="000A5BA2">
              <w:rPr>
                <w:rFonts w:ascii="Times New Roman" w:hAnsi="Times New Roman" w:cs="Times New Roman"/>
              </w:rPr>
              <w:t>4</w:t>
            </w:r>
          </w:p>
        </w:tc>
        <w:tc>
          <w:tcPr>
            <w:tcW w:w="2954" w:type="dxa"/>
          </w:tcPr>
          <w:p w14:paraId="046D7737" w14:textId="77777777" w:rsidR="000A5BA2" w:rsidRPr="000A5BA2" w:rsidRDefault="000A5BA2" w:rsidP="000A5BA2">
            <w:pPr>
              <w:jc w:val="both"/>
              <w:rPr>
                <w:rFonts w:ascii="Times New Roman" w:hAnsi="Times New Roman" w:cs="Times New Roman"/>
              </w:rPr>
            </w:pPr>
            <w:proofErr w:type="spellStart"/>
            <w:r w:rsidRPr="000A5BA2">
              <w:rPr>
                <w:rFonts w:ascii="Times New Roman" w:hAnsi="Times New Roman" w:cs="Times New Roman"/>
              </w:rPr>
              <w:t>Njësia</w:t>
            </w:r>
            <w:proofErr w:type="spellEnd"/>
            <w:r w:rsidRPr="000A5BA2">
              <w:rPr>
                <w:rFonts w:ascii="Times New Roman" w:hAnsi="Times New Roman" w:cs="Times New Roman"/>
              </w:rPr>
              <w:t xml:space="preserve"> Administrative </w:t>
            </w:r>
            <w:proofErr w:type="spellStart"/>
            <w:r w:rsidRPr="000A5BA2">
              <w:rPr>
                <w:rFonts w:ascii="Times New Roman" w:hAnsi="Times New Roman" w:cs="Times New Roman"/>
              </w:rPr>
              <w:t>Gurrë</w:t>
            </w:r>
            <w:proofErr w:type="spellEnd"/>
          </w:p>
        </w:tc>
        <w:tc>
          <w:tcPr>
            <w:tcW w:w="2680" w:type="dxa"/>
          </w:tcPr>
          <w:p w14:paraId="76833CF0" w14:textId="77777777" w:rsidR="000A5BA2" w:rsidRPr="000A5BA2" w:rsidRDefault="000A5BA2" w:rsidP="000A5BA2">
            <w:pPr>
              <w:rPr>
                <w:rFonts w:ascii="Times New Roman" w:hAnsi="Times New Roman" w:cs="Times New Roman"/>
              </w:rPr>
            </w:pPr>
            <w:proofErr w:type="spellStart"/>
            <w:r w:rsidRPr="000A5BA2">
              <w:rPr>
                <w:rFonts w:ascii="Times New Roman" w:hAnsi="Times New Roman" w:cs="Times New Roman"/>
              </w:rPr>
              <w:t>Truall</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për</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objektet</w:t>
            </w:r>
            <w:proofErr w:type="spellEnd"/>
            <w:r w:rsidRPr="000A5BA2">
              <w:rPr>
                <w:rFonts w:ascii="Times New Roman" w:hAnsi="Times New Roman" w:cs="Times New Roman"/>
              </w:rPr>
              <w:t xml:space="preserve"> e </w:t>
            </w:r>
            <w:proofErr w:type="spellStart"/>
            <w:r w:rsidRPr="000A5BA2">
              <w:rPr>
                <w:rFonts w:ascii="Times New Roman" w:hAnsi="Times New Roman" w:cs="Times New Roman"/>
              </w:rPr>
              <w:t>banimit</w:t>
            </w:r>
            <w:proofErr w:type="spellEnd"/>
          </w:p>
        </w:tc>
        <w:tc>
          <w:tcPr>
            <w:tcW w:w="1800" w:type="dxa"/>
          </w:tcPr>
          <w:p w14:paraId="23C5B9BA" w14:textId="77777777" w:rsidR="000A5BA2" w:rsidRPr="000A5BA2" w:rsidRDefault="000A5BA2" w:rsidP="000A5BA2">
            <w:pPr>
              <w:rPr>
                <w:rFonts w:ascii="Times New Roman" w:hAnsi="Times New Roman" w:cs="Times New Roman"/>
              </w:rPr>
            </w:pPr>
            <w:r w:rsidRPr="000A5BA2">
              <w:rPr>
                <w:rFonts w:ascii="Times New Roman" w:hAnsi="Times New Roman" w:cs="Times New Roman"/>
              </w:rPr>
              <w:t>303,572</w:t>
            </w:r>
          </w:p>
        </w:tc>
        <w:tc>
          <w:tcPr>
            <w:tcW w:w="1710" w:type="dxa"/>
          </w:tcPr>
          <w:p w14:paraId="7372D5D4" w14:textId="77777777" w:rsidR="000A5BA2" w:rsidRPr="000A5BA2" w:rsidRDefault="000A5BA2" w:rsidP="000A5BA2">
            <w:pPr>
              <w:rPr>
                <w:rFonts w:ascii="Times New Roman" w:hAnsi="Times New Roman" w:cs="Times New Roman"/>
              </w:rPr>
            </w:pPr>
            <w:r w:rsidRPr="000A5BA2">
              <w:rPr>
                <w:rFonts w:ascii="Times New Roman" w:hAnsi="Times New Roman" w:cs="Times New Roman"/>
              </w:rPr>
              <w:t xml:space="preserve">0.14 </w:t>
            </w:r>
            <w:proofErr w:type="spellStart"/>
            <w:r w:rsidRPr="000A5BA2">
              <w:rPr>
                <w:rFonts w:ascii="Times New Roman" w:hAnsi="Times New Roman" w:cs="Times New Roman"/>
              </w:rPr>
              <w:t>lekë</w:t>
            </w:r>
            <w:proofErr w:type="spellEnd"/>
            <w:r w:rsidRPr="000A5BA2">
              <w:rPr>
                <w:rFonts w:ascii="Times New Roman" w:hAnsi="Times New Roman" w:cs="Times New Roman"/>
              </w:rPr>
              <w:t>/ m</w:t>
            </w:r>
            <w:r w:rsidRPr="000A5BA2">
              <w:rPr>
                <w:rFonts w:ascii="Times New Roman" w:hAnsi="Times New Roman" w:cs="Times New Roman"/>
                <w:vertAlign w:val="superscript"/>
              </w:rPr>
              <w:t>2</w:t>
            </w:r>
          </w:p>
        </w:tc>
        <w:tc>
          <w:tcPr>
            <w:tcW w:w="1580" w:type="dxa"/>
          </w:tcPr>
          <w:p w14:paraId="17822E3D" w14:textId="77777777" w:rsidR="000A5BA2" w:rsidRPr="000A5BA2" w:rsidRDefault="000A5BA2" w:rsidP="000A5BA2">
            <w:pPr>
              <w:rPr>
                <w:rFonts w:ascii="Times New Roman" w:hAnsi="Times New Roman" w:cs="Times New Roman"/>
              </w:rPr>
            </w:pPr>
            <w:r w:rsidRPr="000A5BA2">
              <w:rPr>
                <w:rFonts w:ascii="Times New Roman" w:hAnsi="Times New Roman" w:cs="Times New Roman"/>
              </w:rPr>
              <w:t>42,500</w:t>
            </w:r>
          </w:p>
        </w:tc>
      </w:tr>
      <w:tr w:rsidR="000A5BA2" w:rsidRPr="000A5BA2" w14:paraId="1386F05C" w14:textId="77777777" w:rsidTr="000A5BA2">
        <w:trPr>
          <w:divId w:val="499348053"/>
        </w:trPr>
        <w:tc>
          <w:tcPr>
            <w:tcW w:w="543" w:type="dxa"/>
          </w:tcPr>
          <w:p w14:paraId="1477E8E3" w14:textId="77777777" w:rsidR="000A5BA2" w:rsidRPr="000A5BA2" w:rsidRDefault="000A5BA2" w:rsidP="000A5BA2">
            <w:pPr>
              <w:rPr>
                <w:rFonts w:ascii="Times New Roman" w:hAnsi="Times New Roman" w:cs="Times New Roman"/>
              </w:rPr>
            </w:pPr>
            <w:r w:rsidRPr="000A5BA2">
              <w:rPr>
                <w:rFonts w:ascii="Times New Roman" w:hAnsi="Times New Roman" w:cs="Times New Roman"/>
              </w:rPr>
              <w:t>5</w:t>
            </w:r>
          </w:p>
        </w:tc>
        <w:tc>
          <w:tcPr>
            <w:tcW w:w="9144" w:type="dxa"/>
            <w:gridSpan w:val="4"/>
          </w:tcPr>
          <w:p w14:paraId="572E1452" w14:textId="77777777" w:rsidR="000A5BA2" w:rsidRPr="000A5BA2" w:rsidRDefault="000A5BA2" w:rsidP="000A5BA2">
            <w:pPr>
              <w:rPr>
                <w:rFonts w:ascii="Times New Roman" w:hAnsi="Times New Roman" w:cs="Times New Roman"/>
              </w:rPr>
            </w:pPr>
            <w:proofErr w:type="spellStart"/>
            <w:r w:rsidRPr="000A5BA2">
              <w:rPr>
                <w:rFonts w:ascii="Times New Roman" w:hAnsi="Times New Roman" w:cs="Times New Roman"/>
                <w:b/>
              </w:rPr>
              <w:t>Shuma</w:t>
            </w:r>
            <w:proofErr w:type="spellEnd"/>
            <w:r w:rsidRPr="000A5BA2">
              <w:rPr>
                <w:rFonts w:ascii="Times New Roman" w:hAnsi="Times New Roman" w:cs="Times New Roman"/>
                <w:b/>
              </w:rPr>
              <w:t xml:space="preserve"> </w:t>
            </w:r>
            <w:proofErr w:type="spellStart"/>
            <w:r w:rsidRPr="000A5BA2">
              <w:rPr>
                <w:rFonts w:ascii="Times New Roman" w:hAnsi="Times New Roman" w:cs="Times New Roman"/>
                <w:b/>
              </w:rPr>
              <w:t>totale</w:t>
            </w:r>
            <w:proofErr w:type="spellEnd"/>
            <w:r w:rsidRPr="000A5BA2">
              <w:rPr>
                <w:rFonts w:ascii="Times New Roman" w:hAnsi="Times New Roman" w:cs="Times New Roman"/>
                <w:b/>
              </w:rPr>
              <w:t xml:space="preserve"> e </w:t>
            </w:r>
            <w:proofErr w:type="spellStart"/>
            <w:r w:rsidRPr="000A5BA2">
              <w:rPr>
                <w:rFonts w:ascii="Times New Roman" w:hAnsi="Times New Roman" w:cs="Times New Roman"/>
                <w:b/>
              </w:rPr>
              <w:t>planifikuar</w:t>
            </w:r>
            <w:proofErr w:type="spellEnd"/>
          </w:p>
        </w:tc>
        <w:tc>
          <w:tcPr>
            <w:tcW w:w="1580" w:type="dxa"/>
          </w:tcPr>
          <w:p w14:paraId="1DCE6F0C" w14:textId="77777777" w:rsidR="000A5BA2" w:rsidRPr="000A5BA2" w:rsidRDefault="000A5BA2" w:rsidP="000A5BA2">
            <w:pPr>
              <w:rPr>
                <w:rFonts w:ascii="Times New Roman" w:hAnsi="Times New Roman" w:cs="Times New Roman"/>
                <w:b/>
                <w:color w:val="000000"/>
              </w:rPr>
            </w:pPr>
            <w:r w:rsidRPr="000A5BA2">
              <w:rPr>
                <w:rFonts w:ascii="Times New Roman" w:hAnsi="Times New Roman" w:cs="Times New Roman"/>
                <w:b/>
                <w:color w:val="000000"/>
              </w:rPr>
              <w:t xml:space="preserve">500,000 </w:t>
            </w:r>
            <w:proofErr w:type="spellStart"/>
            <w:r w:rsidRPr="000A5BA2">
              <w:rPr>
                <w:rFonts w:ascii="Times New Roman" w:hAnsi="Times New Roman" w:cs="Times New Roman"/>
                <w:b/>
                <w:color w:val="000000"/>
              </w:rPr>
              <w:t>lekë</w:t>
            </w:r>
            <w:proofErr w:type="spellEnd"/>
          </w:p>
        </w:tc>
      </w:tr>
    </w:tbl>
    <w:p w14:paraId="3ABFBA76" w14:textId="047B127B" w:rsidR="000A5BA2" w:rsidRPr="000A5BA2" w:rsidRDefault="000A5BA2" w:rsidP="000A5BA2">
      <w:pPr>
        <w:pStyle w:val="ListParagraph"/>
        <w:numPr>
          <w:ilvl w:val="0"/>
          <w:numId w:val="22"/>
        </w:numPr>
        <w:spacing w:after="200" w:line="360" w:lineRule="auto"/>
        <w:jc w:val="both"/>
        <w:divId w:val="499348053"/>
        <w:rPr>
          <w:b/>
        </w:rPr>
      </w:pPr>
      <w:proofErr w:type="spellStart"/>
      <w:r w:rsidRPr="000A5BA2">
        <w:rPr>
          <w:b/>
        </w:rPr>
        <w:t>Tarifë</w:t>
      </w:r>
      <w:proofErr w:type="spellEnd"/>
      <w:r w:rsidRPr="000A5BA2">
        <w:rPr>
          <w:b/>
        </w:rPr>
        <w:t xml:space="preserve"> </w:t>
      </w:r>
      <w:proofErr w:type="spellStart"/>
      <w:r w:rsidRPr="000A5BA2">
        <w:rPr>
          <w:b/>
        </w:rPr>
        <w:t>vendore</w:t>
      </w:r>
      <w:proofErr w:type="spellEnd"/>
      <w:r w:rsidRPr="000A5BA2">
        <w:rPr>
          <w:b/>
        </w:rPr>
        <w:t xml:space="preserve"> e </w:t>
      </w:r>
      <w:proofErr w:type="spellStart"/>
      <w:r w:rsidRPr="000A5BA2">
        <w:rPr>
          <w:b/>
        </w:rPr>
        <w:t>ujit</w:t>
      </w:r>
      <w:proofErr w:type="spellEnd"/>
      <w:r w:rsidRPr="000A5BA2">
        <w:rPr>
          <w:b/>
        </w:rPr>
        <w:t xml:space="preserve"> </w:t>
      </w:r>
      <w:proofErr w:type="spellStart"/>
      <w:r w:rsidRPr="000A5BA2">
        <w:rPr>
          <w:b/>
        </w:rPr>
        <w:t>të</w:t>
      </w:r>
      <w:proofErr w:type="spellEnd"/>
      <w:r w:rsidRPr="000A5BA2">
        <w:rPr>
          <w:b/>
        </w:rPr>
        <w:t xml:space="preserve"> </w:t>
      </w:r>
      <w:proofErr w:type="spellStart"/>
      <w:r w:rsidRPr="000A5BA2">
        <w:rPr>
          <w:b/>
        </w:rPr>
        <w:t>pijshëm</w:t>
      </w:r>
      <w:proofErr w:type="spellEnd"/>
      <w:r w:rsidRPr="000A5BA2">
        <w:rPr>
          <w:b/>
        </w:rPr>
        <w:t xml:space="preserve"> </w:t>
      </w:r>
      <w:proofErr w:type="spellStart"/>
      <w:r w:rsidRPr="000A5BA2">
        <w:t>është</w:t>
      </w:r>
      <w:proofErr w:type="spellEnd"/>
      <w:r w:rsidRPr="000A5BA2">
        <w:t xml:space="preserve"> </w:t>
      </w:r>
      <w:proofErr w:type="spellStart"/>
      <w:r w:rsidRPr="000A5BA2">
        <w:t>planifikuar</w:t>
      </w:r>
      <w:proofErr w:type="spellEnd"/>
      <w:r w:rsidRPr="000A5BA2">
        <w:t xml:space="preserve"> </w:t>
      </w:r>
      <w:proofErr w:type="spellStart"/>
      <w:r w:rsidRPr="000A5BA2">
        <w:t>në</w:t>
      </w:r>
      <w:proofErr w:type="spellEnd"/>
      <w:r w:rsidRPr="000A5BA2">
        <w:t xml:space="preserve"> </w:t>
      </w:r>
      <w:proofErr w:type="spellStart"/>
      <w:r w:rsidRPr="000A5BA2">
        <w:t>vlerën</w:t>
      </w:r>
      <w:proofErr w:type="spellEnd"/>
      <w:r w:rsidRPr="000A5BA2">
        <w:t xml:space="preserve"> </w:t>
      </w:r>
      <w:r w:rsidR="004E23FC">
        <w:t>10</w:t>
      </w:r>
      <w:r w:rsidRPr="000A5BA2">
        <w:t xml:space="preserve">.000.000 </w:t>
      </w:r>
      <w:proofErr w:type="spellStart"/>
      <w:r w:rsidRPr="000A5BA2">
        <w:t>për</w:t>
      </w:r>
      <w:proofErr w:type="spellEnd"/>
      <w:r w:rsidRPr="000A5BA2">
        <w:t xml:space="preserve"> </w:t>
      </w:r>
      <w:proofErr w:type="spellStart"/>
      <w:r w:rsidRPr="000A5BA2">
        <w:t>vitin</w:t>
      </w:r>
      <w:proofErr w:type="spellEnd"/>
      <w:r w:rsidRPr="000A5BA2">
        <w:t xml:space="preserve"> 202</w:t>
      </w:r>
      <w:r w:rsidR="004E23FC">
        <w:t>3</w:t>
      </w:r>
      <w:r w:rsidRPr="000A5BA2">
        <w:t xml:space="preserve">: </w:t>
      </w:r>
    </w:p>
    <w:tbl>
      <w:tblPr>
        <w:tblStyle w:val="TableGrid"/>
        <w:tblW w:w="11070" w:type="dxa"/>
        <w:tblInd w:w="-882" w:type="dxa"/>
        <w:tblLayout w:type="fixed"/>
        <w:tblLook w:val="04A0" w:firstRow="1" w:lastRow="0" w:firstColumn="1" w:lastColumn="0" w:noHBand="0" w:noVBand="1"/>
      </w:tblPr>
      <w:tblGrid>
        <w:gridCol w:w="540"/>
        <w:gridCol w:w="4680"/>
        <w:gridCol w:w="1170"/>
        <w:gridCol w:w="1170"/>
        <w:gridCol w:w="3510"/>
      </w:tblGrid>
      <w:tr w:rsidR="000A5BA2" w:rsidRPr="000A5BA2" w14:paraId="3476108E" w14:textId="77777777" w:rsidTr="000A5BA2">
        <w:trPr>
          <w:divId w:val="499348053"/>
        </w:trPr>
        <w:tc>
          <w:tcPr>
            <w:tcW w:w="540" w:type="dxa"/>
          </w:tcPr>
          <w:p w14:paraId="68610DD1" w14:textId="77777777" w:rsidR="000A5BA2" w:rsidRPr="000A5BA2" w:rsidRDefault="000A5BA2" w:rsidP="000A5BA2">
            <w:pPr>
              <w:jc w:val="both"/>
              <w:rPr>
                <w:rFonts w:ascii="Times New Roman" w:hAnsi="Times New Roman" w:cs="Times New Roman"/>
                <w:b/>
              </w:rPr>
            </w:pPr>
            <w:r w:rsidRPr="000A5BA2">
              <w:rPr>
                <w:rFonts w:ascii="Times New Roman" w:hAnsi="Times New Roman" w:cs="Times New Roman"/>
                <w:b/>
              </w:rPr>
              <w:t>Nr.</w:t>
            </w:r>
          </w:p>
        </w:tc>
        <w:tc>
          <w:tcPr>
            <w:tcW w:w="4680" w:type="dxa"/>
          </w:tcPr>
          <w:p w14:paraId="6E5BF9AB" w14:textId="77777777" w:rsidR="000A5BA2" w:rsidRPr="000A5BA2" w:rsidRDefault="000A5BA2" w:rsidP="000A5BA2">
            <w:pPr>
              <w:jc w:val="both"/>
              <w:rPr>
                <w:rFonts w:ascii="Times New Roman" w:hAnsi="Times New Roman" w:cs="Times New Roman"/>
                <w:b/>
              </w:rPr>
            </w:pPr>
            <w:r w:rsidRPr="000A5BA2">
              <w:rPr>
                <w:rFonts w:ascii="Times New Roman" w:hAnsi="Times New Roman" w:cs="Times New Roman"/>
                <w:b/>
              </w:rPr>
              <w:t xml:space="preserve">FSHATI </w:t>
            </w:r>
          </w:p>
        </w:tc>
        <w:tc>
          <w:tcPr>
            <w:tcW w:w="1170" w:type="dxa"/>
          </w:tcPr>
          <w:p w14:paraId="598600CB" w14:textId="77777777" w:rsidR="000A5BA2" w:rsidRPr="000A5BA2" w:rsidRDefault="000A5BA2" w:rsidP="000A5BA2">
            <w:pPr>
              <w:rPr>
                <w:rFonts w:ascii="Times New Roman" w:hAnsi="Times New Roman" w:cs="Times New Roman"/>
                <w:b/>
              </w:rPr>
            </w:pPr>
            <w:r w:rsidRPr="000A5BA2">
              <w:rPr>
                <w:rFonts w:ascii="Times New Roman" w:hAnsi="Times New Roman" w:cs="Times New Roman"/>
                <w:b/>
              </w:rPr>
              <w:t>NUMRI I FAMILJEVE</w:t>
            </w:r>
          </w:p>
        </w:tc>
        <w:tc>
          <w:tcPr>
            <w:tcW w:w="1170" w:type="dxa"/>
          </w:tcPr>
          <w:p w14:paraId="04D94657" w14:textId="77777777" w:rsidR="000A5BA2" w:rsidRPr="000A5BA2" w:rsidRDefault="000A5BA2" w:rsidP="000A5BA2">
            <w:pPr>
              <w:jc w:val="both"/>
              <w:rPr>
                <w:rFonts w:ascii="Times New Roman" w:hAnsi="Times New Roman" w:cs="Times New Roman"/>
                <w:b/>
              </w:rPr>
            </w:pPr>
            <w:r w:rsidRPr="000A5BA2">
              <w:rPr>
                <w:rFonts w:ascii="Times New Roman" w:hAnsi="Times New Roman" w:cs="Times New Roman"/>
                <w:b/>
              </w:rPr>
              <w:t xml:space="preserve">TARIFA </w:t>
            </w:r>
            <w:proofErr w:type="spellStart"/>
            <w:r w:rsidRPr="000A5BA2">
              <w:rPr>
                <w:rFonts w:ascii="Times New Roman" w:hAnsi="Times New Roman" w:cs="Times New Roman"/>
                <w:b/>
              </w:rPr>
              <w:t>Në</w:t>
            </w:r>
            <w:proofErr w:type="spellEnd"/>
            <w:r w:rsidRPr="000A5BA2">
              <w:rPr>
                <w:rFonts w:ascii="Times New Roman" w:hAnsi="Times New Roman" w:cs="Times New Roman"/>
                <w:b/>
              </w:rPr>
              <w:t xml:space="preserve"> MUAJ</w:t>
            </w:r>
          </w:p>
        </w:tc>
        <w:tc>
          <w:tcPr>
            <w:tcW w:w="3510" w:type="dxa"/>
          </w:tcPr>
          <w:p w14:paraId="1E6C1BE0" w14:textId="77777777" w:rsidR="000A5BA2" w:rsidRPr="000A5BA2" w:rsidRDefault="000A5BA2" w:rsidP="000A5BA2">
            <w:pPr>
              <w:jc w:val="both"/>
              <w:rPr>
                <w:rFonts w:ascii="Times New Roman" w:hAnsi="Times New Roman" w:cs="Times New Roman"/>
                <w:b/>
              </w:rPr>
            </w:pPr>
            <w:r w:rsidRPr="000A5BA2">
              <w:rPr>
                <w:rFonts w:ascii="Times New Roman" w:hAnsi="Times New Roman" w:cs="Times New Roman"/>
                <w:b/>
              </w:rPr>
              <w:t>SHUMA VJETORE</w:t>
            </w:r>
          </w:p>
        </w:tc>
      </w:tr>
      <w:tr w:rsidR="000A5BA2" w:rsidRPr="000A5BA2" w14:paraId="1C2D11BE" w14:textId="77777777" w:rsidTr="000A5BA2">
        <w:trPr>
          <w:divId w:val="499348053"/>
        </w:trPr>
        <w:tc>
          <w:tcPr>
            <w:tcW w:w="540" w:type="dxa"/>
          </w:tcPr>
          <w:p w14:paraId="3065E98F"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1</w:t>
            </w:r>
          </w:p>
        </w:tc>
        <w:tc>
          <w:tcPr>
            <w:tcW w:w="4680" w:type="dxa"/>
          </w:tcPr>
          <w:p w14:paraId="50BDE1D9" w14:textId="77777777" w:rsidR="000A5BA2" w:rsidRPr="000A5BA2" w:rsidRDefault="000A5BA2" w:rsidP="000A5BA2">
            <w:pPr>
              <w:jc w:val="both"/>
              <w:rPr>
                <w:rFonts w:ascii="Times New Roman" w:hAnsi="Times New Roman" w:cs="Times New Roman"/>
              </w:rPr>
            </w:pPr>
            <w:proofErr w:type="spellStart"/>
            <w:r w:rsidRPr="000A5BA2">
              <w:rPr>
                <w:rFonts w:ascii="Times New Roman" w:hAnsi="Times New Roman" w:cs="Times New Roman"/>
              </w:rPr>
              <w:t>Bejnë</w:t>
            </w:r>
            <w:proofErr w:type="spellEnd"/>
            <w:r w:rsidRPr="000A5BA2">
              <w:rPr>
                <w:rFonts w:ascii="Times New Roman" w:hAnsi="Times New Roman" w:cs="Times New Roman"/>
              </w:rPr>
              <w:t xml:space="preserve"> 1</w:t>
            </w:r>
          </w:p>
        </w:tc>
        <w:tc>
          <w:tcPr>
            <w:tcW w:w="1170" w:type="dxa"/>
          </w:tcPr>
          <w:p w14:paraId="1F8E25F0"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200</w:t>
            </w:r>
          </w:p>
        </w:tc>
        <w:tc>
          <w:tcPr>
            <w:tcW w:w="1170" w:type="dxa"/>
          </w:tcPr>
          <w:p w14:paraId="2B523571"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400</w:t>
            </w:r>
          </w:p>
        </w:tc>
        <w:tc>
          <w:tcPr>
            <w:tcW w:w="3510" w:type="dxa"/>
          </w:tcPr>
          <w:p w14:paraId="0BD8EDF2" w14:textId="77777777" w:rsidR="000A5BA2" w:rsidRPr="000A5BA2" w:rsidRDefault="000A5BA2" w:rsidP="000A5BA2">
            <w:pPr>
              <w:tabs>
                <w:tab w:val="left" w:pos="2310"/>
                <w:tab w:val="right" w:pos="3294"/>
              </w:tabs>
              <w:jc w:val="right"/>
              <w:rPr>
                <w:rFonts w:ascii="Times New Roman" w:hAnsi="Times New Roman" w:cs="Times New Roman"/>
              </w:rPr>
            </w:pPr>
            <w:r w:rsidRPr="000A5BA2">
              <w:rPr>
                <w:rFonts w:ascii="Times New Roman" w:hAnsi="Times New Roman" w:cs="Times New Roman"/>
              </w:rPr>
              <w:tab/>
              <w:t>960,000</w:t>
            </w:r>
          </w:p>
        </w:tc>
      </w:tr>
      <w:tr w:rsidR="000A5BA2" w:rsidRPr="000A5BA2" w14:paraId="64F464CA" w14:textId="77777777" w:rsidTr="000A5BA2">
        <w:trPr>
          <w:divId w:val="499348053"/>
        </w:trPr>
        <w:tc>
          <w:tcPr>
            <w:tcW w:w="540" w:type="dxa"/>
          </w:tcPr>
          <w:p w14:paraId="080E5BAD"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2</w:t>
            </w:r>
          </w:p>
        </w:tc>
        <w:tc>
          <w:tcPr>
            <w:tcW w:w="4680" w:type="dxa"/>
          </w:tcPr>
          <w:p w14:paraId="29DFB16C" w14:textId="77777777" w:rsidR="000A5BA2" w:rsidRPr="000A5BA2" w:rsidRDefault="000A5BA2" w:rsidP="000A5BA2">
            <w:pPr>
              <w:jc w:val="both"/>
              <w:rPr>
                <w:rFonts w:ascii="Times New Roman" w:hAnsi="Times New Roman" w:cs="Times New Roman"/>
              </w:rPr>
            </w:pPr>
            <w:proofErr w:type="spellStart"/>
            <w:r w:rsidRPr="000A5BA2">
              <w:rPr>
                <w:rFonts w:ascii="Times New Roman" w:hAnsi="Times New Roman" w:cs="Times New Roman"/>
              </w:rPr>
              <w:t>Bejnë</w:t>
            </w:r>
            <w:proofErr w:type="spellEnd"/>
            <w:r w:rsidRPr="000A5BA2">
              <w:rPr>
                <w:rFonts w:ascii="Times New Roman" w:hAnsi="Times New Roman" w:cs="Times New Roman"/>
              </w:rPr>
              <w:t xml:space="preserve"> 2</w:t>
            </w:r>
          </w:p>
        </w:tc>
        <w:tc>
          <w:tcPr>
            <w:tcW w:w="1170" w:type="dxa"/>
          </w:tcPr>
          <w:p w14:paraId="05A65135"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80</w:t>
            </w:r>
          </w:p>
        </w:tc>
        <w:tc>
          <w:tcPr>
            <w:tcW w:w="1170" w:type="dxa"/>
          </w:tcPr>
          <w:p w14:paraId="588610FB"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400</w:t>
            </w:r>
          </w:p>
        </w:tc>
        <w:tc>
          <w:tcPr>
            <w:tcW w:w="3510" w:type="dxa"/>
          </w:tcPr>
          <w:p w14:paraId="2A4645E6" w14:textId="77777777" w:rsidR="000A5BA2" w:rsidRPr="000A5BA2" w:rsidRDefault="000A5BA2" w:rsidP="000A5BA2">
            <w:pPr>
              <w:jc w:val="right"/>
              <w:rPr>
                <w:rFonts w:ascii="Times New Roman" w:hAnsi="Times New Roman" w:cs="Times New Roman"/>
              </w:rPr>
            </w:pPr>
            <w:r w:rsidRPr="000A5BA2">
              <w:rPr>
                <w:rFonts w:ascii="Times New Roman" w:hAnsi="Times New Roman" w:cs="Times New Roman"/>
              </w:rPr>
              <w:t>384,000</w:t>
            </w:r>
          </w:p>
        </w:tc>
      </w:tr>
      <w:tr w:rsidR="000A5BA2" w:rsidRPr="000A5BA2" w14:paraId="14B698ED" w14:textId="77777777" w:rsidTr="000A5BA2">
        <w:trPr>
          <w:divId w:val="499348053"/>
        </w:trPr>
        <w:tc>
          <w:tcPr>
            <w:tcW w:w="540" w:type="dxa"/>
          </w:tcPr>
          <w:p w14:paraId="0ECB8A3A"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3</w:t>
            </w:r>
          </w:p>
        </w:tc>
        <w:tc>
          <w:tcPr>
            <w:tcW w:w="4680" w:type="dxa"/>
          </w:tcPr>
          <w:p w14:paraId="31829BAD" w14:textId="77777777" w:rsidR="000A5BA2" w:rsidRPr="000A5BA2" w:rsidRDefault="000A5BA2" w:rsidP="000A5BA2">
            <w:pPr>
              <w:jc w:val="both"/>
              <w:rPr>
                <w:rFonts w:ascii="Times New Roman" w:hAnsi="Times New Roman" w:cs="Times New Roman"/>
              </w:rPr>
            </w:pPr>
            <w:proofErr w:type="spellStart"/>
            <w:r w:rsidRPr="000A5BA2">
              <w:rPr>
                <w:rFonts w:ascii="Times New Roman" w:hAnsi="Times New Roman" w:cs="Times New Roman"/>
              </w:rPr>
              <w:t>Pleshë</w:t>
            </w:r>
            <w:proofErr w:type="spellEnd"/>
            <w:r w:rsidRPr="000A5BA2">
              <w:rPr>
                <w:rFonts w:ascii="Times New Roman" w:hAnsi="Times New Roman" w:cs="Times New Roman"/>
              </w:rPr>
              <w:t xml:space="preserve"> </w:t>
            </w:r>
          </w:p>
        </w:tc>
        <w:tc>
          <w:tcPr>
            <w:tcW w:w="1170" w:type="dxa"/>
          </w:tcPr>
          <w:p w14:paraId="7A9B160F"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60</w:t>
            </w:r>
          </w:p>
        </w:tc>
        <w:tc>
          <w:tcPr>
            <w:tcW w:w="1170" w:type="dxa"/>
          </w:tcPr>
          <w:p w14:paraId="2AAA31F7"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400</w:t>
            </w:r>
          </w:p>
        </w:tc>
        <w:tc>
          <w:tcPr>
            <w:tcW w:w="3510" w:type="dxa"/>
          </w:tcPr>
          <w:p w14:paraId="5E4B9597" w14:textId="77777777" w:rsidR="000A5BA2" w:rsidRPr="000A5BA2" w:rsidRDefault="000A5BA2" w:rsidP="000A5BA2">
            <w:pPr>
              <w:jc w:val="right"/>
              <w:rPr>
                <w:rFonts w:ascii="Times New Roman" w:hAnsi="Times New Roman" w:cs="Times New Roman"/>
              </w:rPr>
            </w:pPr>
            <w:r w:rsidRPr="000A5BA2">
              <w:rPr>
                <w:rFonts w:ascii="Times New Roman" w:hAnsi="Times New Roman" w:cs="Times New Roman"/>
              </w:rPr>
              <w:t>288,000</w:t>
            </w:r>
          </w:p>
        </w:tc>
      </w:tr>
      <w:tr w:rsidR="000A5BA2" w:rsidRPr="000A5BA2" w14:paraId="01A316EB" w14:textId="77777777" w:rsidTr="000A5BA2">
        <w:trPr>
          <w:divId w:val="499348053"/>
        </w:trPr>
        <w:tc>
          <w:tcPr>
            <w:tcW w:w="540" w:type="dxa"/>
          </w:tcPr>
          <w:p w14:paraId="3C15721F"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4</w:t>
            </w:r>
          </w:p>
        </w:tc>
        <w:tc>
          <w:tcPr>
            <w:tcW w:w="4680" w:type="dxa"/>
          </w:tcPr>
          <w:p w14:paraId="1DC7E7AE" w14:textId="77777777" w:rsidR="000A5BA2" w:rsidRPr="000A5BA2" w:rsidRDefault="000A5BA2" w:rsidP="000A5BA2">
            <w:pPr>
              <w:jc w:val="both"/>
              <w:rPr>
                <w:rFonts w:ascii="Times New Roman" w:hAnsi="Times New Roman" w:cs="Times New Roman"/>
              </w:rPr>
            </w:pPr>
            <w:proofErr w:type="spellStart"/>
            <w:r w:rsidRPr="000A5BA2">
              <w:rPr>
                <w:rFonts w:ascii="Times New Roman" w:hAnsi="Times New Roman" w:cs="Times New Roman"/>
              </w:rPr>
              <w:t>Cerujë</w:t>
            </w:r>
            <w:proofErr w:type="spellEnd"/>
          </w:p>
        </w:tc>
        <w:tc>
          <w:tcPr>
            <w:tcW w:w="1170" w:type="dxa"/>
          </w:tcPr>
          <w:p w14:paraId="190FBE94"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69</w:t>
            </w:r>
          </w:p>
        </w:tc>
        <w:tc>
          <w:tcPr>
            <w:tcW w:w="1170" w:type="dxa"/>
          </w:tcPr>
          <w:p w14:paraId="0C0EE85E"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400</w:t>
            </w:r>
          </w:p>
        </w:tc>
        <w:tc>
          <w:tcPr>
            <w:tcW w:w="3510" w:type="dxa"/>
          </w:tcPr>
          <w:p w14:paraId="32F52542" w14:textId="77777777" w:rsidR="000A5BA2" w:rsidRPr="000A5BA2" w:rsidRDefault="000A5BA2" w:rsidP="000A5BA2">
            <w:pPr>
              <w:jc w:val="right"/>
              <w:rPr>
                <w:rFonts w:ascii="Times New Roman" w:hAnsi="Times New Roman" w:cs="Times New Roman"/>
              </w:rPr>
            </w:pPr>
            <w:r w:rsidRPr="000A5BA2">
              <w:rPr>
                <w:rFonts w:ascii="Times New Roman" w:hAnsi="Times New Roman" w:cs="Times New Roman"/>
              </w:rPr>
              <w:t>331,200</w:t>
            </w:r>
          </w:p>
        </w:tc>
      </w:tr>
      <w:tr w:rsidR="000A5BA2" w:rsidRPr="000A5BA2" w14:paraId="6321E868" w14:textId="77777777" w:rsidTr="000A5BA2">
        <w:trPr>
          <w:divId w:val="499348053"/>
        </w:trPr>
        <w:tc>
          <w:tcPr>
            <w:tcW w:w="540" w:type="dxa"/>
          </w:tcPr>
          <w:p w14:paraId="68B2E2DA"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5</w:t>
            </w:r>
          </w:p>
        </w:tc>
        <w:tc>
          <w:tcPr>
            <w:tcW w:w="4680" w:type="dxa"/>
          </w:tcPr>
          <w:p w14:paraId="31B5A8DA" w14:textId="77777777" w:rsidR="000A5BA2" w:rsidRPr="000A5BA2" w:rsidRDefault="000A5BA2" w:rsidP="000A5BA2">
            <w:pPr>
              <w:jc w:val="both"/>
              <w:rPr>
                <w:rFonts w:ascii="Times New Roman" w:hAnsi="Times New Roman" w:cs="Times New Roman"/>
              </w:rPr>
            </w:pPr>
            <w:proofErr w:type="spellStart"/>
            <w:r w:rsidRPr="000A5BA2">
              <w:rPr>
                <w:rFonts w:ascii="Times New Roman" w:hAnsi="Times New Roman" w:cs="Times New Roman"/>
              </w:rPr>
              <w:t>Patin</w:t>
            </w:r>
            <w:proofErr w:type="spellEnd"/>
          </w:p>
        </w:tc>
        <w:tc>
          <w:tcPr>
            <w:tcW w:w="1170" w:type="dxa"/>
          </w:tcPr>
          <w:p w14:paraId="211B8877"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52</w:t>
            </w:r>
          </w:p>
        </w:tc>
        <w:tc>
          <w:tcPr>
            <w:tcW w:w="1170" w:type="dxa"/>
          </w:tcPr>
          <w:p w14:paraId="384F0BD5"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400</w:t>
            </w:r>
          </w:p>
        </w:tc>
        <w:tc>
          <w:tcPr>
            <w:tcW w:w="3510" w:type="dxa"/>
          </w:tcPr>
          <w:p w14:paraId="4B85B29C" w14:textId="77777777" w:rsidR="000A5BA2" w:rsidRPr="000A5BA2" w:rsidRDefault="000A5BA2" w:rsidP="000A5BA2">
            <w:pPr>
              <w:jc w:val="right"/>
              <w:rPr>
                <w:rFonts w:ascii="Times New Roman" w:hAnsi="Times New Roman" w:cs="Times New Roman"/>
              </w:rPr>
            </w:pPr>
            <w:r w:rsidRPr="000A5BA2">
              <w:rPr>
                <w:rFonts w:ascii="Times New Roman" w:hAnsi="Times New Roman" w:cs="Times New Roman"/>
              </w:rPr>
              <w:t>249,600</w:t>
            </w:r>
          </w:p>
        </w:tc>
      </w:tr>
      <w:tr w:rsidR="000A5BA2" w:rsidRPr="000A5BA2" w14:paraId="0012D113" w14:textId="77777777" w:rsidTr="000A5BA2">
        <w:trPr>
          <w:divId w:val="499348053"/>
        </w:trPr>
        <w:tc>
          <w:tcPr>
            <w:tcW w:w="540" w:type="dxa"/>
          </w:tcPr>
          <w:p w14:paraId="26DDC08A"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6</w:t>
            </w:r>
          </w:p>
        </w:tc>
        <w:tc>
          <w:tcPr>
            <w:tcW w:w="4680" w:type="dxa"/>
          </w:tcPr>
          <w:p w14:paraId="2430310C" w14:textId="77777777" w:rsidR="000A5BA2" w:rsidRPr="000A5BA2" w:rsidRDefault="000A5BA2" w:rsidP="000A5BA2">
            <w:pPr>
              <w:jc w:val="both"/>
              <w:rPr>
                <w:rFonts w:ascii="Times New Roman" w:hAnsi="Times New Roman" w:cs="Times New Roman"/>
              </w:rPr>
            </w:pPr>
            <w:proofErr w:type="spellStart"/>
            <w:r w:rsidRPr="000A5BA2">
              <w:rPr>
                <w:rFonts w:ascii="Times New Roman" w:hAnsi="Times New Roman" w:cs="Times New Roman"/>
              </w:rPr>
              <w:t>Bershi</w:t>
            </w:r>
            <w:proofErr w:type="spellEnd"/>
            <w:r w:rsidRPr="000A5BA2">
              <w:rPr>
                <w:rFonts w:ascii="Times New Roman" w:hAnsi="Times New Roman" w:cs="Times New Roman"/>
              </w:rPr>
              <w:t xml:space="preserve"> </w:t>
            </w:r>
          </w:p>
        </w:tc>
        <w:tc>
          <w:tcPr>
            <w:tcW w:w="1170" w:type="dxa"/>
          </w:tcPr>
          <w:p w14:paraId="67D654B3"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47</w:t>
            </w:r>
          </w:p>
        </w:tc>
        <w:tc>
          <w:tcPr>
            <w:tcW w:w="1170" w:type="dxa"/>
          </w:tcPr>
          <w:p w14:paraId="247C51D6"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400</w:t>
            </w:r>
          </w:p>
        </w:tc>
        <w:tc>
          <w:tcPr>
            <w:tcW w:w="3510" w:type="dxa"/>
          </w:tcPr>
          <w:p w14:paraId="505C4D6B" w14:textId="77777777" w:rsidR="000A5BA2" w:rsidRPr="000A5BA2" w:rsidRDefault="000A5BA2" w:rsidP="000A5BA2">
            <w:pPr>
              <w:jc w:val="right"/>
              <w:rPr>
                <w:rFonts w:ascii="Times New Roman" w:hAnsi="Times New Roman" w:cs="Times New Roman"/>
              </w:rPr>
            </w:pPr>
            <w:r w:rsidRPr="000A5BA2">
              <w:rPr>
                <w:rFonts w:ascii="Times New Roman" w:hAnsi="Times New Roman" w:cs="Times New Roman"/>
              </w:rPr>
              <w:t>225,600</w:t>
            </w:r>
          </w:p>
        </w:tc>
      </w:tr>
      <w:tr w:rsidR="000A5BA2" w:rsidRPr="000A5BA2" w14:paraId="43C71C44" w14:textId="77777777" w:rsidTr="000A5BA2">
        <w:trPr>
          <w:divId w:val="499348053"/>
        </w:trPr>
        <w:tc>
          <w:tcPr>
            <w:tcW w:w="540" w:type="dxa"/>
          </w:tcPr>
          <w:p w14:paraId="6CEB7927"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7</w:t>
            </w:r>
          </w:p>
        </w:tc>
        <w:tc>
          <w:tcPr>
            <w:tcW w:w="4680" w:type="dxa"/>
          </w:tcPr>
          <w:p w14:paraId="2093B04D" w14:textId="77777777" w:rsidR="000A5BA2" w:rsidRPr="000A5BA2" w:rsidRDefault="000A5BA2" w:rsidP="000A5BA2">
            <w:pPr>
              <w:jc w:val="both"/>
              <w:rPr>
                <w:rFonts w:ascii="Times New Roman" w:hAnsi="Times New Roman" w:cs="Times New Roman"/>
              </w:rPr>
            </w:pPr>
            <w:proofErr w:type="spellStart"/>
            <w:r w:rsidRPr="000A5BA2">
              <w:rPr>
                <w:rFonts w:ascii="Times New Roman" w:hAnsi="Times New Roman" w:cs="Times New Roman"/>
              </w:rPr>
              <w:t>Qyteti</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Klos</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pa</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matësa</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abonentët</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familjar</w:t>
            </w:r>
            <w:proofErr w:type="spellEnd"/>
          </w:p>
        </w:tc>
        <w:tc>
          <w:tcPr>
            <w:tcW w:w="1170" w:type="dxa"/>
          </w:tcPr>
          <w:p w14:paraId="5CDF4713"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133</w:t>
            </w:r>
          </w:p>
        </w:tc>
        <w:tc>
          <w:tcPr>
            <w:tcW w:w="1170" w:type="dxa"/>
          </w:tcPr>
          <w:p w14:paraId="7CB67A37"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500</w:t>
            </w:r>
          </w:p>
        </w:tc>
        <w:tc>
          <w:tcPr>
            <w:tcW w:w="3510" w:type="dxa"/>
          </w:tcPr>
          <w:p w14:paraId="7F7B99C5" w14:textId="77777777" w:rsidR="000A5BA2" w:rsidRPr="000A5BA2" w:rsidRDefault="000A5BA2" w:rsidP="000A5BA2">
            <w:pPr>
              <w:jc w:val="right"/>
              <w:rPr>
                <w:rFonts w:ascii="Times New Roman" w:hAnsi="Times New Roman" w:cs="Times New Roman"/>
              </w:rPr>
            </w:pPr>
            <w:r w:rsidRPr="000A5BA2">
              <w:rPr>
                <w:rFonts w:ascii="Times New Roman" w:hAnsi="Times New Roman" w:cs="Times New Roman"/>
              </w:rPr>
              <w:t>798,000</w:t>
            </w:r>
          </w:p>
        </w:tc>
      </w:tr>
      <w:tr w:rsidR="000A5BA2" w:rsidRPr="000A5BA2" w14:paraId="48A9655F" w14:textId="77777777" w:rsidTr="000A5BA2">
        <w:trPr>
          <w:divId w:val="499348053"/>
        </w:trPr>
        <w:tc>
          <w:tcPr>
            <w:tcW w:w="540" w:type="dxa"/>
          </w:tcPr>
          <w:p w14:paraId="489446BA"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8</w:t>
            </w:r>
          </w:p>
        </w:tc>
        <w:tc>
          <w:tcPr>
            <w:tcW w:w="4680" w:type="dxa"/>
          </w:tcPr>
          <w:p w14:paraId="7B6A283B" w14:textId="77777777" w:rsidR="000A5BA2" w:rsidRPr="000A5BA2" w:rsidRDefault="000A5BA2" w:rsidP="000A5BA2">
            <w:pPr>
              <w:jc w:val="both"/>
              <w:rPr>
                <w:rFonts w:ascii="Times New Roman" w:hAnsi="Times New Roman" w:cs="Times New Roman"/>
              </w:rPr>
            </w:pPr>
            <w:proofErr w:type="spellStart"/>
            <w:r w:rsidRPr="000A5BA2">
              <w:rPr>
                <w:rFonts w:ascii="Times New Roman" w:hAnsi="Times New Roman" w:cs="Times New Roman"/>
              </w:rPr>
              <w:t>Qyteti</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Klos</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pa</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matësa</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abonentë</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biznesi</w:t>
            </w:r>
            <w:proofErr w:type="spellEnd"/>
            <w:r w:rsidRPr="000A5BA2">
              <w:rPr>
                <w:rFonts w:ascii="Times New Roman" w:hAnsi="Times New Roman" w:cs="Times New Roman"/>
              </w:rPr>
              <w:t>:</w:t>
            </w:r>
          </w:p>
        </w:tc>
        <w:tc>
          <w:tcPr>
            <w:tcW w:w="1170" w:type="dxa"/>
          </w:tcPr>
          <w:p w14:paraId="32965765" w14:textId="77777777" w:rsidR="000A5BA2" w:rsidRPr="000A5BA2" w:rsidRDefault="000A5BA2" w:rsidP="000A5BA2">
            <w:pPr>
              <w:jc w:val="both"/>
              <w:rPr>
                <w:rFonts w:ascii="Times New Roman" w:hAnsi="Times New Roman" w:cs="Times New Roman"/>
              </w:rPr>
            </w:pPr>
          </w:p>
        </w:tc>
        <w:tc>
          <w:tcPr>
            <w:tcW w:w="1170" w:type="dxa"/>
          </w:tcPr>
          <w:p w14:paraId="4CA39030" w14:textId="77777777" w:rsidR="000A5BA2" w:rsidRPr="000A5BA2" w:rsidRDefault="000A5BA2" w:rsidP="000A5BA2">
            <w:pPr>
              <w:jc w:val="right"/>
              <w:rPr>
                <w:rFonts w:ascii="Times New Roman" w:hAnsi="Times New Roman" w:cs="Times New Roman"/>
              </w:rPr>
            </w:pPr>
          </w:p>
        </w:tc>
        <w:tc>
          <w:tcPr>
            <w:tcW w:w="3510" w:type="dxa"/>
          </w:tcPr>
          <w:p w14:paraId="39DF5AC1" w14:textId="77777777" w:rsidR="000A5BA2" w:rsidRPr="000A5BA2" w:rsidRDefault="000A5BA2" w:rsidP="000A5BA2">
            <w:pPr>
              <w:jc w:val="right"/>
              <w:rPr>
                <w:rFonts w:ascii="Times New Roman" w:hAnsi="Times New Roman" w:cs="Times New Roman"/>
              </w:rPr>
            </w:pPr>
          </w:p>
        </w:tc>
      </w:tr>
      <w:tr w:rsidR="000A5BA2" w:rsidRPr="000A5BA2" w14:paraId="7B7FD8C4" w14:textId="77777777" w:rsidTr="000A5BA2">
        <w:trPr>
          <w:divId w:val="499348053"/>
        </w:trPr>
        <w:tc>
          <w:tcPr>
            <w:tcW w:w="540" w:type="dxa"/>
          </w:tcPr>
          <w:p w14:paraId="25A2BD63"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w:t>
            </w:r>
          </w:p>
        </w:tc>
        <w:tc>
          <w:tcPr>
            <w:tcW w:w="4680" w:type="dxa"/>
          </w:tcPr>
          <w:p w14:paraId="6F484A91" w14:textId="77777777" w:rsidR="000A5BA2" w:rsidRPr="000A5BA2" w:rsidRDefault="000A5BA2" w:rsidP="000A5BA2">
            <w:pPr>
              <w:jc w:val="both"/>
              <w:rPr>
                <w:rFonts w:ascii="Times New Roman" w:hAnsi="Times New Roman" w:cs="Times New Roman"/>
                <w:iCs/>
                <w:lang w:val="it-IT"/>
              </w:rPr>
            </w:pPr>
            <w:r w:rsidRPr="000A5BA2">
              <w:rPr>
                <w:rFonts w:ascii="Times New Roman" w:hAnsi="Times New Roman" w:cs="Times New Roman"/>
                <w:lang w:val="it-IT"/>
              </w:rPr>
              <w:t xml:space="preserve">Për Industriale, Veshmbathje, Kancelari, Farmaci. </w:t>
            </w:r>
          </w:p>
        </w:tc>
        <w:tc>
          <w:tcPr>
            <w:tcW w:w="1170" w:type="dxa"/>
          </w:tcPr>
          <w:p w14:paraId="43618114"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5</w:t>
            </w:r>
          </w:p>
        </w:tc>
        <w:tc>
          <w:tcPr>
            <w:tcW w:w="1170" w:type="dxa"/>
          </w:tcPr>
          <w:p w14:paraId="0EA1C565" w14:textId="77777777" w:rsidR="000A5BA2" w:rsidRPr="000A5BA2" w:rsidRDefault="000A5BA2" w:rsidP="000A5BA2">
            <w:pPr>
              <w:jc w:val="right"/>
              <w:rPr>
                <w:rFonts w:ascii="Times New Roman" w:hAnsi="Times New Roman" w:cs="Times New Roman"/>
              </w:rPr>
            </w:pPr>
            <w:r w:rsidRPr="000A5BA2">
              <w:rPr>
                <w:rFonts w:ascii="Times New Roman" w:hAnsi="Times New Roman" w:cs="Times New Roman"/>
                <w:lang w:val="it-IT"/>
              </w:rPr>
              <w:t xml:space="preserve">500 </w:t>
            </w:r>
          </w:p>
        </w:tc>
        <w:tc>
          <w:tcPr>
            <w:tcW w:w="3510" w:type="dxa"/>
          </w:tcPr>
          <w:p w14:paraId="6F1E6118" w14:textId="77777777" w:rsidR="000A5BA2" w:rsidRPr="000A5BA2" w:rsidRDefault="000A5BA2" w:rsidP="000A5BA2">
            <w:pPr>
              <w:jc w:val="right"/>
              <w:rPr>
                <w:rFonts w:ascii="Times New Roman" w:hAnsi="Times New Roman" w:cs="Times New Roman"/>
              </w:rPr>
            </w:pPr>
            <w:r w:rsidRPr="000A5BA2">
              <w:rPr>
                <w:rFonts w:ascii="Times New Roman" w:hAnsi="Times New Roman" w:cs="Times New Roman"/>
              </w:rPr>
              <w:t>30,000</w:t>
            </w:r>
          </w:p>
        </w:tc>
      </w:tr>
      <w:tr w:rsidR="000A5BA2" w:rsidRPr="000A5BA2" w14:paraId="64229CA3" w14:textId="77777777" w:rsidTr="000A5BA2">
        <w:trPr>
          <w:divId w:val="499348053"/>
        </w:trPr>
        <w:tc>
          <w:tcPr>
            <w:tcW w:w="540" w:type="dxa"/>
          </w:tcPr>
          <w:p w14:paraId="72ABCB90"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lastRenderedPageBreak/>
              <w:t>-</w:t>
            </w:r>
          </w:p>
        </w:tc>
        <w:tc>
          <w:tcPr>
            <w:tcW w:w="4680" w:type="dxa"/>
          </w:tcPr>
          <w:p w14:paraId="43AD56F6" w14:textId="77777777" w:rsidR="000A5BA2" w:rsidRPr="000A5BA2" w:rsidRDefault="000A5BA2" w:rsidP="000A5BA2">
            <w:pPr>
              <w:jc w:val="both"/>
              <w:rPr>
                <w:rFonts w:ascii="Times New Roman" w:hAnsi="Times New Roman" w:cs="Times New Roman"/>
                <w:iCs/>
                <w:lang w:val="it-IT"/>
              </w:rPr>
            </w:pPr>
            <w:r w:rsidRPr="000A5BA2">
              <w:rPr>
                <w:rFonts w:ascii="Times New Roman" w:hAnsi="Times New Roman" w:cs="Times New Roman"/>
                <w:lang w:val="it-IT"/>
              </w:rPr>
              <w:t>Për bar-kafe, Gatime ushqime të shpejta, Karburante, Klinike dentare, Flokëtore, Berber, Varrpunues...etj.</w:t>
            </w:r>
          </w:p>
        </w:tc>
        <w:tc>
          <w:tcPr>
            <w:tcW w:w="1170" w:type="dxa"/>
          </w:tcPr>
          <w:p w14:paraId="6BEDFAC0" w14:textId="77777777" w:rsidR="000A5BA2" w:rsidRPr="000A5BA2" w:rsidRDefault="000A5BA2" w:rsidP="000A5BA2">
            <w:pPr>
              <w:jc w:val="both"/>
              <w:rPr>
                <w:rFonts w:ascii="Times New Roman" w:hAnsi="Times New Roman" w:cs="Times New Roman"/>
                <w:iCs/>
                <w:lang w:val="it-IT"/>
              </w:rPr>
            </w:pPr>
            <w:r w:rsidRPr="000A5BA2">
              <w:rPr>
                <w:rFonts w:ascii="Times New Roman" w:hAnsi="Times New Roman" w:cs="Times New Roman"/>
                <w:iCs/>
                <w:lang w:val="it-IT"/>
              </w:rPr>
              <w:t>10</w:t>
            </w:r>
          </w:p>
        </w:tc>
        <w:tc>
          <w:tcPr>
            <w:tcW w:w="1170" w:type="dxa"/>
          </w:tcPr>
          <w:p w14:paraId="23B97A5C" w14:textId="77777777" w:rsidR="000A5BA2" w:rsidRPr="000A5BA2" w:rsidRDefault="000A5BA2" w:rsidP="000A5BA2">
            <w:pPr>
              <w:jc w:val="right"/>
              <w:rPr>
                <w:rFonts w:ascii="Times New Roman" w:hAnsi="Times New Roman" w:cs="Times New Roman"/>
                <w:iCs/>
                <w:lang w:val="it-IT"/>
              </w:rPr>
            </w:pPr>
            <w:r w:rsidRPr="000A5BA2">
              <w:rPr>
                <w:rFonts w:ascii="Times New Roman" w:hAnsi="Times New Roman" w:cs="Times New Roman"/>
                <w:lang w:val="it-IT"/>
              </w:rPr>
              <w:t xml:space="preserve">1000 </w:t>
            </w:r>
          </w:p>
        </w:tc>
        <w:tc>
          <w:tcPr>
            <w:tcW w:w="3510" w:type="dxa"/>
          </w:tcPr>
          <w:p w14:paraId="1D97D066" w14:textId="77777777" w:rsidR="000A5BA2" w:rsidRPr="000A5BA2" w:rsidRDefault="000A5BA2" w:rsidP="000A5BA2">
            <w:pPr>
              <w:jc w:val="right"/>
              <w:rPr>
                <w:rFonts w:ascii="Times New Roman" w:hAnsi="Times New Roman" w:cs="Times New Roman"/>
              </w:rPr>
            </w:pPr>
            <w:r w:rsidRPr="000A5BA2">
              <w:rPr>
                <w:rFonts w:ascii="Times New Roman" w:hAnsi="Times New Roman" w:cs="Times New Roman"/>
              </w:rPr>
              <w:t>120,000</w:t>
            </w:r>
          </w:p>
        </w:tc>
      </w:tr>
      <w:tr w:rsidR="000A5BA2" w:rsidRPr="000A5BA2" w14:paraId="4676A2CF" w14:textId="77777777" w:rsidTr="000A5BA2">
        <w:trPr>
          <w:divId w:val="499348053"/>
        </w:trPr>
        <w:tc>
          <w:tcPr>
            <w:tcW w:w="540" w:type="dxa"/>
          </w:tcPr>
          <w:p w14:paraId="1EE01346"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w:t>
            </w:r>
          </w:p>
        </w:tc>
        <w:tc>
          <w:tcPr>
            <w:tcW w:w="4680" w:type="dxa"/>
          </w:tcPr>
          <w:p w14:paraId="15503A27" w14:textId="77777777" w:rsidR="000A5BA2" w:rsidRPr="000A5BA2" w:rsidRDefault="000A5BA2" w:rsidP="000A5BA2">
            <w:pPr>
              <w:jc w:val="both"/>
              <w:rPr>
                <w:rFonts w:ascii="Times New Roman" w:hAnsi="Times New Roman" w:cs="Times New Roman"/>
                <w:iCs/>
                <w:lang w:val="it-IT"/>
              </w:rPr>
            </w:pPr>
            <w:r w:rsidRPr="000A5BA2">
              <w:rPr>
                <w:rFonts w:ascii="Times New Roman" w:hAnsi="Times New Roman" w:cs="Times New Roman"/>
                <w:lang w:val="it-IT"/>
              </w:rPr>
              <w:t>Bar-restorante; Prodhim bukë, Fabrikë mielli</w:t>
            </w:r>
          </w:p>
        </w:tc>
        <w:tc>
          <w:tcPr>
            <w:tcW w:w="1170" w:type="dxa"/>
          </w:tcPr>
          <w:p w14:paraId="41D395DA" w14:textId="77777777" w:rsidR="000A5BA2" w:rsidRPr="000A5BA2" w:rsidRDefault="000A5BA2" w:rsidP="000A5BA2">
            <w:pPr>
              <w:jc w:val="both"/>
              <w:rPr>
                <w:rFonts w:ascii="Times New Roman" w:hAnsi="Times New Roman" w:cs="Times New Roman"/>
                <w:iCs/>
                <w:lang w:val="it-IT"/>
              </w:rPr>
            </w:pPr>
            <w:r w:rsidRPr="000A5BA2">
              <w:rPr>
                <w:rFonts w:ascii="Times New Roman" w:hAnsi="Times New Roman" w:cs="Times New Roman"/>
                <w:iCs/>
                <w:lang w:val="it-IT"/>
              </w:rPr>
              <w:t>6</w:t>
            </w:r>
          </w:p>
        </w:tc>
        <w:tc>
          <w:tcPr>
            <w:tcW w:w="1170" w:type="dxa"/>
          </w:tcPr>
          <w:p w14:paraId="6D28A210" w14:textId="77777777" w:rsidR="000A5BA2" w:rsidRPr="000A5BA2" w:rsidRDefault="000A5BA2" w:rsidP="000A5BA2">
            <w:pPr>
              <w:jc w:val="right"/>
              <w:rPr>
                <w:rFonts w:ascii="Times New Roman" w:hAnsi="Times New Roman" w:cs="Times New Roman"/>
                <w:iCs/>
                <w:lang w:val="it-IT"/>
              </w:rPr>
            </w:pPr>
            <w:r w:rsidRPr="000A5BA2">
              <w:rPr>
                <w:rFonts w:ascii="Times New Roman" w:hAnsi="Times New Roman" w:cs="Times New Roman"/>
                <w:lang w:val="it-IT"/>
              </w:rPr>
              <w:t xml:space="preserve">1200 </w:t>
            </w:r>
          </w:p>
        </w:tc>
        <w:tc>
          <w:tcPr>
            <w:tcW w:w="3510" w:type="dxa"/>
          </w:tcPr>
          <w:p w14:paraId="4ADE1FCC" w14:textId="77777777" w:rsidR="000A5BA2" w:rsidRPr="000A5BA2" w:rsidRDefault="000A5BA2" w:rsidP="000A5BA2">
            <w:pPr>
              <w:jc w:val="right"/>
              <w:rPr>
                <w:rFonts w:ascii="Times New Roman" w:hAnsi="Times New Roman" w:cs="Times New Roman"/>
              </w:rPr>
            </w:pPr>
            <w:r w:rsidRPr="000A5BA2">
              <w:rPr>
                <w:rFonts w:ascii="Times New Roman" w:hAnsi="Times New Roman" w:cs="Times New Roman"/>
              </w:rPr>
              <w:t>86,400</w:t>
            </w:r>
          </w:p>
        </w:tc>
      </w:tr>
      <w:tr w:rsidR="000A5BA2" w:rsidRPr="000A5BA2" w14:paraId="6197AFD7" w14:textId="77777777" w:rsidTr="000A5BA2">
        <w:trPr>
          <w:divId w:val="499348053"/>
        </w:trPr>
        <w:tc>
          <w:tcPr>
            <w:tcW w:w="540" w:type="dxa"/>
          </w:tcPr>
          <w:p w14:paraId="5050C6E6"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w:t>
            </w:r>
          </w:p>
        </w:tc>
        <w:tc>
          <w:tcPr>
            <w:tcW w:w="4680" w:type="dxa"/>
          </w:tcPr>
          <w:p w14:paraId="45EB4E61" w14:textId="77777777" w:rsidR="000A5BA2" w:rsidRPr="000A5BA2" w:rsidRDefault="000A5BA2" w:rsidP="000A5BA2">
            <w:pPr>
              <w:jc w:val="both"/>
              <w:rPr>
                <w:rFonts w:ascii="Times New Roman" w:hAnsi="Times New Roman" w:cs="Times New Roman"/>
                <w:b/>
                <w:i/>
                <w:lang w:val="it-IT"/>
              </w:rPr>
            </w:pPr>
            <w:r w:rsidRPr="000A5BA2">
              <w:rPr>
                <w:rFonts w:ascii="Times New Roman" w:hAnsi="Times New Roman" w:cs="Times New Roman"/>
                <w:b/>
                <w:i/>
                <w:lang w:val="it-IT"/>
              </w:rPr>
              <w:t xml:space="preserve">- Lidhje kontrate me ujësjellësin: </w:t>
            </w:r>
          </w:p>
          <w:p w14:paraId="6F2ABD7F" w14:textId="77777777" w:rsidR="000A5BA2" w:rsidRPr="000A5BA2" w:rsidRDefault="000A5BA2" w:rsidP="000A5BA2">
            <w:pPr>
              <w:jc w:val="both"/>
              <w:rPr>
                <w:rFonts w:ascii="Times New Roman" w:hAnsi="Times New Roman" w:cs="Times New Roman"/>
                <w:lang w:val="it-IT"/>
              </w:rPr>
            </w:pPr>
            <w:r w:rsidRPr="000A5BA2">
              <w:rPr>
                <w:rFonts w:ascii="Times New Roman" w:hAnsi="Times New Roman" w:cs="Times New Roman"/>
                <w:lang w:val="it-IT"/>
              </w:rPr>
              <w:t xml:space="preserve">-Përfamilje                                                                 - Për biznesin </w:t>
            </w:r>
          </w:p>
          <w:p w14:paraId="55B49E4E" w14:textId="77777777" w:rsidR="000A5BA2" w:rsidRPr="000A5BA2" w:rsidRDefault="000A5BA2" w:rsidP="000A5BA2">
            <w:pPr>
              <w:jc w:val="both"/>
              <w:rPr>
                <w:rFonts w:ascii="Times New Roman" w:hAnsi="Times New Roman" w:cs="Times New Roman"/>
                <w:lang w:val="it-IT"/>
              </w:rPr>
            </w:pPr>
            <w:r w:rsidRPr="000A5BA2">
              <w:rPr>
                <w:rFonts w:ascii="Times New Roman" w:hAnsi="Times New Roman" w:cs="Times New Roman"/>
                <w:lang w:val="it-IT"/>
              </w:rPr>
              <w:t>- Mirëmbajtje kontrate</w:t>
            </w:r>
          </w:p>
        </w:tc>
        <w:tc>
          <w:tcPr>
            <w:tcW w:w="1170" w:type="dxa"/>
          </w:tcPr>
          <w:p w14:paraId="0D2A0934" w14:textId="77777777" w:rsidR="000A5BA2" w:rsidRPr="000A5BA2" w:rsidRDefault="000A5BA2" w:rsidP="000A5BA2">
            <w:pPr>
              <w:jc w:val="both"/>
              <w:rPr>
                <w:rFonts w:ascii="Times New Roman" w:hAnsi="Times New Roman" w:cs="Times New Roman"/>
                <w:lang w:val="it-IT"/>
              </w:rPr>
            </w:pPr>
          </w:p>
          <w:p w14:paraId="20AFD4D4" w14:textId="77777777" w:rsidR="000A5BA2" w:rsidRPr="000A5BA2" w:rsidRDefault="000A5BA2" w:rsidP="000A5BA2">
            <w:pPr>
              <w:jc w:val="both"/>
              <w:rPr>
                <w:rFonts w:ascii="Times New Roman" w:hAnsi="Times New Roman" w:cs="Times New Roman"/>
                <w:lang w:val="it-IT"/>
              </w:rPr>
            </w:pPr>
            <w:r w:rsidRPr="000A5BA2">
              <w:rPr>
                <w:rFonts w:ascii="Times New Roman" w:hAnsi="Times New Roman" w:cs="Times New Roman"/>
                <w:lang w:val="it-IT"/>
              </w:rPr>
              <w:t>40</w:t>
            </w:r>
          </w:p>
          <w:p w14:paraId="148480B1" w14:textId="77777777" w:rsidR="000A5BA2" w:rsidRPr="000A5BA2" w:rsidRDefault="000A5BA2" w:rsidP="000A5BA2">
            <w:pPr>
              <w:jc w:val="both"/>
              <w:rPr>
                <w:rFonts w:ascii="Times New Roman" w:hAnsi="Times New Roman" w:cs="Times New Roman"/>
                <w:lang w:val="it-IT"/>
              </w:rPr>
            </w:pPr>
            <w:r w:rsidRPr="000A5BA2">
              <w:rPr>
                <w:rFonts w:ascii="Times New Roman" w:hAnsi="Times New Roman" w:cs="Times New Roman"/>
                <w:lang w:val="it-IT"/>
              </w:rPr>
              <w:t>20</w:t>
            </w:r>
          </w:p>
          <w:p w14:paraId="3A49B834" w14:textId="77777777" w:rsidR="000A5BA2" w:rsidRPr="000A5BA2" w:rsidRDefault="000A5BA2" w:rsidP="000A5BA2">
            <w:pPr>
              <w:jc w:val="both"/>
              <w:rPr>
                <w:rFonts w:ascii="Times New Roman" w:hAnsi="Times New Roman" w:cs="Times New Roman"/>
                <w:lang w:val="it-IT"/>
              </w:rPr>
            </w:pPr>
            <w:r w:rsidRPr="000A5BA2">
              <w:rPr>
                <w:rFonts w:ascii="Times New Roman" w:hAnsi="Times New Roman" w:cs="Times New Roman"/>
                <w:lang w:val="it-IT"/>
              </w:rPr>
              <w:t>1090</w:t>
            </w:r>
          </w:p>
        </w:tc>
        <w:tc>
          <w:tcPr>
            <w:tcW w:w="1170" w:type="dxa"/>
          </w:tcPr>
          <w:p w14:paraId="392C7BAE" w14:textId="77777777" w:rsidR="000A5BA2" w:rsidRPr="000A5BA2" w:rsidRDefault="000A5BA2" w:rsidP="000A5BA2">
            <w:pPr>
              <w:jc w:val="right"/>
              <w:rPr>
                <w:rFonts w:ascii="Times New Roman" w:hAnsi="Times New Roman" w:cs="Times New Roman"/>
                <w:lang w:val="it-IT"/>
              </w:rPr>
            </w:pPr>
          </w:p>
          <w:p w14:paraId="7A91A56A" w14:textId="77777777" w:rsidR="000A5BA2" w:rsidRPr="000A5BA2" w:rsidRDefault="000A5BA2" w:rsidP="000A5BA2">
            <w:pPr>
              <w:jc w:val="right"/>
              <w:rPr>
                <w:rFonts w:ascii="Times New Roman" w:hAnsi="Times New Roman" w:cs="Times New Roman"/>
                <w:lang w:val="it-IT"/>
              </w:rPr>
            </w:pPr>
            <w:r w:rsidRPr="000A5BA2">
              <w:rPr>
                <w:rFonts w:ascii="Times New Roman" w:hAnsi="Times New Roman" w:cs="Times New Roman"/>
                <w:lang w:val="it-IT"/>
              </w:rPr>
              <w:t>1000</w:t>
            </w:r>
          </w:p>
          <w:p w14:paraId="4083C03B" w14:textId="77777777" w:rsidR="000A5BA2" w:rsidRPr="000A5BA2" w:rsidRDefault="000A5BA2" w:rsidP="000A5BA2">
            <w:pPr>
              <w:jc w:val="right"/>
              <w:rPr>
                <w:rFonts w:ascii="Times New Roman" w:hAnsi="Times New Roman" w:cs="Times New Roman"/>
                <w:lang w:val="it-IT"/>
              </w:rPr>
            </w:pPr>
            <w:r w:rsidRPr="000A5BA2">
              <w:rPr>
                <w:rFonts w:ascii="Times New Roman" w:hAnsi="Times New Roman" w:cs="Times New Roman"/>
                <w:lang w:val="it-IT"/>
              </w:rPr>
              <w:t>2000</w:t>
            </w:r>
          </w:p>
          <w:p w14:paraId="1972607E" w14:textId="77777777" w:rsidR="000A5BA2" w:rsidRPr="000A5BA2" w:rsidRDefault="000A5BA2" w:rsidP="000A5BA2">
            <w:pPr>
              <w:jc w:val="right"/>
              <w:rPr>
                <w:rFonts w:ascii="Times New Roman" w:hAnsi="Times New Roman" w:cs="Times New Roman"/>
                <w:iCs/>
                <w:lang w:val="it-IT"/>
              </w:rPr>
            </w:pPr>
            <w:r w:rsidRPr="000A5BA2">
              <w:rPr>
                <w:rFonts w:ascii="Times New Roman" w:hAnsi="Times New Roman" w:cs="Times New Roman"/>
                <w:lang w:val="it-IT"/>
              </w:rPr>
              <w:t>100</w:t>
            </w:r>
          </w:p>
        </w:tc>
        <w:tc>
          <w:tcPr>
            <w:tcW w:w="3510" w:type="dxa"/>
          </w:tcPr>
          <w:p w14:paraId="53EC7912" w14:textId="77777777" w:rsidR="000A5BA2" w:rsidRPr="000A5BA2" w:rsidRDefault="000A5BA2" w:rsidP="000A5BA2">
            <w:pPr>
              <w:jc w:val="right"/>
              <w:rPr>
                <w:rFonts w:ascii="Times New Roman" w:hAnsi="Times New Roman" w:cs="Times New Roman"/>
              </w:rPr>
            </w:pPr>
          </w:p>
          <w:p w14:paraId="31ED8354" w14:textId="77777777" w:rsidR="000A5BA2" w:rsidRPr="000A5BA2" w:rsidRDefault="000A5BA2" w:rsidP="000A5BA2">
            <w:pPr>
              <w:jc w:val="right"/>
              <w:rPr>
                <w:rFonts w:ascii="Times New Roman" w:hAnsi="Times New Roman" w:cs="Times New Roman"/>
              </w:rPr>
            </w:pPr>
            <w:r w:rsidRPr="000A5BA2">
              <w:rPr>
                <w:rFonts w:ascii="Times New Roman" w:hAnsi="Times New Roman" w:cs="Times New Roman"/>
              </w:rPr>
              <w:t>40,000</w:t>
            </w:r>
          </w:p>
          <w:p w14:paraId="7FD3F48B" w14:textId="77777777" w:rsidR="000A5BA2" w:rsidRPr="000A5BA2" w:rsidRDefault="000A5BA2" w:rsidP="000A5BA2">
            <w:pPr>
              <w:jc w:val="right"/>
              <w:rPr>
                <w:rFonts w:ascii="Times New Roman" w:hAnsi="Times New Roman" w:cs="Times New Roman"/>
              </w:rPr>
            </w:pPr>
            <w:r w:rsidRPr="000A5BA2">
              <w:rPr>
                <w:rFonts w:ascii="Times New Roman" w:hAnsi="Times New Roman" w:cs="Times New Roman"/>
              </w:rPr>
              <w:t>40,000</w:t>
            </w:r>
          </w:p>
          <w:p w14:paraId="01598032" w14:textId="77777777" w:rsidR="000A5BA2" w:rsidRPr="000A5BA2" w:rsidRDefault="000A5BA2" w:rsidP="000A5BA2">
            <w:pPr>
              <w:jc w:val="right"/>
              <w:rPr>
                <w:rFonts w:ascii="Times New Roman" w:hAnsi="Times New Roman" w:cs="Times New Roman"/>
              </w:rPr>
            </w:pPr>
            <w:r w:rsidRPr="000A5BA2">
              <w:rPr>
                <w:rFonts w:ascii="Times New Roman" w:hAnsi="Times New Roman" w:cs="Times New Roman"/>
              </w:rPr>
              <w:t>545,000</w:t>
            </w:r>
          </w:p>
        </w:tc>
      </w:tr>
      <w:tr w:rsidR="000A5BA2" w:rsidRPr="000A5BA2" w14:paraId="5A5B5502" w14:textId="77777777" w:rsidTr="000A5BA2">
        <w:trPr>
          <w:divId w:val="499348053"/>
          <w:trHeight w:val="287"/>
        </w:trPr>
        <w:tc>
          <w:tcPr>
            <w:tcW w:w="540" w:type="dxa"/>
          </w:tcPr>
          <w:p w14:paraId="1341B55C"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9</w:t>
            </w:r>
          </w:p>
        </w:tc>
        <w:tc>
          <w:tcPr>
            <w:tcW w:w="4680" w:type="dxa"/>
          </w:tcPr>
          <w:p w14:paraId="5AD738BA" w14:textId="77777777" w:rsidR="000A5BA2" w:rsidRPr="000A5BA2" w:rsidRDefault="000A5BA2" w:rsidP="000A5BA2">
            <w:pPr>
              <w:jc w:val="both"/>
              <w:rPr>
                <w:rFonts w:ascii="Times New Roman" w:hAnsi="Times New Roman" w:cs="Times New Roman"/>
              </w:rPr>
            </w:pPr>
            <w:proofErr w:type="spellStart"/>
            <w:r w:rsidRPr="000A5BA2">
              <w:rPr>
                <w:rFonts w:ascii="Times New Roman" w:hAnsi="Times New Roman" w:cs="Times New Roman"/>
              </w:rPr>
              <w:t>Qyteti</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Klos</w:t>
            </w:r>
            <w:proofErr w:type="spellEnd"/>
            <w:r w:rsidRPr="000A5BA2">
              <w:rPr>
                <w:rFonts w:ascii="Times New Roman" w:hAnsi="Times New Roman" w:cs="Times New Roman"/>
              </w:rPr>
              <w:t xml:space="preserve"> me </w:t>
            </w:r>
            <w:proofErr w:type="spellStart"/>
            <w:r w:rsidRPr="000A5BA2">
              <w:rPr>
                <w:rFonts w:ascii="Times New Roman" w:hAnsi="Times New Roman" w:cs="Times New Roman"/>
              </w:rPr>
              <w:t>matësa</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Abonentët</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familare</w:t>
            </w:r>
            <w:proofErr w:type="spellEnd"/>
          </w:p>
        </w:tc>
        <w:tc>
          <w:tcPr>
            <w:tcW w:w="1170" w:type="dxa"/>
          </w:tcPr>
          <w:p w14:paraId="0DA81B27"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90</w:t>
            </w:r>
          </w:p>
        </w:tc>
        <w:tc>
          <w:tcPr>
            <w:tcW w:w="1170" w:type="dxa"/>
          </w:tcPr>
          <w:p w14:paraId="05266A02" w14:textId="77777777" w:rsidR="000A5BA2" w:rsidRPr="000A5BA2" w:rsidRDefault="000A5BA2" w:rsidP="000A5BA2">
            <w:pPr>
              <w:jc w:val="right"/>
              <w:rPr>
                <w:rFonts w:ascii="Times New Roman" w:hAnsi="Times New Roman" w:cs="Times New Roman"/>
              </w:rPr>
            </w:pPr>
            <w:r w:rsidRPr="000A5BA2">
              <w:rPr>
                <w:rFonts w:ascii="Times New Roman" w:hAnsi="Times New Roman" w:cs="Times New Roman"/>
              </w:rPr>
              <w:t>25</w:t>
            </w:r>
          </w:p>
        </w:tc>
        <w:tc>
          <w:tcPr>
            <w:tcW w:w="3510" w:type="dxa"/>
          </w:tcPr>
          <w:p w14:paraId="2DBD831A" w14:textId="77777777" w:rsidR="000A5BA2" w:rsidRPr="000A5BA2" w:rsidRDefault="000A5BA2" w:rsidP="000A5BA2">
            <w:pPr>
              <w:jc w:val="right"/>
              <w:rPr>
                <w:rFonts w:ascii="Times New Roman" w:hAnsi="Times New Roman" w:cs="Times New Roman"/>
              </w:rPr>
            </w:pPr>
            <w:r w:rsidRPr="000A5BA2">
              <w:rPr>
                <w:rFonts w:ascii="Times New Roman" w:hAnsi="Times New Roman" w:cs="Times New Roman"/>
              </w:rPr>
              <w:t>324,000</w:t>
            </w:r>
          </w:p>
        </w:tc>
      </w:tr>
      <w:tr w:rsidR="000A5BA2" w:rsidRPr="000A5BA2" w14:paraId="086602D4" w14:textId="77777777" w:rsidTr="000A5BA2">
        <w:trPr>
          <w:divId w:val="499348053"/>
          <w:trHeight w:val="287"/>
        </w:trPr>
        <w:tc>
          <w:tcPr>
            <w:tcW w:w="540" w:type="dxa"/>
          </w:tcPr>
          <w:p w14:paraId="7CD92263"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10</w:t>
            </w:r>
          </w:p>
        </w:tc>
        <w:tc>
          <w:tcPr>
            <w:tcW w:w="4680" w:type="dxa"/>
          </w:tcPr>
          <w:p w14:paraId="3109290D" w14:textId="77777777" w:rsidR="000A5BA2" w:rsidRPr="000A5BA2" w:rsidRDefault="000A5BA2" w:rsidP="000A5BA2">
            <w:pPr>
              <w:jc w:val="both"/>
              <w:rPr>
                <w:rFonts w:ascii="Times New Roman" w:hAnsi="Times New Roman" w:cs="Times New Roman"/>
              </w:rPr>
            </w:pPr>
            <w:proofErr w:type="spellStart"/>
            <w:r w:rsidRPr="000A5BA2">
              <w:rPr>
                <w:rFonts w:ascii="Times New Roman" w:hAnsi="Times New Roman" w:cs="Times New Roman"/>
              </w:rPr>
              <w:t>Qyteti</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Klos</w:t>
            </w:r>
            <w:proofErr w:type="spellEnd"/>
            <w:r w:rsidRPr="000A5BA2">
              <w:rPr>
                <w:rFonts w:ascii="Times New Roman" w:hAnsi="Times New Roman" w:cs="Times New Roman"/>
              </w:rPr>
              <w:t xml:space="preserve"> me </w:t>
            </w:r>
            <w:proofErr w:type="spellStart"/>
            <w:r w:rsidRPr="000A5BA2">
              <w:rPr>
                <w:rFonts w:ascii="Times New Roman" w:hAnsi="Times New Roman" w:cs="Times New Roman"/>
              </w:rPr>
              <w:t>matësa</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Abonentët</w:t>
            </w:r>
            <w:proofErr w:type="spellEnd"/>
            <w:r w:rsidRPr="000A5BA2">
              <w:rPr>
                <w:rFonts w:ascii="Times New Roman" w:hAnsi="Times New Roman" w:cs="Times New Roman"/>
              </w:rPr>
              <w:t xml:space="preserve"> </w:t>
            </w:r>
            <w:proofErr w:type="spellStart"/>
            <w:r w:rsidRPr="000A5BA2">
              <w:rPr>
                <w:rFonts w:ascii="Times New Roman" w:hAnsi="Times New Roman" w:cs="Times New Roman"/>
              </w:rPr>
              <w:t>biznesi</w:t>
            </w:r>
            <w:proofErr w:type="spellEnd"/>
          </w:p>
        </w:tc>
        <w:tc>
          <w:tcPr>
            <w:tcW w:w="1170" w:type="dxa"/>
          </w:tcPr>
          <w:p w14:paraId="47789F94"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30</w:t>
            </w:r>
          </w:p>
        </w:tc>
        <w:tc>
          <w:tcPr>
            <w:tcW w:w="1170" w:type="dxa"/>
          </w:tcPr>
          <w:p w14:paraId="798ED205" w14:textId="77777777" w:rsidR="000A5BA2" w:rsidRPr="000A5BA2" w:rsidRDefault="000A5BA2" w:rsidP="000A5BA2">
            <w:pPr>
              <w:jc w:val="right"/>
              <w:rPr>
                <w:rFonts w:ascii="Times New Roman" w:hAnsi="Times New Roman" w:cs="Times New Roman"/>
              </w:rPr>
            </w:pPr>
            <w:r w:rsidRPr="000A5BA2">
              <w:rPr>
                <w:rFonts w:ascii="Times New Roman" w:hAnsi="Times New Roman" w:cs="Times New Roman"/>
              </w:rPr>
              <w:t>35</w:t>
            </w:r>
          </w:p>
        </w:tc>
        <w:tc>
          <w:tcPr>
            <w:tcW w:w="3510" w:type="dxa"/>
          </w:tcPr>
          <w:p w14:paraId="771C012D" w14:textId="77777777" w:rsidR="000A5BA2" w:rsidRPr="000A5BA2" w:rsidRDefault="000A5BA2" w:rsidP="000A5BA2">
            <w:pPr>
              <w:jc w:val="right"/>
              <w:rPr>
                <w:rFonts w:ascii="Times New Roman" w:hAnsi="Times New Roman" w:cs="Times New Roman"/>
              </w:rPr>
            </w:pPr>
            <w:r w:rsidRPr="000A5BA2">
              <w:rPr>
                <w:rFonts w:ascii="Times New Roman" w:hAnsi="Times New Roman" w:cs="Times New Roman"/>
              </w:rPr>
              <w:t>378,000</w:t>
            </w:r>
          </w:p>
        </w:tc>
      </w:tr>
      <w:tr w:rsidR="000A5BA2" w:rsidRPr="000A5BA2" w14:paraId="2E5C42FE" w14:textId="77777777" w:rsidTr="000A5BA2">
        <w:trPr>
          <w:divId w:val="499348053"/>
          <w:trHeight w:val="287"/>
        </w:trPr>
        <w:tc>
          <w:tcPr>
            <w:tcW w:w="540" w:type="dxa"/>
          </w:tcPr>
          <w:p w14:paraId="4C872CA6"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11</w:t>
            </w:r>
          </w:p>
        </w:tc>
        <w:tc>
          <w:tcPr>
            <w:tcW w:w="4680" w:type="dxa"/>
          </w:tcPr>
          <w:p w14:paraId="78C8A788" w14:textId="77777777" w:rsidR="000A5BA2" w:rsidRPr="000A5BA2" w:rsidRDefault="000A5BA2" w:rsidP="000A5BA2">
            <w:pPr>
              <w:jc w:val="both"/>
              <w:rPr>
                <w:rFonts w:ascii="Times New Roman" w:hAnsi="Times New Roman" w:cs="Times New Roman"/>
              </w:rPr>
            </w:pPr>
            <w:proofErr w:type="spellStart"/>
            <w:r w:rsidRPr="000A5BA2">
              <w:rPr>
                <w:rFonts w:ascii="Times New Roman" w:hAnsi="Times New Roman" w:cs="Times New Roman"/>
              </w:rPr>
              <w:t>Njësia</w:t>
            </w:r>
            <w:proofErr w:type="spellEnd"/>
            <w:r w:rsidRPr="000A5BA2">
              <w:rPr>
                <w:rFonts w:ascii="Times New Roman" w:hAnsi="Times New Roman" w:cs="Times New Roman"/>
              </w:rPr>
              <w:t xml:space="preserve"> Administrative </w:t>
            </w:r>
            <w:proofErr w:type="spellStart"/>
            <w:r w:rsidRPr="000A5BA2">
              <w:rPr>
                <w:rFonts w:ascii="Times New Roman" w:hAnsi="Times New Roman" w:cs="Times New Roman"/>
              </w:rPr>
              <w:t>Suç</w:t>
            </w:r>
            <w:proofErr w:type="spellEnd"/>
          </w:p>
        </w:tc>
        <w:tc>
          <w:tcPr>
            <w:tcW w:w="1170" w:type="dxa"/>
          </w:tcPr>
          <w:p w14:paraId="44CFF455" w14:textId="77777777" w:rsidR="000A5BA2" w:rsidRPr="000A5BA2" w:rsidRDefault="000A5BA2" w:rsidP="000A5BA2">
            <w:pPr>
              <w:rPr>
                <w:rFonts w:ascii="Times New Roman" w:hAnsi="Times New Roman" w:cs="Times New Roman"/>
              </w:rPr>
            </w:pPr>
          </w:p>
        </w:tc>
        <w:tc>
          <w:tcPr>
            <w:tcW w:w="1170" w:type="dxa"/>
          </w:tcPr>
          <w:p w14:paraId="78DD3851" w14:textId="77777777" w:rsidR="000A5BA2" w:rsidRPr="000A5BA2" w:rsidRDefault="000A5BA2" w:rsidP="000A5BA2">
            <w:pPr>
              <w:jc w:val="right"/>
              <w:rPr>
                <w:rFonts w:ascii="Times New Roman" w:hAnsi="Times New Roman" w:cs="Times New Roman"/>
              </w:rPr>
            </w:pPr>
            <w:r w:rsidRPr="000A5BA2">
              <w:rPr>
                <w:rFonts w:ascii="Times New Roman" w:hAnsi="Times New Roman" w:cs="Times New Roman"/>
              </w:rPr>
              <w:t>300</w:t>
            </w:r>
          </w:p>
        </w:tc>
        <w:tc>
          <w:tcPr>
            <w:tcW w:w="3510" w:type="dxa"/>
          </w:tcPr>
          <w:p w14:paraId="59C67AA7" w14:textId="77777777" w:rsidR="000A5BA2" w:rsidRPr="000A5BA2" w:rsidRDefault="000A5BA2" w:rsidP="000A5BA2">
            <w:pPr>
              <w:jc w:val="right"/>
              <w:rPr>
                <w:rFonts w:ascii="Times New Roman" w:hAnsi="Times New Roman" w:cs="Times New Roman"/>
              </w:rPr>
            </w:pPr>
            <w:r w:rsidRPr="000A5BA2">
              <w:rPr>
                <w:rFonts w:ascii="Times New Roman" w:hAnsi="Times New Roman" w:cs="Times New Roman"/>
              </w:rPr>
              <w:t>400,000</w:t>
            </w:r>
          </w:p>
        </w:tc>
      </w:tr>
      <w:tr w:rsidR="000A5BA2" w:rsidRPr="000A5BA2" w14:paraId="373CB8EC" w14:textId="77777777" w:rsidTr="000A5BA2">
        <w:trPr>
          <w:divId w:val="499348053"/>
          <w:trHeight w:val="287"/>
        </w:trPr>
        <w:tc>
          <w:tcPr>
            <w:tcW w:w="540" w:type="dxa"/>
          </w:tcPr>
          <w:p w14:paraId="2482DA73"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12</w:t>
            </w:r>
          </w:p>
        </w:tc>
        <w:tc>
          <w:tcPr>
            <w:tcW w:w="4680" w:type="dxa"/>
          </w:tcPr>
          <w:p w14:paraId="4B032EE4" w14:textId="77777777" w:rsidR="000A5BA2" w:rsidRPr="000A5BA2" w:rsidRDefault="000A5BA2" w:rsidP="000A5BA2">
            <w:pPr>
              <w:jc w:val="both"/>
              <w:rPr>
                <w:rFonts w:ascii="Times New Roman" w:hAnsi="Times New Roman" w:cs="Times New Roman"/>
              </w:rPr>
            </w:pPr>
            <w:proofErr w:type="spellStart"/>
            <w:r w:rsidRPr="000A5BA2">
              <w:rPr>
                <w:rFonts w:ascii="Times New Roman" w:hAnsi="Times New Roman" w:cs="Times New Roman"/>
              </w:rPr>
              <w:t>Njësia</w:t>
            </w:r>
            <w:proofErr w:type="spellEnd"/>
            <w:r w:rsidRPr="000A5BA2">
              <w:rPr>
                <w:rFonts w:ascii="Times New Roman" w:hAnsi="Times New Roman" w:cs="Times New Roman"/>
              </w:rPr>
              <w:t xml:space="preserve"> Administrative </w:t>
            </w:r>
            <w:proofErr w:type="spellStart"/>
            <w:r w:rsidRPr="000A5BA2">
              <w:rPr>
                <w:rFonts w:ascii="Times New Roman" w:hAnsi="Times New Roman" w:cs="Times New Roman"/>
              </w:rPr>
              <w:t>Gurrë</w:t>
            </w:r>
            <w:proofErr w:type="spellEnd"/>
          </w:p>
        </w:tc>
        <w:tc>
          <w:tcPr>
            <w:tcW w:w="1170" w:type="dxa"/>
          </w:tcPr>
          <w:p w14:paraId="542AB4BF" w14:textId="77777777" w:rsidR="000A5BA2" w:rsidRPr="000A5BA2" w:rsidRDefault="000A5BA2" w:rsidP="000A5BA2">
            <w:pPr>
              <w:rPr>
                <w:rFonts w:ascii="Times New Roman" w:hAnsi="Times New Roman" w:cs="Times New Roman"/>
              </w:rPr>
            </w:pPr>
          </w:p>
        </w:tc>
        <w:tc>
          <w:tcPr>
            <w:tcW w:w="1170" w:type="dxa"/>
          </w:tcPr>
          <w:p w14:paraId="0564EE03" w14:textId="77777777" w:rsidR="000A5BA2" w:rsidRPr="000A5BA2" w:rsidRDefault="000A5BA2" w:rsidP="000A5BA2">
            <w:pPr>
              <w:jc w:val="right"/>
              <w:rPr>
                <w:rFonts w:ascii="Times New Roman" w:hAnsi="Times New Roman" w:cs="Times New Roman"/>
              </w:rPr>
            </w:pPr>
            <w:r w:rsidRPr="000A5BA2">
              <w:rPr>
                <w:rFonts w:ascii="Times New Roman" w:hAnsi="Times New Roman" w:cs="Times New Roman"/>
              </w:rPr>
              <w:t>400</w:t>
            </w:r>
          </w:p>
        </w:tc>
        <w:tc>
          <w:tcPr>
            <w:tcW w:w="3510" w:type="dxa"/>
          </w:tcPr>
          <w:p w14:paraId="0C0BAEC7" w14:textId="77777777" w:rsidR="000A5BA2" w:rsidRPr="000A5BA2" w:rsidRDefault="000A5BA2" w:rsidP="000A5BA2">
            <w:pPr>
              <w:jc w:val="right"/>
              <w:rPr>
                <w:rFonts w:ascii="Times New Roman" w:hAnsi="Times New Roman" w:cs="Times New Roman"/>
              </w:rPr>
            </w:pPr>
            <w:r w:rsidRPr="000A5BA2">
              <w:rPr>
                <w:rFonts w:ascii="Times New Roman" w:hAnsi="Times New Roman" w:cs="Times New Roman"/>
              </w:rPr>
              <w:t>800,000</w:t>
            </w:r>
          </w:p>
        </w:tc>
      </w:tr>
      <w:tr w:rsidR="000A5BA2" w:rsidRPr="000A5BA2" w14:paraId="2D95E89E" w14:textId="77777777" w:rsidTr="000A5BA2">
        <w:trPr>
          <w:divId w:val="499348053"/>
          <w:trHeight w:val="287"/>
        </w:trPr>
        <w:tc>
          <w:tcPr>
            <w:tcW w:w="540" w:type="dxa"/>
          </w:tcPr>
          <w:p w14:paraId="2F8F0B27" w14:textId="77777777" w:rsidR="000A5BA2" w:rsidRPr="000A5BA2" w:rsidRDefault="000A5BA2" w:rsidP="000A5BA2">
            <w:pPr>
              <w:jc w:val="both"/>
              <w:rPr>
                <w:rFonts w:ascii="Times New Roman" w:hAnsi="Times New Roman" w:cs="Times New Roman"/>
              </w:rPr>
            </w:pPr>
          </w:p>
        </w:tc>
        <w:tc>
          <w:tcPr>
            <w:tcW w:w="4680" w:type="dxa"/>
          </w:tcPr>
          <w:p w14:paraId="1DABB3B5" w14:textId="77777777" w:rsidR="000A5BA2" w:rsidRPr="000A5BA2" w:rsidRDefault="000A5BA2" w:rsidP="000A5BA2">
            <w:pPr>
              <w:jc w:val="both"/>
              <w:rPr>
                <w:rFonts w:ascii="Times New Roman" w:hAnsi="Times New Roman" w:cs="Times New Roman"/>
              </w:rPr>
            </w:pPr>
            <w:proofErr w:type="spellStart"/>
            <w:r w:rsidRPr="000A5BA2">
              <w:rPr>
                <w:rFonts w:ascii="Times New Roman" w:hAnsi="Times New Roman" w:cs="Times New Roman"/>
              </w:rPr>
              <w:t>detyrimet</w:t>
            </w:r>
            <w:proofErr w:type="spellEnd"/>
          </w:p>
        </w:tc>
        <w:tc>
          <w:tcPr>
            <w:tcW w:w="1170" w:type="dxa"/>
          </w:tcPr>
          <w:p w14:paraId="5F19E6BE" w14:textId="77777777" w:rsidR="000A5BA2" w:rsidRPr="000A5BA2" w:rsidRDefault="000A5BA2" w:rsidP="000A5BA2">
            <w:pPr>
              <w:rPr>
                <w:rFonts w:ascii="Times New Roman" w:hAnsi="Times New Roman" w:cs="Times New Roman"/>
              </w:rPr>
            </w:pPr>
          </w:p>
        </w:tc>
        <w:tc>
          <w:tcPr>
            <w:tcW w:w="1170" w:type="dxa"/>
          </w:tcPr>
          <w:p w14:paraId="7FB5E581" w14:textId="77777777" w:rsidR="000A5BA2" w:rsidRPr="000A5BA2" w:rsidRDefault="000A5BA2" w:rsidP="000A5BA2">
            <w:pPr>
              <w:jc w:val="right"/>
              <w:rPr>
                <w:rFonts w:ascii="Times New Roman" w:hAnsi="Times New Roman" w:cs="Times New Roman"/>
              </w:rPr>
            </w:pPr>
          </w:p>
        </w:tc>
        <w:tc>
          <w:tcPr>
            <w:tcW w:w="3510" w:type="dxa"/>
          </w:tcPr>
          <w:p w14:paraId="003287F1" w14:textId="77777777" w:rsidR="000A5BA2" w:rsidRPr="000A5BA2" w:rsidRDefault="000A5BA2" w:rsidP="000A5BA2">
            <w:pPr>
              <w:jc w:val="right"/>
              <w:rPr>
                <w:rFonts w:ascii="Times New Roman" w:hAnsi="Times New Roman" w:cs="Times New Roman"/>
              </w:rPr>
            </w:pPr>
            <w:r w:rsidRPr="000A5BA2">
              <w:rPr>
                <w:rFonts w:ascii="Times New Roman" w:hAnsi="Times New Roman" w:cs="Times New Roman"/>
              </w:rPr>
              <w:t>2.0000.000</w:t>
            </w:r>
          </w:p>
        </w:tc>
      </w:tr>
      <w:tr w:rsidR="000A5BA2" w:rsidRPr="000A5BA2" w14:paraId="75B08FD1" w14:textId="77777777" w:rsidTr="000A5BA2">
        <w:trPr>
          <w:divId w:val="499348053"/>
        </w:trPr>
        <w:tc>
          <w:tcPr>
            <w:tcW w:w="540" w:type="dxa"/>
          </w:tcPr>
          <w:p w14:paraId="6B09B47D" w14:textId="77777777" w:rsidR="000A5BA2" w:rsidRPr="000A5BA2" w:rsidRDefault="000A5BA2" w:rsidP="000A5BA2">
            <w:pPr>
              <w:jc w:val="both"/>
              <w:rPr>
                <w:rFonts w:ascii="Times New Roman" w:hAnsi="Times New Roman" w:cs="Times New Roman"/>
              </w:rPr>
            </w:pPr>
          </w:p>
        </w:tc>
        <w:tc>
          <w:tcPr>
            <w:tcW w:w="4680" w:type="dxa"/>
          </w:tcPr>
          <w:p w14:paraId="6E5E0563" w14:textId="77777777" w:rsidR="000A5BA2" w:rsidRPr="000A5BA2" w:rsidRDefault="000A5BA2" w:rsidP="000A5BA2">
            <w:pPr>
              <w:jc w:val="both"/>
              <w:rPr>
                <w:rFonts w:ascii="Times New Roman" w:hAnsi="Times New Roman" w:cs="Times New Roman"/>
                <w:b/>
              </w:rPr>
            </w:pPr>
            <w:r w:rsidRPr="000A5BA2">
              <w:rPr>
                <w:rFonts w:ascii="Times New Roman" w:hAnsi="Times New Roman" w:cs="Times New Roman"/>
                <w:b/>
              </w:rPr>
              <w:t xml:space="preserve">SHUMA e </w:t>
            </w:r>
            <w:proofErr w:type="spellStart"/>
            <w:r w:rsidRPr="000A5BA2">
              <w:rPr>
                <w:rFonts w:ascii="Times New Roman" w:hAnsi="Times New Roman" w:cs="Times New Roman"/>
                <w:b/>
              </w:rPr>
              <w:t>planifikuar</w:t>
            </w:r>
            <w:proofErr w:type="spellEnd"/>
            <w:r w:rsidRPr="000A5BA2">
              <w:rPr>
                <w:rFonts w:ascii="Times New Roman" w:hAnsi="Times New Roman" w:cs="Times New Roman"/>
                <w:b/>
              </w:rPr>
              <w:t xml:space="preserve"> e </w:t>
            </w:r>
            <w:proofErr w:type="spellStart"/>
            <w:r w:rsidRPr="000A5BA2">
              <w:rPr>
                <w:rFonts w:ascii="Times New Roman" w:hAnsi="Times New Roman" w:cs="Times New Roman"/>
                <w:b/>
              </w:rPr>
              <w:t>vitit</w:t>
            </w:r>
            <w:proofErr w:type="spellEnd"/>
          </w:p>
        </w:tc>
        <w:tc>
          <w:tcPr>
            <w:tcW w:w="1170" w:type="dxa"/>
          </w:tcPr>
          <w:p w14:paraId="2801890C" w14:textId="77777777" w:rsidR="000A5BA2" w:rsidRPr="000A5BA2" w:rsidRDefault="000A5BA2" w:rsidP="000A5BA2">
            <w:pPr>
              <w:jc w:val="both"/>
              <w:rPr>
                <w:rFonts w:ascii="Times New Roman" w:hAnsi="Times New Roman" w:cs="Times New Roman"/>
                <w:b/>
                <w:color w:val="000000"/>
              </w:rPr>
            </w:pPr>
          </w:p>
        </w:tc>
        <w:tc>
          <w:tcPr>
            <w:tcW w:w="1170" w:type="dxa"/>
          </w:tcPr>
          <w:p w14:paraId="5DF3625B" w14:textId="77777777" w:rsidR="000A5BA2" w:rsidRPr="000A5BA2" w:rsidRDefault="000A5BA2" w:rsidP="000A5BA2">
            <w:pPr>
              <w:jc w:val="right"/>
              <w:rPr>
                <w:rFonts w:ascii="Times New Roman" w:hAnsi="Times New Roman" w:cs="Times New Roman"/>
                <w:b/>
              </w:rPr>
            </w:pPr>
          </w:p>
        </w:tc>
        <w:tc>
          <w:tcPr>
            <w:tcW w:w="3510" w:type="dxa"/>
          </w:tcPr>
          <w:p w14:paraId="5D112475" w14:textId="77777777" w:rsidR="000A5BA2" w:rsidRPr="000A5BA2" w:rsidRDefault="000A5BA2" w:rsidP="000A5BA2">
            <w:pPr>
              <w:jc w:val="right"/>
              <w:rPr>
                <w:rFonts w:ascii="Times New Roman" w:hAnsi="Times New Roman" w:cs="Times New Roman"/>
                <w:color w:val="000000"/>
              </w:rPr>
            </w:pPr>
            <w:r w:rsidRPr="000A5BA2">
              <w:rPr>
                <w:rFonts w:ascii="Times New Roman" w:hAnsi="Times New Roman" w:cs="Times New Roman"/>
                <w:color w:val="000000"/>
              </w:rPr>
              <w:t xml:space="preserve">≈ 8,000,000 </w:t>
            </w:r>
            <w:proofErr w:type="spellStart"/>
            <w:r w:rsidRPr="000A5BA2">
              <w:rPr>
                <w:rFonts w:ascii="Times New Roman" w:hAnsi="Times New Roman" w:cs="Times New Roman"/>
                <w:color w:val="000000"/>
              </w:rPr>
              <w:t>lekë</w:t>
            </w:r>
            <w:proofErr w:type="spellEnd"/>
            <w:r w:rsidRPr="000A5BA2">
              <w:rPr>
                <w:rFonts w:ascii="Times New Roman" w:hAnsi="Times New Roman" w:cs="Times New Roman"/>
                <w:color w:val="000000"/>
              </w:rPr>
              <w:t>/vit</w:t>
            </w:r>
          </w:p>
        </w:tc>
      </w:tr>
    </w:tbl>
    <w:p w14:paraId="118A33AC" w14:textId="77777777" w:rsidR="000A5BA2" w:rsidRPr="000A5BA2" w:rsidRDefault="000A5BA2" w:rsidP="000A5BA2">
      <w:pPr>
        <w:spacing w:line="360" w:lineRule="auto"/>
        <w:jc w:val="both"/>
        <w:divId w:val="499348053"/>
      </w:pPr>
      <w:proofErr w:type="spellStart"/>
      <w:r w:rsidRPr="000A5BA2">
        <w:t>Kjo</w:t>
      </w:r>
      <w:proofErr w:type="spellEnd"/>
      <w:r w:rsidRPr="000A5BA2">
        <w:t xml:space="preserve"> </w:t>
      </w:r>
      <w:proofErr w:type="spellStart"/>
      <w:r w:rsidRPr="000A5BA2">
        <w:t>është</w:t>
      </w:r>
      <w:proofErr w:type="spellEnd"/>
      <w:r w:rsidRPr="000A5BA2">
        <w:t xml:space="preserve"> </w:t>
      </w:r>
      <w:proofErr w:type="spellStart"/>
      <w:r w:rsidRPr="000A5BA2">
        <w:t>një</w:t>
      </w:r>
      <w:proofErr w:type="spellEnd"/>
      <w:r w:rsidRPr="000A5BA2">
        <w:t xml:space="preserve"> </w:t>
      </w:r>
      <w:proofErr w:type="spellStart"/>
      <w:r w:rsidRPr="000A5BA2">
        <w:t>tarifë</w:t>
      </w:r>
      <w:proofErr w:type="spellEnd"/>
      <w:r w:rsidRPr="000A5BA2">
        <w:t xml:space="preserve"> e </w:t>
      </w:r>
      <w:proofErr w:type="spellStart"/>
      <w:r w:rsidRPr="000A5BA2">
        <w:t>parashikuar</w:t>
      </w:r>
      <w:proofErr w:type="spellEnd"/>
      <w:r w:rsidRPr="000A5BA2">
        <w:t xml:space="preserve"> </w:t>
      </w:r>
      <w:proofErr w:type="spellStart"/>
      <w:r w:rsidRPr="000A5BA2">
        <w:t>përafërsisht</w:t>
      </w:r>
      <w:proofErr w:type="spellEnd"/>
      <w:r w:rsidRPr="000A5BA2">
        <w:t xml:space="preserve">, pa </w:t>
      </w:r>
      <w:proofErr w:type="spellStart"/>
      <w:r w:rsidRPr="000A5BA2">
        <w:t>marë</w:t>
      </w:r>
      <w:proofErr w:type="spellEnd"/>
      <w:r w:rsidRPr="000A5BA2">
        <w:t xml:space="preserve"> </w:t>
      </w:r>
      <w:proofErr w:type="spellStart"/>
      <w:r w:rsidRPr="000A5BA2">
        <w:t>në</w:t>
      </w:r>
      <w:proofErr w:type="spellEnd"/>
      <w:r w:rsidRPr="000A5BA2">
        <w:t xml:space="preserve"> </w:t>
      </w:r>
      <w:proofErr w:type="spellStart"/>
      <w:r w:rsidRPr="000A5BA2">
        <w:t>konsideratë</w:t>
      </w:r>
      <w:proofErr w:type="spellEnd"/>
      <w:r w:rsidRPr="000A5BA2">
        <w:t xml:space="preserve"> </w:t>
      </w:r>
      <w:proofErr w:type="spellStart"/>
      <w:r w:rsidRPr="000A5BA2">
        <w:t>shtesat</w:t>
      </w:r>
      <w:proofErr w:type="spellEnd"/>
      <w:r w:rsidRPr="000A5BA2">
        <w:t xml:space="preserve"> </w:t>
      </w:r>
      <w:proofErr w:type="spellStart"/>
      <w:r w:rsidRPr="000A5BA2">
        <w:t>dhe</w:t>
      </w:r>
      <w:proofErr w:type="spellEnd"/>
      <w:r w:rsidRPr="000A5BA2">
        <w:t xml:space="preserve"> </w:t>
      </w:r>
      <w:proofErr w:type="spellStart"/>
      <w:r w:rsidRPr="000A5BA2">
        <w:t>pakësimet</w:t>
      </w:r>
      <w:proofErr w:type="spellEnd"/>
      <w:r w:rsidRPr="000A5BA2">
        <w:t xml:space="preserve"> e </w:t>
      </w:r>
      <w:proofErr w:type="spellStart"/>
      <w:r w:rsidRPr="000A5BA2">
        <w:t>familjeve</w:t>
      </w:r>
      <w:proofErr w:type="spellEnd"/>
      <w:r w:rsidRPr="000A5BA2">
        <w:t xml:space="preserve"> </w:t>
      </w:r>
      <w:proofErr w:type="spellStart"/>
      <w:r w:rsidRPr="000A5BA2">
        <w:t>gjatë</w:t>
      </w:r>
      <w:proofErr w:type="spellEnd"/>
      <w:r w:rsidRPr="000A5BA2">
        <w:t xml:space="preserve"> </w:t>
      </w:r>
      <w:proofErr w:type="spellStart"/>
      <w:r w:rsidRPr="000A5BA2">
        <w:t>vitit</w:t>
      </w:r>
      <w:proofErr w:type="spellEnd"/>
      <w:r w:rsidRPr="000A5BA2">
        <w:t xml:space="preserve">, </w:t>
      </w:r>
    </w:p>
    <w:p w14:paraId="7DED12F0" w14:textId="42E5AC12" w:rsidR="000A5BA2" w:rsidRPr="000A5BA2" w:rsidRDefault="000A5BA2" w:rsidP="000A5BA2">
      <w:pPr>
        <w:pStyle w:val="ListParagraph"/>
        <w:numPr>
          <w:ilvl w:val="0"/>
          <w:numId w:val="22"/>
        </w:numPr>
        <w:spacing w:after="200" w:line="360" w:lineRule="auto"/>
        <w:jc w:val="both"/>
        <w:divId w:val="499348053"/>
      </w:pPr>
      <w:r w:rsidRPr="000A5BA2">
        <w:rPr>
          <w:b/>
        </w:rPr>
        <w:t xml:space="preserve">Tarifa e </w:t>
      </w:r>
      <w:proofErr w:type="spellStart"/>
      <w:r w:rsidRPr="000A5BA2">
        <w:rPr>
          <w:b/>
        </w:rPr>
        <w:t>ujit</w:t>
      </w:r>
      <w:proofErr w:type="spellEnd"/>
      <w:r w:rsidRPr="000A5BA2">
        <w:rPr>
          <w:b/>
        </w:rPr>
        <w:t xml:space="preserve"> </w:t>
      </w:r>
      <w:proofErr w:type="spellStart"/>
      <w:r w:rsidRPr="000A5BA2">
        <w:rPr>
          <w:b/>
        </w:rPr>
        <w:t>vaditës</w:t>
      </w:r>
      <w:proofErr w:type="spellEnd"/>
      <w:r w:rsidRPr="000A5BA2">
        <w:t xml:space="preserve"> </w:t>
      </w:r>
      <w:proofErr w:type="spellStart"/>
      <w:r w:rsidRPr="000A5BA2">
        <w:t>është</w:t>
      </w:r>
      <w:proofErr w:type="spellEnd"/>
      <w:r w:rsidRPr="000A5BA2">
        <w:t xml:space="preserve"> </w:t>
      </w:r>
      <w:proofErr w:type="spellStart"/>
      <w:r w:rsidRPr="000A5BA2">
        <w:t>planifikuar</w:t>
      </w:r>
      <w:proofErr w:type="spellEnd"/>
      <w:r w:rsidRPr="000A5BA2">
        <w:t xml:space="preserve"> </w:t>
      </w:r>
      <w:proofErr w:type="spellStart"/>
      <w:r w:rsidRPr="000A5BA2">
        <w:t>në</w:t>
      </w:r>
      <w:proofErr w:type="spellEnd"/>
      <w:r w:rsidRPr="000A5BA2">
        <w:t xml:space="preserve"> </w:t>
      </w:r>
      <w:proofErr w:type="spellStart"/>
      <w:r w:rsidRPr="000A5BA2">
        <w:t>vlerën</w:t>
      </w:r>
      <w:proofErr w:type="spellEnd"/>
      <w:r w:rsidRPr="000A5BA2">
        <w:t xml:space="preserve"> : </w:t>
      </w:r>
      <w:r w:rsidR="00D323AD">
        <w:t>5</w:t>
      </w:r>
      <w:r w:rsidR="004E23FC">
        <w:t>0</w:t>
      </w:r>
      <w:r w:rsidRPr="000A5BA2">
        <w:t xml:space="preserve">0.000 </w:t>
      </w:r>
      <w:proofErr w:type="spellStart"/>
      <w:r w:rsidRPr="000A5BA2">
        <w:t>leke</w:t>
      </w:r>
      <w:proofErr w:type="spellEnd"/>
      <w:r w:rsidRPr="000A5BA2">
        <w:t xml:space="preserve"> </w:t>
      </w:r>
      <w:proofErr w:type="spellStart"/>
      <w:r w:rsidRPr="000A5BA2">
        <w:t>lekë</w:t>
      </w:r>
      <w:proofErr w:type="spellEnd"/>
      <w:r w:rsidRPr="000A5BA2">
        <w:t xml:space="preserve"> </w:t>
      </w:r>
      <w:proofErr w:type="spellStart"/>
      <w:r w:rsidRPr="000A5BA2">
        <w:t>për</w:t>
      </w:r>
      <w:proofErr w:type="spellEnd"/>
      <w:r w:rsidRPr="000A5BA2">
        <w:t xml:space="preserve"> </w:t>
      </w:r>
      <w:proofErr w:type="spellStart"/>
      <w:r w:rsidRPr="000A5BA2">
        <w:t>vitin</w:t>
      </w:r>
      <w:proofErr w:type="spellEnd"/>
      <w:r w:rsidRPr="000A5BA2">
        <w:t xml:space="preserve"> 202</w:t>
      </w:r>
      <w:r w:rsidR="004E23FC">
        <w:t>3</w:t>
      </w:r>
      <w:r w:rsidRPr="000A5BA2">
        <w:t>,</w:t>
      </w:r>
      <w:r>
        <w:t xml:space="preserve"> </w:t>
      </w:r>
      <w:r w:rsidRPr="000A5BA2">
        <w:t xml:space="preserve">ne </w:t>
      </w:r>
      <w:proofErr w:type="spellStart"/>
      <w:r w:rsidRPr="000A5BA2">
        <w:t>vitin</w:t>
      </w:r>
      <w:proofErr w:type="spellEnd"/>
      <w:r w:rsidRPr="000A5BA2">
        <w:t xml:space="preserve"> 202</w:t>
      </w:r>
      <w:r w:rsidR="004E23FC">
        <w:t>4</w:t>
      </w:r>
      <w:r w:rsidRPr="000A5BA2">
        <w:t xml:space="preserve"> :</w:t>
      </w:r>
      <w:r w:rsidR="00D323AD">
        <w:t>6</w:t>
      </w:r>
      <w:r w:rsidRPr="000A5BA2">
        <w:t xml:space="preserve">00.000 </w:t>
      </w:r>
      <w:proofErr w:type="spellStart"/>
      <w:r w:rsidRPr="000A5BA2">
        <w:t>leke</w:t>
      </w:r>
      <w:proofErr w:type="spellEnd"/>
      <w:r w:rsidRPr="000A5BA2">
        <w:t xml:space="preserve"> </w:t>
      </w:r>
      <w:proofErr w:type="spellStart"/>
      <w:r w:rsidRPr="000A5BA2">
        <w:t>dhe</w:t>
      </w:r>
      <w:proofErr w:type="spellEnd"/>
      <w:r w:rsidRPr="000A5BA2">
        <w:t xml:space="preserve"> </w:t>
      </w:r>
      <w:proofErr w:type="spellStart"/>
      <w:r w:rsidRPr="000A5BA2">
        <w:t>viti</w:t>
      </w:r>
      <w:proofErr w:type="spellEnd"/>
      <w:r w:rsidRPr="000A5BA2">
        <w:t xml:space="preserve"> 202</w:t>
      </w:r>
      <w:r w:rsidR="004E23FC">
        <w:t>5</w:t>
      </w:r>
      <w:r w:rsidRPr="000A5BA2">
        <w:t xml:space="preserve">: </w:t>
      </w:r>
      <w:r w:rsidR="00D323AD">
        <w:t>7</w:t>
      </w:r>
      <w:r w:rsidR="004E23FC">
        <w:t>0</w:t>
      </w:r>
      <w:r w:rsidRPr="000A5BA2">
        <w:t xml:space="preserve">0.000 </w:t>
      </w:r>
      <w:proofErr w:type="spellStart"/>
      <w:r w:rsidRPr="000A5BA2">
        <w:t>leke</w:t>
      </w:r>
      <w:proofErr w:type="spellEnd"/>
      <w:r w:rsidRPr="000A5BA2">
        <w:t xml:space="preserve"> me </w:t>
      </w:r>
      <w:proofErr w:type="spellStart"/>
      <w:r w:rsidRPr="000A5BA2">
        <w:t>nje</w:t>
      </w:r>
      <w:proofErr w:type="spellEnd"/>
      <w:r w:rsidRPr="000A5BA2">
        <w:t xml:space="preserve"> trend </w:t>
      </w:r>
      <w:proofErr w:type="spellStart"/>
      <w:r w:rsidRPr="000A5BA2">
        <w:t>rrites,me</w:t>
      </w:r>
      <w:proofErr w:type="spellEnd"/>
      <w:r w:rsidRPr="000A5BA2">
        <w:t xml:space="preserve"> </w:t>
      </w:r>
      <w:proofErr w:type="spellStart"/>
      <w:r w:rsidRPr="000A5BA2">
        <w:t>qellimin</w:t>
      </w:r>
      <w:proofErr w:type="spellEnd"/>
      <w:r w:rsidRPr="000A5BA2">
        <w:t xml:space="preserve"> per </w:t>
      </w:r>
      <w:proofErr w:type="spellStart"/>
      <w:r w:rsidRPr="000A5BA2">
        <w:t>rritjen</w:t>
      </w:r>
      <w:proofErr w:type="spellEnd"/>
      <w:r w:rsidRPr="000A5BA2">
        <w:t xml:space="preserve"> e </w:t>
      </w:r>
      <w:proofErr w:type="spellStart"/>
      <w:r w:rsidRPr="000A5BA2">
        <w:t>siperfaqes</w:t>
      </w:r>
      <w:proofErr w:type="spellEnd"/>
      <w:r w:rsidRPr="000A5BA2">
        <w:t xml:space="preserve"> </w:t>
      </w:r>
      <w:proofErr w:type="spellStart"/>
      <w:r w:rsidRPr="000A5BA2">
        <w:t>vaditese</w:t>
      </w:r>
      <w:proofErr w:type="spellEnd"/>
      <w:r w:rsidRPr="000A5BA2">
        <w:t xml:space="preserve">, </w:t>
      </w:r>
      <w:proofErr w:type="spellStart"/>
      <w:r w:rsidRPr="000A5BA2">
        <w:t>bazuar</w:t>
      </w:r>
      <w:proofErr w:type="spellEnd"/>
      <w:r w:rsidRPr="000A5BA2">
        <w:t xml:space="preserve"> </w:t>
      </w:r>
      <w:proofErr w:type="spellStart"/>
      <w:r w:rsidRPr="000A5BA2">
        <w:t>si</w:t>
      </w:r>
      <w:proofErr w:type="spellEnd"/>
      <w:r w:rsidRPr="000A5BA2">
        <w:t xml:space="preserve"> </w:t>
      </w:r>
      <w:proofErr w:type="spellStart"/>
      <w:r w:rsidRPr="000A5BA2">
        <w:t>më</w:t>
      </w:r>
      <w:proofErr w:type="spellEnd"/>
      <w:r w:rsidRPr="000A5BA2">
        <w:t xml:space="preserve"> </w:t>
      </w:r>
      <w:proofErr w:type="spellStart"/>
      <w:r w:rsidRPr="000A5BA2">
        <w:t>poshtë</w:t>
      </w:r>
      <w:proofErr w:type="spellEnd"/>
      <w:r w:rsidRPr="000A5BA2">
        <w:t xml:space="preserve"> </w:t>
      </w:r>
      <w:proofErr w:type="spellStart"/>
      <w:r w:rsidRPr="000A5BA2">
        <w:t>vijon</w:t>
      </w:r>
      <w:proofErr w:type="spellEnd"/>
      <w:r w:rsidRPr="000A5BA2">
        <w:t>:</w:t>
      </w:r>
    </w:p>
    <w:tbl>
      <w:tblPr>
        <w:tblStyle w:val="TableGrid"/>
        <w:tblW w:w="11160" w:type="dxa"/>
        <w:tblInd w:w="-882" w:type="dxa"/>
        <w:tblLook w:val="04A0" w:firstRow="1" w:lastRow="0" w:firstColumn="1" w:lastColumn="0" w:noHBand="0" w:noVBand="1"/>
      </w:tblPr>
      <w:tblGrid>
        <w:gridCol w:w="556"/>
        <w:gridCol w:w="3494"/>
        <w:gridCol w:w="1440"/>
        <w:gridCol w:w="5670"/>
      </w:tblGrid>
      <w:tr w:rsidR="000A5BA2" w:rsidRPr="000A5BA2" w14:paraId="0225DAB4" w14:textId="77777777" w:rsidTr="000A5BA2">
        <w:trPr>
          <w:divId w:val="499348053"/>
        </w:trPr>
        <w:tc>
          <w:tcPr>
            <w:tcW w:w="556" w:type="dxa"/>
          </w:tcPr>
          <w:p w14:paraId="0AFC9001" w14:textId="77777777" w:rsidR="000A5BA2" w:rsidRPr="000A5BA2" w:rsidRDefault="000A5BA2" w:rsidP="000A5BA2">
            <w:pPr>
              <w:jc w:val="both"/>
              <w:rPr>
                <w:rFonts w:ascii="Times New Roman" w:hAnsi="Times New Roman" w:cs="Times New Roman"/>
                <w:b/>
              </w:rPr>
            </w:pPr>
            <w:r w:rsidRPr="000A5BA2">
              <w:rPr>
                <w:rFonts w:ascii="Times New Roman" w:hAnsi="Times New Roman" w:cs="Times New Roman"/>
                <w:b/>
              </w:rPr>
              <w:t>Nr.</w:t>
            </w:r>
          </w:p>
        </w:tc>
        <w:tc>
          <w:tcPr>
            <w:tcW w:w="3494" w:type="dxa"/>
          </w:tcPr>
          <w:p w14:paraId="162D31EF" w14:textId="77777777" w:rsidR="000A5BA2" w:rsidRPr="000A5BA2" w:rsidRDefault="000A5BA2" w:rsidP="000A5BA2">
            <w:pPr>
              <w:jc w:val="both"/>
              <w:rPr>
                <w:rFonts w:ascii="Times New Roman" w:hAnsi="Times New Roman" w:cs="Times New Roman"/>
                <w:b/>
              </w:rPr>
            </w:pPr>
            <w:proofErr w:type="spellStart"/>
            <w:r w:rsidRPr="000A5BA2">
              <w:rPr>
                <w:rFonts w:ascii="Times New Roman" w:hAnsi="Times New Roman" w:cs="Times New Roman"/>
                <w:b/>
              </w:rPr>
              <w:t>Fshatrat</w:t>
            </w:r>
            <w:proofErr w:type="spellEnd"/>
            <w:r w:rsidRPr="000A5BA2">
              <w:rPr>
                <w:rFonts w:ascii="Times New Roman" w:hAnsi="Times New Roman" w:cs="Times New Roman"/>
                <w:b/>
              </w:rPr>
              <w:t xml:space="preserve"> :</w:t>
            </w:r>
          </w:p>
        </w:tc>
        <w:tc>
          <w:tcPr>
            <w:tcW w:w="1440" w:type="dxa"/>
          </w:tcPr>
          <w:p w14:paraId="5EE160CF" w14:textId="77777777" w:rsidR="000A5BA2" w:rsidRPr="000A5BA2" w:rsidRDefault="000A5BA2" w:rsidP="000A5BA2">
            <w:pPr>
              <w:jc w:val="both"/>
              <w:rPr>
                <w:rFonts w:ascii="Times New Roman" w:hAnsi="Times New Roman" w:cs="Times New Roman"/>
                <w:b/>
              </w:rPr>
            </w:pPr>
            <w:proofErr w:type="spellStart"/>
            <w:r w:rsidRPr="000A5BA2">
              <w:rPr>
                <w:rFonts w:ascii="Times New Roman" w:hAnsi="Times New Roman" w:cs="Times New Roman"/>
                <w:b/>
              </w:rPr>
              <w:t>Sipërfaqja</w:t>
            </w:r>
            <w:proofErr w:type="spellEnd"/>
            <w:r w:rsidRPr="000A5BA2">
              <w:rPr>
                <w:rFonts w:ascii="Times New Roman" w:hAnsi="Times New Roman" w:cs="Times New Roman"/>
                <w:b/>
              </w:rPr>
              <w:t xml:space="preserve"> </w:t>
            </w:r>
            <w:proofErr w:type="spellStart"/>
            <w:r w:rsidRPr="000A5BA2">
              <w:rPr>
                <w:rFonts w:ascii="Times New Roman" w:hAnsi="Times New Roman" w:cs="Times New Roman"/>
                <w:b/>
              </w:rPr>
              <w:t>që</w:t>
            </w:r>
            <w:proofErr w:type="spellEnd"/>
            <w:r w:rsidRPr="000A5BA2">
              <w:rPr>
                <w:rFonts w:ascii="Times New Roman" w:hAnsi="Times New Roman" w:cs="Times New Roman"/>
                <w:b/>
              </w:rPr>
              <w:t xml:space="preserve"> </w:t>
            </w:r>
            <w:proofErr w:type="spellStart"/>
            <w:r w:rsidRPr="000A5BA2">
              <w:rPr>
                <w:rFonts w:ascii="Times New Roman" w:hAnsi="Times New Roman" w:cs="Times New Roman"/>
                <w:b/>
              </w:rPr>
              <w:t>vadit</w:t>
            </w:r>
            <w:proofErr w:type="spellEnd"/>
            <w:r w:rsidRPr="000A5BA2">
              <w:rPr>
                <w:rFonts w:ascii="Times New Roman" w:hAnsi="Times New Roman" w:cs="Times New Roman"/>
                <w:b/>
              </w:rPr>
              <w:t>/</w:t>
            </w:r>
            <w:proofErr w:type="spellStart"/>
            <w:r w:rsidRPr="000A5BA2">
              <w:rPr>
                <w:rFonts w:ascii="Times New Roman" w:hAnsi="Times New Roman" w:cs="Times New Roman"/>
                <w:b/>
              </w:rPr>
              <w:t>dy</w:t>
            </w:r>
            <w:proofErr w:type="spellEnd"/>
          </w:p>
        </w:tc>
        <w:tc>
          <w:tcPr>
            <w:tcW w:w="5670" w:type="dxa"/>
          </w:tcPr>
          <w:p w14:paraId="074BCDE1" w14:textId="77777777" w:rsidR="000A5BA2" w:rsidRPr="000A5BA2" w:rsidRDefault="000A5BA2" w:rsidP="000A5BA2">
            <w:pPr>
              <w:jc w:val="both"/>
              <w:rPr>
                <w:rFonts w:ascii="Times New Roman" w:hAnsi="Times New Roman" w:cs="Times New Roman"/>
                <w:b/>
              </w:rPr>
            </w:pPr>
            <w:proofErr w:type="spellStart"/>
            <w:r w:rsidRPr="000A5BA2">
              <w:rPr>
                <w:rFonts w:ascii="Times New Roman" w:hAnsi="Times New Roman" w:cs="Times New Roman"/>
                <w:b/>
              </w:rPr>
              <w:t>Sipërfaqja</w:t>
            </w:r>
            <w:proofErr w:type="spellEnd"/>
            <w:r w:rsidRPr="000A5BA2">
              <w:rPr>
                <w:rFonts w:ascii="Times New Roman" w:hAnsi="Times New Roman" w:cs="Times New Roman"/>
                <w:b/>
              </w:rPr>
              <w:t xml:space="preserve"> </w:t>
            </w:r>
            <w:proofErr w:type="spellStart"/>
            <w:r w:rsidRPr="000A5BA2">
              <w:rPr>
                <w:rFonts w:ascii="Times New Roman" w:hAnsi="Times New Roman" w:cs="Times New Roman"/>
                <w:b/>
              </w:rPr>
              <w:t>që</w:t>
            </w:r>
            <w:proofErr w:type="spellEnd"/>
            <w:r w:rsidRPr="000A5BA2">
              <w:rPr>
                <w:rFonts w:ascii="Times New Roman" w:hAnsi="Times New Roman" w:cs="Times New Roman"/>
                <w:b/>
              </w:rPr>
              <w:t xml:space="preserve"> </w:t>
            </w:r>
            <w:proofErr w:type="spellStart"/>
            <w:r w:rsidRPr="000A5BA2">
              <w:rPr>
                <w:rFonts w:ascii="Times New Roman" w:hAnsi="Times New Roman" w:cs="Times New Roman"/>
                <w:b/>
              </w:rPr>
              <w:t>vadit</w:t>
            </w:r>
            <w:proofErr w:type="spellEnd"/>
            <w:r w:rsidRPr="000A5BA2">
              <w:rPr>
                <w:rFonts w:ascii="Times New Roman" w:hAnsi="Times New Roman" w:cs="Times New Roman"/>
                <w:b/>
              </w:rPr>
              <w:t>/</w:t>
            </w:r>
            <w:proofErr w:type="spellStart"/>
            <w:r w:rsidRPr="000A5BA2">
              <w:rPr>
                <w:rFonts w:ascii="Times New Roman" w:hAnsi="Times New Roman" w:cs="Times New Roman"/>
                <w:b/>
              </w:rPr>
              <w:t>dy</w:t>
            </w:r>
            <w:proofErr w:type="spellEnd"/>
            <w:r w:rsidRPr="000A5BA2">
              <w:rPr>
                <w:rFonts w:ascii="Times New Roman" w:hAnsi="Times New Roman" w:cs="Times New Roman"/>
                <w:b/>
              </w:rPr>
              <w:t xml:space="preserve"> x 1000 </w:t>
            </w:r>
            <w:proofErr w:type="spellStart"/>
            <w:r w:rsidRPr="000A5BA2">
              <w:rPr>
                <w:rFonts w:ascii="Times New Roman" w:hAnsi="Times New Roman" w:cs="Times New Roman"/>
                <w:b/>
              </w:rPr>
              <w:t>lekë</w:t>
            </w:r>
            <w:proofErr w:type="spellEnd"/>
            <w:r w:rsidRPr="000A5BA2">
              <w:rPr>
                <w:rFonts w:ascii="Times New Roman" w:hAnsi="Times New Roman" w:cs="Times New Roman"/>
                <w:b/>
              </w:rPr>
              <w:t>/</w:t>
            </w:r>
            <w:proofErr w:type="spellStart"/>
            <w:r w:rsidRPr="000A5BA2">
              <w:rPr>
                <w:rFonts w:ascii="Times New Roman" w:hAnsi="Times New Roman" w:cs="Times New Roman"/>
                <w:b/>
              </w:rPr>
              <w:t>dy</w:t>
            </w:r>
            <w:proofErr w:type="spellEnd"/>
            <w:r w:rsidRPr="000A5BA2">
              <w:rPr>
                <w:rFonts w:ascii="Times New Roman" w:hAnsi="Times New Roman" w:cs="Times New Roman"/>
                <w:b/>
              </w:rPr>
              <w:t xml:space="preserve"> x 3(nr. </w:t>
            </w:r>
            <w:proofErr w:type="spellStart"/>
            <w:r w:rsidRPr="000A5BA2">
              <w:rPr>
                <w:rFonts w:ascii="Times New Roman" w:hAnsi="Times New Roman" w:cs="Times New Roman"/>
                <w:b/>
              </w:rPr>
              <w:t>Vaditjeve</w:t>
            </w:r>
            <w:proofErr w:type="spellEnd"/>
            <w:r w:rsidRPr="000A5BA2">
              <w:rPr>
                <w:rFonts w:ascii="Times New Roman" w:hAnsi="Times New Roman" w:cs="Times New Roman"/>
                <w:b/>
              </w:rPr>
              <w:t xml:space="preserve"> </w:t>
            </w:r>
            <w:proofErr w:type="spellStart"/>
            <w:r w:rsidRPr="000A5BA2">
              <w:rPr>
                <w:rFonts w:ascii="Times New Roman" w:hAnsi="Times New Roman" w:cs="Times New Roman"/>
                <w:b/>
              </w:rPr>
              <w:t>mesatare</w:t>
            </w:r>
            <w:proofErr w:type="spellEnd"/>
            <w:r w:rsidRPr="000A5BA2">
              <w:rPr>
                <w:rFonts w:ascii="Times New Roman" w:hAnsi="Times New Roman" w:cs="Times New Roman"/>
                <w:b/>
              </w:rPr>
              <w:t xml:space="preserve"> </w:t>
            </w:r>
            <w:proofErr w:type="spellStart"/>
            <w:r w:rsidRPr="000A5BA2">
              <w:rPr>
                <w:rFonts w:ascii="Times New Roman" w:hAnsi="Times New Roman" w:cs="Times New Roman"/>
                <w:b/>
              </w:rPr>
              <w:t>në</w:t>
            </w:r>
            <w:proofErr w:type="spellEnd"/>
            <w:r w:rsidRPr="000A5BA2">
              <w:rPr>
                <w:rFonts w:ascii="Times New Roman" w:hAnsi="Times New Roman" w:cs="Times New Roman"/>
                <w:b/>
              </w:rPr>
              <w:t xml:space="preserve"> vit)</w:t>
            </w:r>
          </w:p>
        </w:tc>
      </w:tr>
      <w:tr w:rsidR="000A5BA2" w:rsidRPr="000A5BA2" w14:paraId="0D823E80" w14:textId="77777777" w:rsidTr="000A5BA2">
        <w:trPr>
          <w:divId w:val="499348053"/>
        </w:trPr>
        <w:tc>
          <w:tcPr>
            <w:tcW w:w="556" w:type="dxa"/>
          </w:tcPr>
          <w:p w14:paraId="0143D415"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1</w:t>
            </w:r>
          </w:p>
        </w:tc>
        <w:tc>
          <w:tcPr>
            <w:tcW w:w="3494" w:type="dxa"/>
          </w:tcPr>
          <w:p w14:paraId="222BCEF3" w14:textId="77777777" w:rsidR="000A5BA2" w:rsidRPr="000A5BA2" w:rsidRDefault="000A5BA2" w:rsidP="000A5BA2">
            <w:pPr>
              <w:jc w:val="both"/>
              <w:rPr>
                <w:rFonts w:ascii="Times New Roman" w:hAnsi="Times New Roman" w:cs="Times New Roman"/>
              </w:rPr>
            </w:pPr>
            <w:proofErr w:type="spellStart"/>
            <w:r w:rsidRPr="000A5BA2">
              <w:rPr>
                <w:rFonts w:ascii="Times New Roman" w:hAnsi="Times New Roman" w:cs="Times New Roman"/>
              </w:rPr>
              <w:t>Njësia</w:t>
            </w:r>
            <w:proofErr w:type="spellEnd"/>
            <w:r w:rsidRPr="000A5BA2">
              <w:rPr>
                <w:rFonts w:ascii="Times New Roman" w:hAnsi="Times New Roman" w:cs="Times New Roman"/>
              </w:rPr>
              <w:t xml:space="preserve"> Administrative </w:t>
            </w:r>
            <w:proofErr w:type="spellStart"/>
            <w:r w:rsidRPr="000A5BA2">
              <w:rPr>
                <w:rFonts w:ascii="Times New Roman" w:hAnsi="Times New Roman" w:cs="Times New Roman"/>
              </w:rPr>
              <w:t>Suç</w:t>
            </w:r>
            <w:proofErr w:type="spellEnd"/>
          </w:p>
        </w:tc>
        <w:tc>
          <w:tcPr>
            <w:tcW w:w="1440" w:type="dxa"/>
          </w:tcPr>
          <w:p w14:paraId="05AEF5ED" w14:textId="77777777" w:rsidR="000A5BA2" w:rsidRPr="000A5BA2" w:rsidRDefault="000A5BA2" w:rsidP="000A5BA2">
            <w:pPr>
              <w:tabs>
                <w:tab w:val="center" w:pos="612"/>
                <w:tab w:val="right" w:pos="1224"/>
              </w:tabs>
              <w:rPr>
                <w:rFonts w:ascii="Times New Roman" w:hAnsi="Times New Roman" w:cs="Times New Roman"/>
              </w:rPr>
            </w:pPr>
            <w:r w:rsidRPr="000A5BA2">
              <w:rPr>
                <w:rFonts w:ascii="Times New Roman" w:hAnsi="Times New Roman" w:cs="Times New Roman"/>
              </w:rPr>
              <w:tab/>
            </w:r>
            <w:r w:rsidRPr="000A5BA2">
              <w:rPr>
                <w:rFonts w:ascii="Times New Roman" w:hAnsi="Times New Roman" w:cs="Times New Roman"/>
              </w:rPr>
              <w:tab/>
              <w:t>1200</w:t>
            </w:r>
          </w:p>
        </w:tc>
        <w:tc>
          <w:tcPr>
            <w:tcW w:w="5670" w:type="dxa"/>
          </w:tcPr>
          <w:p w14:paraId="241D2787" w14:textId="77777777" w:rsidR="000A5BA2" w:rsidRPr="000A5BA2" w:rsidRDefault="000A5BA2" w:rsidP="000A5BA2">
            <w:pPr>
              <w:jc w:val="right"/>
              <w:rPr>
                <w:rFonts w:ascii="Times New Roman" w:hAnsi="Times New Roman" w:cs="Times New Roman"/>
              </w:rPr>
            </w:pPr>
            <w:r w:rsidRPr="000A5BA2">
              <w:rPr>
                <w:rFonts w:ascii="Times New Roman" w:hAnsi="Times New Roman" w:cs="Times New Roman"/>
              </w:rPr>
              <w:t>360,000</w:t>
            </w:r>
          </w:p>
        </w:tc>
      </w:tr>
      <w:tr w:rsidR="000A5BA2" w:rsidRPr="000A5BA2" w14:paraId="4F367068" w14:textId="77777777" w:rsidTr="000A5BA2">
        <w:trPr>
          <w:divId w:val="499348053"/>
        </w:trPr>
        <w:tc>
          <w:tcPr>
            <w:tcW w:w="556" w:type="dxa"/>
          </w:tcPr>
          <w:p w14:paraId="58A4652A" w14:textId="77777777" w:rsidR="000A5BA2" w:rsidRPr="000A5BA2" w:rsidRDefault="000A5BA2" w:rsidP="000A5BA2">
            <w:pPr>
              <w:jc w:val="both"/>
              <w:rPr>
                <w:rFonts w:ascii="Times New Roman" w:hAnsi="Times New Roman" w:cs="Times New Roman"/>
              </w:rPr>
            </w:pPr>
            <w:r w:rsidRPr="000A5BA2">
              <w:rPr>
                <w:rFonts w:ascii="Times New Roman" w:hAnsi="Times New Roman" w:cs="Times New Roman"/>
              </w:rPr>
              <w:t>2</w:t>
            </w:r>
          </w:p>
        </w:tc>
        <w:tc>
          <w:tcPr>
            <w:tcW w:w="3494" w:type="dxa"/>
          </w:tcPr>
          <w:p w14:paraId="35C9E858" w14:textId="77777777" w:rsidR="000A5BA2" w:rsidRPr="000A5BA2" w:rsidRDefault="000A5BA2" w:rsidP="000A5BA2">
            <w:pPr>
              <w:jc w:val="both"/>
              <w:rPr>
                <w:rFonts w:ascii="Times New Roman" w:hAnsi="Times New Roman" w:cs="Times New Roman"/>
              </w:rPr>
            </w:pPr>
            <w:proofErr w:type="spellStart"/>
            <w:r w:rsidRPr="000A5BA2">
              <w:rPr>
                <w:rFonts w:ascii="Times New Roman" w:hAnsi="Times New Roman" w:cs="Times New Roman"/>
              </w:rPr>
              <w:t>Njësia</w:t>
            </w:r>
            <w:proofErr w:type="spellEnd"/>
            <w:r w:rsidRPr="000A5BA2">
              <w:rPr>
                <w:rFonts w:ascii="Times New Roman" w:hAnsi="Times New Roman" w:cs="Times New Roman"/>
              </w:rPr>
              <w:t xml:space="preserve"> Administrative </w:t>
            </w:r>
            <w:proofErr w:type="spellStart"/>
            <w:r w:rsidRPr="000A5BA2">
              <w:rPr>
                <w:rFonts w:ascii="Times New Roman" w:hAnsi="Times New Roman" w:cs="Times New Roman"/>
              </w:rPr>
              <w:t>Gurrë</w:t>
            </w:r>
            <w:proofErr w:type="spellEnd"/>
          </w:p>
        </w:tc>
        <w:tc>
          <w:tcPr>
            <w:tcW w:w="1440" w:type="dxa"/>
          </w:tcPr>
          <w:p w14:paraId="1DE33F4E" w14:textId="25CB6617" w:rsidR="000A5BA2" w:rsidRPr="000A5BA2" w:rsidRDefault="000A5BA2" w:rsidP="000A5BA2">
            <w:pPr>
              <w:tabs>
                <w:tab w:val="center" w:pos="612"/>
                <w:tab w:val="right" w:pos="1224"/>
              </w:tabs>
              <w:rPr>
                <w:rFonts w:ascii="Times New Roman" w:hAnsi="Times New Roman" w:cs="Times New Roman"/>
              </w:rPr>
            </w:pPr>
            <w:r w:rsidRPr="000A5BA2">
              <w:rPr>
                <w:rFonts w:ascii="Times New Roman" w:hAnsi="Times New Roman" w:cs="Times New Roman"/>
              </w:rPr>
              <w:tab/>
            </w:r>
            <w:r w:rsidRPr="000A5BA2">
              <w:rPr>
                <w:rFonts w:ascii="Times New Roman" w:hAnsi="Times New Roman" w:cs="Times New Roman"/>
              </w:rPr>
              <w:tab/>
            </w:r>
            <w:r w:rsidR="00D323AD">
              <w:rPr>
                <w:rFonts w:ascii="Times New Roman" w:hAnsi="Times New Roman" w:cs="Times New Roman"/>
              </w:rPr>
              <w:t>8</w:t>
            </w:r>
            <w:r w:rsidRPr="000A5BA2">
              <w:rPr>
                <w:rFonts w:ascii="Times New Roman" w:hAnsi="Times New Roman" w:cs="Times New Roman"/>
              </w:rPr>
              <w:t>00</w:t>
            </w:r>
          </w:p>
        </w:tc>
        <w:tc>
          <w:tcPr>
            <w:tcW w:w="5670" w:type="dxa"/>
          </w:tcPr>
          <w:p w14:paraId="320043D1" w14:textId="463780FC" w:rsidR="000A5BA2" w:rsidRPr="000A5BA2" w:rsidRDefault="00D323AD" w:rsidP="000A5BA2">
            <w:pPr>
              <w:jc w:val="right"/>
              <w:rPr>
                <w:rFonts w:ascii="Times New Roman" w:hAnsi="Times New Roman" w:cs="Times New Roman"/>
              </w:rPr>
            </w:pPr>
            <w:r>
              <w:rPr>
                <w:rFonts w:ascii="Times New Roman" w:hAnsi="Times New Roman" w:cs="Times New Roman"/>
              </w:rPr>
              <w:t>24</w:t>
            </w:r>
            <w:r w:rsidR="000A5BA2" w:rsidRPr="000A5BA2">
              <w:rPr>
                <w:rFonts w:ascii="Times New Roman" w:hAnsi="Times New Roman" w:cs="Times New Roman"/>
              </w:rPr>
              <w:t>0,000</w:t>
            </w:r>
          </w:p>
        </w:tc>
      </w:tr>
      <w:tr w:rsidR="000A5BA2" w:rsidRPr="000A5BA2" w14:paraId="1634EC62" w14:textId="77777777" w:rsidTr="000A5BA2">
        <w:trPr>
          <w:divId w:val="499348053"/>
        </w:trPr>
        <w:tc>
          <w:tcPr>
            <w:tcW w:w="556" w:type="dxa"/>
          </w:tcPr>
          <w:p w14:paraId="76832A8F" w14:textId="77777777" w:rsidR="000A5BA2" w:rsidRPr="000A5BA2" w:rsidRDefault="000A5BA2" w:rsidP="000A5BA2">
            <w:pPr>
              <w:jc w:val="both"/>
              <w:rPr>
                <w:rFonts w:ascii="Times New Roman" w:hAnsi="Times New Roman" w:cs="Times New Roman"/>
                <w:b/>
              </w:rPr>
            </w:pPr>
          </w:p>
        </w:tc>
        <w:tc>
          <w:tcPr>
            <w:tcW w:w="3494" w:type="dxa"/>
          </w:tcPr>
          <w:p w14:paraId="2104958E" w14:textId="77777777" w:rsidR="000A5BA2" w:rsidRPr="000A5BA2" w:rsidRDefault="000A5BA2" w:rsidP="000A5BA2">
            <w:pPr>
              <w:jc w:val="both"/>
              <w:rPr>
                <w:rFonts w:ascii="Times New Roman" w:hAnsi="Times New Roman" w:cs="Times New Roman"/>
                <w:b/>
              </w:rPr>
            </w:pPr>
            <w:r w:rsidRPr="000A5BA2">
              <w:rPr>
                <w:rFonts w:ascii="Times New Roman" w:hAnsi="Times New Roman" w:cs="Times New Roman"/>
                <w:b/>
              </w:rPr>
              <w:t xml:space="preserve">TOTAL </w:t>
            </w:r>
          </w:p>
        </w:tc>
        <w:tc>
          <w:tcPr>
            <w:tcW w:w="1440" w:type="dxa"/>
          </w:tcPr>
          <w:p w14:paraId="47EA27C0" w14:textId="77777777" w:rsidR="000A5BA2" w:rsidRPr="000A5BA2" w:rsidRDefault="000A5BA2" w:rsidP="000A5BA2">
            <w:pPr>
              <w:jc w:val="right"/>
              <w:rPr>
                <w:rFonts w:ascii="Times New Roman" w:hAnsi="Times New Roman" w:cs="Times New Roman"/>
                <w:b/>
              </w:rPr>
            </w:pPr>
            <w:r w:rsidRPr="000A5BA2">
              <w:rPr>
                <w:rFonts w:ascii="Times New Roman" w:hAnsi="Times New Roman" w:cs="Times New Roman"/>
                <w:b/>
              </w:rPr>
              <w:t>1,800</w:t>
            </w:r>
          </w:p>
        </w:tc>
        <w:tc>
          <w:tcPr>
            <w:tcW w:w="5670" w:type="dxa"/>
          </w:tcPr>
          <w:p w14:paraId="7D03CF4E" w14:textId="354B2E70" w:rsidR="000A5BA2" w:rsidRPr="000A5BA2" w:rsidRDefault="00D323AD" w:rsidP="000A5BA2">
            <w:pPr>
              <w:jc w:val="right"/>
              <w:rPr>
                <w:rFonts w:ascii="Times New Roman" w:hAnsi="Times New Roman" w:cs="Times New Roman"/>
                <w:b/>
              </w:rPr>
            </w:pPr>
            <w:r>
              <w:rPr>
                <w:rFonts w:ascii="Times New Roman" w:hAnsi="Times New Roman" w:cs="Times New Roman"/>
                <w:b/>
              </w:rPr>
              <w:t>60</w:t>
            </w:r>
            <w:r w:rsidR="000A5BA2" w:rsidRPr="000A5BA2">
              <w:rPr>
                <w:rFonts w:ascii="Times New Roman" w:hAnsi="Times New Roman" w:cs="Times New Roman"/>
                <w:b/>
              </w:rPr>
              <w:t>0,000</w:t>
            </w:r>
          </w:p>
        </w:tc>
      </w:tr>
    </w:tbl>
    <w:p w14:paraId="075D279F" w14:textId="17072B14" w:rsidR="000A5BA2" w:rsidRPr="000A5BA2" w:rsidRDefault="000A5BA2" w:rsidP="000A5BA2">
      <w:pPr>
        <w:pStyle w:val="ListParagraph"/>
        <w:numPr>
          <w:ilvl w:val="0"/>
          <w:numId w:val="22"/>
        </w:numPr>
        <w:spacing w:after="200" w:line="360" w:lineRule="auto"/>
        <w:jc w:val="both"/>
        <w:divId w:val="499348053"/>
        <w:rPr>
          <w:b/>
        </w:rPr>
      </w:pPr>
      <w:proofErr w:type="spellStart"/>
      <w:r w:rsidRPr="000A5BA2">
        <w:rPr>
          <w:b/>
        </w:rPr>
        <w:t>Tarifë</w:t>
      </w:r>
      <w:proofErr w:type="spellEnd"/>
      <w:r w:rsidRPr="000A5BA2">
        <w:rPr>
          <w:b/>
        </w:rPr>
        <w:t xml:space="preserve"> </w:t>
      </w:r>
      <w:proofErr w:type="spellStart"/>
      <w:r w:rsidRPr="000A5BA2">
        <w:rPr>
          <w:b/>
        </w:rPr>
        <w:t>vendore</w:t>
      </w:r>
      <w:proofErr w:type="spellEnd"/>
      <w:r w:rsidRPr="000A5BA2">
        <w:rPr>
          <w:b/>
        </w:rPr>
        <w:t xml:space="preserve"> </w:t>
      </w:r>
      <w:proofErr w:type="spellStart"/>
      <w:r w:rsidRPr="000A5BA2">
        <w:rPr>
          <w:b/>
        </w:rPr>
        <w:t>për</w:t>
      </w:r>
      <w:proofErr w:type="spellEnd"/>
      <w:r w:rsidRPr="000A5BA2">
        <w:rPr>
          <w:b/>
        </w:rPr>
        <w:t xml:space="preserve"> </w:t>
      </w:r>
      <w:proofErr w:type="spellStart"/>
      <w:r w:rsidRPr="000A5BA2">
        <w:rPr>
          <w:b/>
        </w:rPr>
        <w:t>çertifikatën</w:t>
      </w:r>
      <w:proofErr w:type="spellEnd"/>
      <w:r w:rsidRPr="000A5BA2">
        <w:rPr>
          <w:b/>
        </w:rPr>
        <w:t xml:space="preserve"> e </w:t>
      </w:r>
      <w:proofErr w:type="spellStart"/>
      <w:r w:rsidRPr="000A5BA2">
        <w:rPr>
          <w:b/>
        </w:rPr>
        <w:t>përdorimit</w:t>
      </w:r>
      <w:proofErr w:type="spellEnd"/>
      <w:r w:rsidRPr="000A5BA2">
        <w:rPr>
          <w:b/>
        </w:rPr>
        <w:t xml:space="preserve"> </w:t>
      </w:r>
      <w:proofErr w:type="spellStart"/>
      <w:r w:rsidRPr="000A5BA2">
        <w:rPr>
          <w:b/>
        </w:rPr>
        <w:t>ë</w:t>
      </w:r>
      <w:r w:rsidRPr="000A5BA2">
        <w:t>shtë</w:t>
      </w:r>
      <w:proofErr w:type="spellEnd"/>
      <w:r w:rsidRPr="000A5BA2">
        <w:t xml:space="preserve"> </w:t>
      </w:r>
      <w:proofErr w:type="spellStart"/>
      <w:r w:rsidRPr="000A5BA2">
        <w:t>planifikuar</w:t>
      </w:r>
      <w:proofErr w:type="spellEnd"/>
      <w:r w:rsidRPr="000A5BA2">
        <w:t xml:space="preserve"> </w:t>
      </w:r>
      <w:proofErr w:type="spellStart"/>
      <w:r w:rsidRPr="000A5BA2">
        <w:t>në</w:t>
      </w:r>
      <w:proofErr w:type="spellEnd"/>
      <w:r w:rsidRPr="000A5BA2">
        <w:t xml:space="preserve"> </w:t>
      </w:r>
      <w:proofErr w:type="spellStart"/>
      <w:r w:rsidRPr="000A5BA2">
        <w:t>vlerën</w:t>
      </w:r>
      <w:proofErr w:type="spellEnd"/>
      <w:r w:rsidRPr="000A5BA2">
        <w:t xml:space="preserve"> 20,000  </w:t>
      </w:r>
      <w:proofErr w:type="spellStart"/>
      <w:r w:rsidRPr="000A5BA2">
        <w:t>leke</w:t>
      </w:r>
      <w:proofErr w:type="spellEnd"/>
      <w:r w:rsidRPr="000A5BA2">
        <w:t xml:space="preserve"> per </w:t>
      </w:r>
      <w:proofErr w:type="spellStart"/>
      <w:r w:rsidRPr="000A5BA2">
        <w:t>vitin</w:t>
      </w:r>
      <w:proofErr w:type="spellEnd"/>
      <w:r w:rsidRPr="000A5BA2">
        <w:t xml:space="preserve"> 202</w:t>
      </w:r>
      <w:r w:rsidR="004E23FC">
        <w:t>3</w:t>
      </w:r>
      <w:r w:rsidRPr="000A5BA2">
        <w:t xml:space="preserve">, 30.000 </w:t>
      </w:r>
      <w:proofErr w:type="spellStart"/>
      <w:r w:rsidRPr="000A5BA2">
        <w:t>leke</w:t>
      </w:r>
      <w:proofErr w:type="spellEnd"/>
      <w:r w:rsidRPr="000A5BA2">
        <w:t xml:space="preserve"> per </w:t>
      </w:r>
      <w:proofErr w:type="spellStart"/>
      <w:r w:rsidRPr="000A5BA2">
        <w:t>vitin</w:t>
      </w:r>
      <w:proofErr w:type="spellEnd"/>
      <w:r w:rsidRPr="000A5BA2">
        <w:t xml:space="preserve"> 202</w:t>
      </w:r>
      <w:r w:rsidR="004E23FC">
        <w:t>4</w:t>
      </w:r>
      <w:r w:rsidRPr="000A5BA2">
        <w:t xml:space="preserve"> </w:t>
      </w:r>
      <w:proofErr w:type="spellStart"/>
      <w:r w:rsidRPr="000A5BA2">
        <w:t>dhe</w:t>
      </w:r>
      <w:proofErr w:type="spellEnd"/>
      <w:r w:rsidRPr="000A5BA2">
        <w:t xml:space="preserve"> 50.000 </w:t>
      </w:r>
      <w:proofErr w:type="spellStart"/>
      <w:r w:rsidRPr="000A5BA2">
        <w:t>leke</w:t>
      </w:r>
      <w:proofErr w:type="spellEnd"/>
      <w:r w:rsidRPr="000A5BA2">
        <w:t xml:space="preserve"> ne </w:t>
      </w:r>
      <w:proofErr w:type="spellStart"/>
      <w:r w:rsidRPr="000A5BA2">
        <w:t>vitin</w:t>
      </w:r>
      <w:proofErr w:type="spellEnd"/>
      <w:r w:rsidRPr="000A5BA2">
        <w:t xml:space="preserve"> 202</w:t>
      </w:r>
      <w:r w:rsidR="004E23FC">
        <w:t>5</w:t>
      </w:r>
      <w:r>
        <w:t xml:space="preserve"> </w:t>
      </w:r>
      <w:proofErr w:type="spellStart"/>
      <w:r w:rsidRPr="000A5BA2">
        <w:t>bazuar</w:t>
      </w:r>
      <w:proofErr w:type="spellEnd"/>
      <w:r w:rsidRPr="000A5BA2">
        <w:t xml:space="preserve"> </w:t>
      </w:r>
      <w:proofErr w:type="spellStart"/>
      <w:r w:rsidRPr="000A5BA2">
        <w:t>në</w:t>
      </w:r>
      <w:proofErr w:type="spellEnd"/>
      <w:r w:rsidRPr="000A5BA2">
        <w:t xml:space="preserve"> </w:t>
      </w:r>
      <w:proofErr w:type="spellStart"/>
      <w:r w:rsidRPr="000A5BA2">
        <w:t>kërkesat</w:t>
      </w:r>
      <w:proofErr w:type="spellEnd"/>
      <w:r w:rsidRPr="000A5BA2">
        <w:t xml:space="preserve"> e </w:t>
      </w:r>
      <w:proofErr w:type="spellStart"/>
      <w:r w:rsidRPr="000A5BA2">
        <w:t>subjekteve</w:t>
      </w:r>
      <w:proofErr w:type="spellEnd"/>
      <w:r w:rsidRPr="000A5BA2">
        <w:t xml:space="preserve"> </w:t>
      </w:r>
      <w:proofErr w:type="spellStart"/>
      <w:r w:rsidRPr="000A5BA2">
        <w:t>privat</w:t>
      </w:r>
      <w:proofErr w:type="spellEnd"/>
      <w:r w:rsidRPr="000A5BA2">
        <w:t xml:space="preserve"> </w:t>
      </w:r>
      <w:proofErr w:type="spellStart"/>
      <w:r w:rsidRPr="000A5BA2">
        <w:t>për</w:t>
      </w:r>
      <w:proofErr w:type="spellEnd"/>
      <w:r w:rsidRPr="000A5BA2">
        <w:t xml:space="preserve"> </w:t>
      </w:r>
      <w:proofErr w:type="spellStart"/>
      <w:r w:rsidRPr="000A5BA2">
        <w:t>pajisjen</w:t>
      </w:r>
      <w:proofErr w:type="spellEnd"/>
      <w:r w:rsidRPr="000A5BA2">
        <w:t xml:space="preserve"> me </w:t>
      </w:r>
      <w:proofErr w:type="spellStart"/>
      <w:r w:rsidRPr="000A5BA2">
        <w:t>çertifikatë</w:t>
      </w:r>
      <w:proofErr w:type="spellEnd"/>
      <w:r w:rsidRPr="000A5BA2">
        <w:t xml:space="preserve"> </w:t>
      </w:r>
      <w:proofErr w:type="spellStart"/>
      <w:r w:rsidRPr="000A5BA2">
        <w:t>zjarrfiksje</w:t>
      </w:r>
      <w:proofErr w:type="spellEnd"/>
      <w:r w:rsidRPr="000A5BA2">
        <w:t xml:space="preserve">. </w:t>
      </w:r>
    </w:p>
    <w:p w14:paraId="1BC5C532" w14:textId="27D9249D" w:rsidR="000A5BA2" w:rsidRPr="000A5BA2" w:rsidRDefault="000A5BA2" w:rsidP="000A5BA2">
      <w:pPr>
        <w:pStyle w:val="ListParagraph"/>
        <w:numPr>
          <w:ilvl w:val="0"/>
          <w:numId w:val="22"/>
        </w:numPr>
        <w:spacing w:after="200" w:line="360" w:lineRule="auto"/>
        <w:jc w:val="both"/>
        <w:divId w:val="499348053"/>
        <w:rPr>
          <w:b/>
        </w:rPr>
      </w:pPr>
      <w:proofErr w:type="spellStart"/>
      <w:r w:rsidRPr="000A5BA2">
        <w:rPr>
          <w:b/>
        </w:rPr>
        <w:t>Tarifë</w:t>
      </w:r>
      <w:proofErr w:type="spellEnd"/>
      <w:r w:rsidRPr="000A5BA2">
        <w:rPr>
          <w:b/>
        </w:rPr>
        <w:t xml:space="preserve"> </w:t>
      </w:r>
      <w:proofErr w:type="spellStart"/>
      <w:r w:rsidRPr="000A5BA2">
        <w:rPr>
          <w:b/>
        </w:rPr>
        <w:t>vendore</w:t>
      </w:r>
      <w:proofErr w:type="spellEnd"/>
      <w:r w:rsidRPr="000A5BA2">
        <w:rPr>
          <w:b/>
        </w:rPr>
        <w:t xml:space="preserve"> </w:t>
      </w:r>
      <w:proofErr w:type="spellStart"/>
      <w:r w:rsidRPr="000A5BA2">
        <w:rPr>
          <w:b/>
        </w:rPr>
        <w:t>për</w:t>
      </w:r>
      <w:proofErr w:type="spellEnd"/>
      <w:r w:rsidRPr="000A5BA2">
        <w:rPr>
          <w:b/>
        </w:rPr>
        <w:t xml:space="preserve"> </w:t>
      </w:r>
      <w:proofErr w:type="spellStart"/>
      <w:r w:rsidRPr="000A5BA2">
        <w:rPr>
          <w:b/>
        </w:rPr>
        <w:t>shqyrtim</w:t>
      </w:r>
      <w:proofErr w:type="spellEnd"/>
      <w:r w:rsidRPr="000A5BA2">
        <w:rPr>
          <w:b/>
        </w:rPr>
        <w:t xml:space="preserve"> </w:t>
      </w:r>
      <w:proofErr w:type="spellStart"/>
      <w:r w:rsidRPr="000A5BA2">
        <w:rPr>
          <w:b/>
        </w:rPr>
        <w:t>leje</w:t>
      </w:r>
      <w:proofErr w:type="spellEnd"/>
      <w:r w:rsidRPr="000A5BA2">
        <w:rPr>
          <w:b/>
        </w:rPr>
        <w:t xml:space="preserve"> </w:t>
      </w:r>
      <w:proofErr w:type="spellStart"/>
      <w:r w:rsidRPr="000A5BA2">
        <w:rPr>
          <w:b/>
        </w:rPr>
        <w:t>zhvillimi</w:t>
      </w:r>
      <w:proofErr w:type="spellEnd"/>
      <w:r w:rsidRPr="000A5BA2">
        <w:rPr>
          <w:b/>
        </w:rPr>
        <w:t xml:space="preserve"> </w:t>
      </w:r>
      <w:proofErr w:type="spellStart"/>
      <w:r w:rsidRPr="000A5BA2">
        <w:rPr>
          <w:b/>
        </w:rPr>
        <w:t>ë</w:t>
      </w:r>
      <w:r w:rsidRPr="000A5BA2">
        <w:t>shtë</w:t>
      </w:r>
      <w:proofErr w:type="spellEnd"/>
      <w:r w:rsidRPr="000A5BA2">
        <w:t xml:space="preserve"> </w:t>
      </w:r>
      <w:proofErr w:type="spellStart"/>
      <w:r w:rsidRPr="000A5BA2">
        <w:t>planifikuar</w:t>
      </w:r>
      <w:proofErr w:type="spellEnd"/>
      <w:r w:rsidRPr="000A5BA2">
        <w:t xml:space="preserve"> </w:t>
      </w:r>
      <w:proofErr w:type="spellStart"/>
      <w:r w:rsidRPr="000A5BA2">
        <w:t>në</w:t>
      </w:r>
      <w:proofErr w:type="spellEnd"/>
      <w:r w:rsidRPr="000A5BA2">
        <w:t xml:space="preserve"> </w:t>
      </w:r>
      <w:proofErr w:type="spellStart"/>
      <w:r w:rsidRPr="000A5BA2">
        <w:t>vlerën</w:t>
      </w:r>
      <w:proofErr w:type="spellEnd"/>
      <w:r w:rsidRPr="000A5BA2">
        <w:t xml:space="preserve"> 10.000 </w:t>
      </w:r>
      <w:proofErr w:type="spellStart"/>
      <w:r w:rsidRPr="000A5BA2">
        <w:t>lekë</w:t>
      </w:r>
      <w:proofErr w:type="spellEnd"/>
      <w:r w:rsidRPr="000A5BA2">
        <w:t xml:space="preserve"> ne </w:t>
      </w:r>
      <w:proofErr w:type="spellStart"/>
      <w:r w:rsidRPr="000A5BA2">
        <w:t>vitin</w:t>
      </w:r>
      <w:proofErr w:type="spellEnd"/>
      <w:r w:rsidRPr="000A5BA2">
        <w:t xml:space="preserve"> 202</w:t>
      </w:r>
      <w:r w:rsidR="004E23FC">
        <w:t>3</w:t>
      </w:r>
      <w:r w:rsidRPr="000A5BA2">
        <w:t xml:space="preserve">,20.000 </w:t>
      </w:r>
      <w:proofErr w:type="spellStart"/>
      <w:r w:rsidRPr="000A5BA2">
        <w:t>leke</w:t>
      </w:r>
      <w:proofErr w:type="spellEnd"/>
      <w:r w:rsidRPr="000A5BA2">
        <w:t xml:space="preserve"> ne </w:t>
      </w:r>
      <w:proofErr w:type="spellStart"/>
      <w:r w:rsidRPr="000A5BA2">
        <w:t>vitin</w:t>
      </w:r>
      <w:proofErr w:type="spellEnd"/>
      <w:r w:rsidRPr="000A5BA2">
        <w:t xml:space="preserve"> 202</w:t>
      </w:r>
      <w:r w:rsidR="004E23FC">
        <w:t>4</w:t>
      </w:r>
      <w:r w:rsidRPr="000A5BA2">
        <w:t xml:space="preserve"> </w:t>
      </w:r>
      <w:proofErr w:type="spellStart"/>
      <w:r w:rsidRPr="000A5BA2">
        <w:t>dhe</w:t>
      </w:r>
      <w:proofErr w:type="spellEnd"/>
      <w:r w:rsidRPr="000A5BA2">
        <w:t xml:space="preserve"> 40.000 </w:t>
      </w:r>
      <w:proofErr w:type="spellStart"/>
      <w:r w:rsidRPr="000A5BA2">
        <w:t>leke</w:t>
      </w:r>
      <w:proofErr w:type="spellEnd"/>
      <w:r w:rsidRPr="000A5BA2">
        <w:t xml:space="preserve"> ne </w:t>
      </w:r>
      <w:proofErr w:type="spellStart"/>
      <w:r w:rsidRPr="000A5BA2">
        <w:t>vitin</w:t>
      </w:r>
      <w:proofErr w:type="spellEnd"/>
      <w:r w:rsidRPr="000A5BA2">
        <w:t xml:space="preserve"> 202</w:t>
      </w:r>
      <w:r w:rsidR="004E23FC">
        <w:t xml:space="preserve">5, </w:t>
      </w:r>
      <w:proofErr w:type="spellStart"/>
      <w:r w:rsidRPr="000A5BA2">
        <w:t>bazuar</w:t>
      </w:r>
      <w:proofErr w:type="spellEnd"/>
      <w:r w:rsidRPr="000A5BA2">
        <w:t xml:space="preserve"> </w:t>
      </w:r>
      <w:proofErr w:type="spellStart"/>
      <w:r w:rsidRPr="000A5BA2">
        <w:t>në</w:t>
      </w:r>
      <w:proofErr w:type="spellEnd"/>
      <w:r w:rsidRPr="000A5BA2">
        <w:t xml:space="preserve"> </w:t>
      </w:r>
      <w:proofErr w:type="spellStart"/>
      <w:r w:rsidRPr="000A5BA2">
        <w:t>kërkesat</w:t>
      </w:r>
      <w:proofErr w:type="spellEnd"/>
      <w:r w:rsidRPr="000A5BA2">
        <w:t xml:space="preserve"> e </w:t>
      </w:r>
      <w:proofErr w:type="spellStart"/>
      <w:r w:rsidRPr="000A5BA2">
        <w:t>subjekteve</w:t>
      </w:r>
      <w:proofErr w:type="spellEnd"/>
      <w:r w:rsidRPr="000A5BA2">
        <w:t xml:space="preserve"> </w:t>
      </w:r>
      <w:proofErr w:type="spellStart"/>
      <w:r w:rsidRPr="000A5BA2">
        <w:t>privat</w:t>
      </w:r>
      <w:proofErr w:type="spellEnd"/>
      <w:r w:rsidRPr="000A5BA2">
        <w:t xml:space="preserve"> </w:t>
      </w:r>
      <w:proofErr w:type="spellStart"/>
      <w:r w:rsidRPr="000A5BA2">
        <w:t>për</w:t>
      </w:r>
      <w:proofErr w:type="spellEnd"/>
      <w:r w:rsidRPr="000A5BA2">
        <w:t xml:space="preserve"> </w:t>
      </w:r>
      <w:proofErr w:type="spellStart"/>
      <w:r w:rsidRPr="000A5BA2">
        <w:t>shqyrtimin</w:t>
      </w:r>
      <w:proofErr w:type="spellEnd"/>
      <w:r w:rsidRPr="000A5BA2">
        <w:t xml:space="preserve"> e </w:t>
      </w:r>
      <w:proofErr w:type="spellStart"/>
      <w:r w:rsidRPr="000A5BA2">
        <w:t>lejeve</w:t>
      </w:r>
      <w:proofErr w:type="spellEnd"/>
      <w:r w:rsidRPr="000A5BA2">
        <w:t xml:space="preserve"> </w:t>
      </w:r>
      <w:proofErr w:type="spellStart"/>
      <w:r w:rsidRPr="000A5BA2">
        <w:t>zhvillimore</w:t>
      </w:r>
      <w:proofErr w:type="spellEnd"/>
      <w:r w:rsidRPr="000A5BA2">
        <w:t xml:space="preserve">. </w:t>
      </w:r>
    </w:p>
    <w:p w14:paraId="0D2ADF1E" w14:textId="1ED11710" w:rsidR="000A5BA2" w:rsidRPr="000A5BA2" w:rsidRDefault="000A5BA2" w:rsidP="000A5BA2">
      <w:pPr>
        <w:pStyle w:val="ListParagraph"/>
        <w:numPr>
          <w:ilvl w:val="0"/>
          <w:numId w:val="22"/>
        </w:numPr>
        <w:spacing w:after="200" w:line="360" w:lineRule="auto"/>
        <w:jc w:val="both"/>
        <w:divId w:val="499348053"/>
      </w:pPr>
      <w:proofErr w:type="spellStart"/>
      <w:r w:rsidRPr="000A5BA2">
        <w:rPr>
          <w:b/>
        </w:rPr>
        <w:t>Tarifë</w:t>
      </w:r>
      <w:proofErr w:type="spellEnd"/>
      <w:r w:rsidRPr="000A5BA2">
        <w:rPr>
          <w:b/>
        </w:rPr>
        <w:t xml:space="preserve"> </w:t>
      </w:r>
      <w:proofErr w:type="spellStart"/>
      <w:r w:rsidRPr="000A5BA2">
        <w:rPr>
          <w:b/>
        </w:rPr>
        <w:t>vendore</w:t>
      </w:r>
      <w:proofErr w:type="spellEnd"/>
      <w:r w:rsidRPr="000A5BA2">
        <w:rPr>
          <w:b/>
        </w:rPr>
        <w:t xml:space="preserve"> </w:t>
      </w:r>
      <w:proofErr w:type="spellStart"/>
      <w:r w:rsidRPr="000A5BA2">
        <w:rPr>
          <w:b/>
        </w:rPr>
        <w:t>për</w:t>
      </w:r>
      <w:proofErr w:type="spellEnd"/>
      <w:r w:rsidRPr="000A5BA2">
        <w:rPr>
          <w:b/>
        </w:rPr>
        <w:t xml:space="preserve"> </w:t>
      </w:r>
      <w:proofErr w:type="spellStart"/>
      <w:r w:rsidRPr="000A5BA2">
        <w:rPr>
          <w:b/>
        </w:rPr>
        <w:t>lëshime</w:t>
      </w:r>
      <w:proofErr w:type="spellEnd"/>
      <w:r w:rsidRPr="000A5BA2">
        <w:rPr>
          <w:b/>
        </w:rPr>
        <w:t xml:space="preserve"> </w:t>
      </w:r>
      <w:proofErr w:type="spellStart"/>
      <w:r w:rsidRPr="000A5BA2">
        <w:rPr>
          <w:b/>
        </w:rPr>
        <w:t>vërtetimi</w:t>
      </w:r>
      <w:proofErr w:type="spellEnd"/>
      <w:r w:rsidRPr="000A5BA2">
        <w:t xml:space="preserve"> </w:t>
      </w:r>
      <w:proofErr w:type="spellStart"/>
      <w:r w:rsidRPr="000A5BA2">
        <w:t>është</w:t>
      </w:r>
      <w:proofErr w:type="spellEnd"/>
      <w:r w:rsidRPr="000A5BA2">
        <w:t xml:space="preserve"> </w:t>
      </w:r>
      <w:proofErr w:type="spellStart"/>
      <w:r w:rsidRPr="000A5BA2">
        <w:t>planifikuar</w:t>
      </w:r>
      <w:proofErr w:type="spellEnd"/>
      <w:r w:rsidRPr="000A5BA2">
        <w:t xml:space="preserve"> </w:t>
      </w:r>
      <w:proofErr w:type="spellStart"/>
      <w:r w:rsidRPr="000A5BA2">
        <w:t>në</w:t>
      </w:r>
      <w:proofErr w:type="spellEnd"/>
      <w:r w:rsidRPr="000A5BA2">
        <w:t xml:space="preserve"> </w:t>
      </w:r>
      <w:proofErr w:type="spellStart"/>
      <w:r w:rsidRPr="000A5BA2">
        <w:t>vlerën</w:t>
      </w:r>
      <w:proofErr w:type="spellEnd"/>
      <w:r w:rsidRPr="000A5BA2">
        <w:t xml:space="preserve"> </w:t>
      </w:r>
      <w:r w:rsidR="00D323AD">
        <w:t>300</w:t>
      </w:r>
      <w:r w:rsidRPr="000A5BA2">
        <w:t xml:space="preserve">0.000 </w:t>
      </w:r>
      <w:proofErr w:type="spellStart"/>
      <w:r w:rsidRPr="000A5BA2">
        <w:t>lekë</w:t>
      </w:r>
      <w:proofErr w:type="spellEnd"/>
      <w:r w:rsidRPr="000A5BA2">
        <w:t xml:space="preserve"> ne </w:t>
      </w:r>
      <w:proofErr w:type="spellStart"/>
      <w:r w:rsidRPr="000A5BA2">
        <w:t>vitin</w:t>
      </w:r>
      <w:proofErr w:type="spellEnd"/>
      <w:r w:rsidRPr="000A5BA2">
        <w:t xml:space="preserve"> 202</w:t>
      </w:r>
      <w:r w:rsidR="004E23FC">
        <w:t>3</w:t>
      </w:r>
      <w:r w:rsidRPr="000A5BA2">
        <w:t xml:space="preserve">, </w:t>
      </w:r>
      <w:r w:rsidR="00D323AD">
        <w:t>35</w:t>
      </w:r>
      <w:r w:rsidRPr="000A5BA2">
        <w:t xml:space="preserve">0.000 </w:t>
      </w:r>
      <w:proofErr w:type="spellStart"/>
      <w:r w:rsidRPr="000A5BA2">
        <w:t>leke</w:t>
      </w:r>
      <w:proofErr w:type="spellEnd"/>
      <w:r w:rsidRPr="000A5BA2">
        <w:t xml:space="preserve"> ne </w:t>
      </w:r>
      <w:proofErr w:type="spellStart"/>
      <w:r w:rsidRPr="000A5BA2">
        <w:t>vitin</w:t>
      </w:r>
      <w:proofErr w:type="spellEnd"/>
      <w:r w:rsidRPr="000A5BA2">
        <w:t xml:space="preserve"> 202</w:t>
      </w:r>
      <w:r w:rsidR="004E23FC">
        <w:t>4</w:t>
      </w:r>
      <w:r w:rsidRPr="000A5BA2">
        <w:t xml:space="preserve"> </w:t>
      </w:r>
      <w:proofErr w:type="spellStart"/>
      <w:r w:rsidRPr="000A5BA2">
        <w:t>dhe</w:t>
      </w:r>
      <w:proofErr w:type="spellEnd"/>
      <w:r w:rsidRPr="000A5BA2">
        <w:t xml:space="preserve"> </w:t>
      </w:r>
      <w:r w:rsidR="00D323AD">
        <w:t>45</w:t>
      </w:r>
      <w:r w:rsidRPr="000A5BA2">
        <w:t xml:space="preserve">0.000 </w:t>
      </w:r>
      <w:proofErr w:type="spellStart"/>
      <w:r w:rsidRPr="000A5BA2">
        <w:t>leke</w:t>
      </w:r>
      <w:proofErr w:type="spellEnd"/>
      <w:r w:rsidRPr="000A5BA2">
        <w:t xml:space="preserve"> ne </w:t>
      </w:r>
      <w:proofErr w:type="spellStart"/>
      <w:r w:rsidRPr="000A5BA2">
        <w:t>vitin</w:t>
      </w:r>
      <w:proofErr w:type="spellEnd"/>
      <w:r w:rsidRPr="000A5BA2">
        <w:t xml:space="preserve"> 202</w:t>
      </w:r>
      <w:r w:rsidR="004E23FC">
        <w:t>5</w:t>
      </w:r>
      <w:r w:rsidRPr="000A5BA2">
        <w:t xml:space="preserve"> </w:t>
      </w:r>
      <w:proofErr w:type="spellStart"/>
      <w:r w:rsidRPr="000A5BA2">
        <w:t>pasi</w:t>
      </w:r>
      <w:proofErr w:type="spellEnd"/>
      <w:r w:rsidRPr="000A5BA2">
        <w:t xml:space="preserve"> </w:t>
      </w:r>
      <w:proofErr w:type="spellStart"/>
      <w:r w:rsidRPr="000A5BA2">
        <w:t>në</w:t>
      </w:r>
      <w:proofErr w:type="spellEnd"/>
      <w:r w:rsidRPr="000A5BA2">
        <w:t xml:space="preserve"> 22 </w:t>
      </w:r>
      <w:proofErr w:type="spellStart"/>
      <w:r w:rsidRPr="000A5BA2">
        <w:t>ditë</w:t>
      </w:r>
      <w:proofErr w:type="spellEnd"/>
      <w:r w:rsidRPr="000A5BA2">
        <w:t xml:space="preserve"> </w:t>
      </w:r>
      <w:proofErr w:type="spellStart"/>
      <w:r w:rsidRPr="000A5BA2">
        <w:t>pune</w:t>
      </w:r>
      <w:proofErr w:type="spellEnd"/>
      <w:r w:rsidRPr="000A5BA2">
        <w:t xml:space="preserve"> </w:t>
      </w:r>
      <w:proofErr w:type="spellStart"/>
      <w:r w:rsidRPr="000A5BA2">
        <w:t>paraqiten</w:t>
      </w:r>
      <w:proofErr w:type="spellEnd"/>
      <w:r w:rsidRPr="000A5BA2">
        <w:t xml:space="preserve"> </w:t>
      </w:r>
      <w:proofErr w:type="spellStart"/>
      <w:r w:rsidRPr="000A5BA2">
        <w:t>afersisht</w:t>
      </w:r>
      <w:proofErr w:type="spellEnd"/>
      <w:r w:rsidRPr="000A5BA2">
        <w:t xml:space="preserve"> 7-8 persona </w:t>
      </w:r>
      <w:proofErr w:type="spellStart"/>
      <w:r w:rsidRPr="000A5BA2">
        <w:t>që</w:t>
      </w:r>
      <w:proofErr w:type="spellEnd"/>
      <w:r w:rsidRPr="000A5BA2">
        <w:t xml:space="preserve"> </w:t>
      </w:r>
      <w:proofErr w:type="spellStart"/>
      <w:r w:rsidRPr="000A5BA2">
        <w:t>kërkojnë</w:t>
      </w:r>
      <w:proofErr w:type="spellEnd"/>
      <w:r w:rsidRPr="000A5BA2">
        <w:t xml:space="preserve"> </w:t>
      </w:r>
      <w:proofErr w:type="spellStart"/>
      <w:r w:rsidRPr="000A5BA2">
        <w:t>shërbim</w:t>
      </w:r>
      <w:proofErr w:type="spellEnd"/>
      <w:r w:rsidRPr="000A5BA2">
        <w:t xml:space="preserve"> </w:t>
      </w:r>
      <w:proofErr w:type="spellStart"/>
      <w:r w:rsidRPr="000A5BA2">
        <w:t>administrativ</w:t>
      </w:r>
      <w:proofErr w:type="spellEnd"/>
      <w:r w:rsidRPr="000A5BA2">
        <w:t xml:space="preserve"> (</w:t>
      </w:r>
      <w:proofErr w:type="spellStart"/>
      <w:r w:rsidRPr="000A5BA2">
        <w:t>vërtetime</w:t>
      </w:r>
      <w:proofErr w:type="spellEnd"/>
      <w:r w:rsidRPr="000A5BA2">
        <w:t xml:space="preserve"> </w:t>
      </w:r>
      <w:proofErr w:type="spellStart"/>
      <w:r w:rsidRPr="000A5BA2">
        <w:t>të</w:t>
      </w:r>
      <w:proofErr w:type="spellEnd"/>
      <w:r w:rsidRPr="000A5BA2">
        <w:t xml:space="preserve"> </w:t>
      </w:r>
      <w:proofErr w:type="spellStart"/>
      <w:r w:rsidRPr="000A5BA2">
        <w:t>ndryshme</w:t>
      </w:r>
      <w:proofErr w:type="spellEnd"/>
      <w:r w:rsidRPr="000A5BA2">
        <w:t xml:space="preserve">), </w:t>
      </w:r>
      <w:proofErr w:type="spellStart"/>
      <w:r w:rsidRPr="000A5BA2">
        <w:t>dhe</w:t>
      </w:r>
      <w:proofErr w:type="spellEnd"/>
      <w:r w:rsidRPr="000A5BA2">
        <w:t xml:space="preserve"> </w:t>
      </w:r>
      <w:proofErr w:type="spellStart"/>
      <w:r w:rsidRPr="000A5BA2">
        <w:t>në</w:t>
      </w:r>
      <w:proofErr w:type="spellEnd"/>
      <w:r w:rsidRPr="000A5BA2">
        <w:t xml:space="preserve"> </w:t>
      </w:r>
      <w:proofErr w:type="spellStart"/>
      <w:r w:rsidRPr="000A5BA2">
        <w:t>afërsisht</w:t>
      </w:r>
      <w:proofErr w:type="spellEnd"/>
      <w:r w:rsidRPr="000A5BA2">
        <w:t xml:space="preserve"> 264 </w:t>
      </w:r>
      <w:proofErr w:type="spellStart"/>
      <w:r w:rsidRPr="000A5BA2">
        <w:t>ditë</w:t>
      </w:r>
      <w:proofErr w:type="spellEnd"/>
      <w:r w:rsidRPr="000A5BA2">
        <w:t xml:space="preserve"> </w:t>
      </w:r>
      <w:proofErr w:type="spellStart"/>
      <w:r w:rsidRPr="000A5BA2">
        <w:t>që</w:t>
      </w:r>
      <w:proofErr w:type="spellEnd"/>
      <w:r w:rsidRPr="000A5BA2">
        <w:t xml:space="preserve"> </w:t>
      </w:r>
      <w:proofErr w:type="spellStart"/>
      <w:r w:rsidRPr="000A5BA2">
        <w:t>institucioni</w:t>
      </w:r>
      <w:proofErr w:type="spellEnd"/>
      <w:r w:rsidRPr="000A5BA2">
        <w:t xml:space="preserve"> </w:t>
      </w:r>
      <w:proofErr w:type="spellStart"/>
      <w:r w:rsidRPr="000A5BA2">
        <w:lastRenderedPageBreak/>
        <w:t>është</w:t>
      </w:r>
      <w:proofErr w:type="spellEnd"/>
      <w:r w:rsidRPr="000A5BA2">
        <w:t xml:space="preserve"> </w:t>
      </w:r>
      <w:proofErr w:type="spellStart"/>
      <w:r w:rsidRPr="000A5BA2">
        <w:t>në</w:t>
      </w:r>
      <w:proofErr w:type="spellEnd"/>
      <w:r w:rsidRPr="000A5BA2">
        <w:t xml:space="preserve"> </w:t>
      </w:r>
      <w:proofErr w:type="spellStart"/>
      <w:r w:rsidRPr="000A5BA2">
        <w:t>shërbim</w:t>
      </w:r>
      <w:proofErr w:type="spellEnd"/>
      <w:r w:rsidRPr="000A5BA2">
        <w:t xml:space="preserve"> </w:t>
      </w:r>
      <w:proofErr w:type="spellStart"/>
      <w:r w:rsidRPr="000A5BA2">
        <w:t>të</w:t>
      </w:r>
      <w:proofErr w:type="spellEnd"/>
      <w:r w:rsidRPr="000A5BA2">
        <w:t xml:space="preserve"> </w:t>
      </w:r>
      <w:proofErr w:type="spellStart"/>
      <w:r w:rsidRPr="000A5BA2">
        <w:t>komunitetit</w:t>
      </w:r>
      <w:proofErr w:type="spellEnd"/>
      <w:r w:rsidRPr="000A5BA2">
        <w:t xml:space="preserve"> </w:t>
      </w:r>
      <w:proofErr w:type="spellStart"/>
      <w:r w:rsidRPr="000A5BA2">
        <w:t>paraqiten</w:t>
      </w:r>
      <w:proofErr w:type="spellEnd"/>
      <w:r w:rsidRPr="000A5BA2">
        <w:t xml:space="preserve"> </w:t>
      </w:r>
      <w:proofErr w:type="spellStart"/>
      <w:r w:rsidRPr="000A5BA2">
        <w:t>rreth</w:t>
      </w:r>
      <w:proofErr w:type="spellEnd"/>
      <w:r w:rsidRPr="000A5BA2">
        <w:t xml:space="preserve"> </w:t>
      </w:r>
      <w:r w:rsidR="00D323AD">
        <w:t>2</w:t>
      </w:r>
      <w:r w:rsidRPr="000A5BA2">
        <w:t xml:space="preserve">000 persona x 100 </w:t>
      </w:r>
      <w:proofErr w:type="spellStart"/>
      <w:r w:rsidRPr="000A5BA2">
        <w:t>lekë</w:t>
      </w:r>
      <w:proofErr w:type="spellEnd"/>
      <w:r w:rsidRPr="000A5BA2">
        <w:t>/</w:t>
      </w:r>
      <w:proofErr w:type="spellStart"/>
      <w:r w:rsidRPr="000A5BA2">
        <w:t>shërbim</w:t>
      </w:r>
      <w:proofErr w:type="spellEnd"/>
      <w:r w:rsidRPr="000A5BA2">
        <w:t xml:space="preserve"> = 100,000 </w:t>
      </w:r>
      <w:proofErr w:type="spellStart"/>
      <w:r w:rsidRPr="000A5BA2">
        <w:t>lekë</w:t>
      </w:r>
      <w:proofErr w:type="spellEnd"/>
      <w:r w:rsidRPr="000A5BA2">
        <w:t xml:space="preserve"> </w:t>
      </w:r>
      <w:proofErr w:type="spellStart"/>
      <w:r w:rsidRPr="000A5BA2">
        <w:t>në</w:t>
      </w:r>
      <w:proofErr w:type="spellEnd"/>
      <w:r w:rsidRPr="000A5BA2">
        <w:t xml:space="preserve"> </w:t>
      </w:r>
      <w:proofErr w:type="spellStart"/>
      <w:r w:rsidRPr="000A5BA2">
        <w:t>një</w:t>
      </w:r>
      <w:proofErr w:type="spellEnd"/>
      <w:r w:rsidRPr="000A5BA2">
        <w:t xml:space="preserve"> vit.</w:t>
      </w:r>
    </w:p>
    <w:p w14:paraId="40BE2E1B" w14:textId="56AEF540" w:rsidR="000A5BA2" w:rsidRPr="000A5BA2" w:rsidRDefault="000A5BA2" w:rsidP="000A5BA2">
      <w:pPr>
        <w:pStyle w:val="ListParagraph"/>
        <w:numPr>
          <w:ilvl w:val="0"/>
          <w:numId w:val="22"/>
        </w:numPr>
        <w:spacing w:after="200" w:line="360" w:lineRule="auto"/>
        <w:jc w:val="both"/>
        <w:divId w:val="499348053"/>
        <w:rPr>
          <w:b/>
        </w:rPr>
      </w:pPr>
      <w:proofErr w:type="spellStart"/>
      <w:r w:rsidRPr="000A5BA2">
        <w:rPr>
          <w:b/>
        </w:rPr>
        <w:t>Tarifë</w:t>
      </w:r>
      <w:proofErr w:type="spellEnd"/>
      <w:r w:rsidRPr="000A5BA2">
        <w:rPr>
          <w:b/>
        </w:rPr>
        <w:t xml:space="preserve"> </w:t>
      </w:r>
      <w:proofErr w:type="spellStart"/>
      <w:r w:rsidRPr="000A5BA2">
        <w:rPr>
          <w:b/>
        </w:rPr>
        <w:t>vendore</w:t>
      </w:r>
      <w:proofErr w:type="spellEnd"/>
      <w:r w:rsidRPr="000A5BA2">
        <w:rPr>
          <w:b/>
        </w:rPr>
        <w:t xml:space="preserve"> </w:t>
      </w:r>
      <w:proofErr w:type="spellStart"/>
      <w:r w:rsidRPr="000A5BA2">
        <w:rPr>
          <w:b/>
        </w:rPr>
        <w:t>për</w:t>
      </w:r>
      <w:proofErr w:type="spellEnd"/>
      <w:r w:rsidRPr="000A5BA2">
        <w:rPr>
          <w:b/>
        </w:rPr>
        <w:t xml:space="preserve"> </w:t>
      </w:r>
      <w:proofErr w:type="spellStart"/>
      <w:r w:rsidRPr="000A5BA2">
        <w:rPr>
          <w:b/>
        </w:rPr>
        <w:t>leje</w:t>
      </w:r>
      <w:proofErr w:type="spellEnd"/>
      <w:r w:rsidRPr="000A5BA2">
        <w:rPr>
          <w:b/>
        </w:rPr>
        <w:t xml:space="preserve"> </w:t>
      </w:r>
      <w:proofErr w:type="spellStart"/>
      <w:r w:rsidRPr="000A5BA2">
        <w:rPr>
          <w:b/>
        </w:rPr>
        <w:t>ndërtimi</w:t>
      </w:r>
      <w:proofErr w:type="spellEnd"/>
      <w:r w:rsidRPr="000A5BA2">
        <w:rPr>
          <w:b/>
        </w:rPr>
        <w:t xml:space="preserve"> </w:t>
      </w:r>
      <w:proofErr w:type="spellStart"/>
      <w:r w:rsidRPr="000A5BA2">
        <w:t>është</w:t>
      </w:r>
      <w:proofErr w:type="spellEnd"/>
      <w:r w:rsidRPr="000A5BA2">
        <w:t xml:space="preserve"> </w:t>
      </w:r>
      <w:proofErr w:type="spellStart"/>
      <w:r w:rsidRPr="000A5BA2">
        <w:t>planifikuar</w:t>
      </w:r>
      <w:proofErr w:type="spellEnd"/>
      <w:r w:rsidRPr="000A5BA2">
        <w:t xml:space="preserve"> </w:t>
      </w:r>
      <w:proofErr w:type="spellStart"/>
      <w:r w:rsidRPr="000A5BA2">
        <w:t>në</w:t>
      </w:r>
      <w:proofErr w:type="spellEnd"/>
      <w:r w:rsidRPr="000A5BA2">
        <w:t xml:space="preserve"> </w:t>
      </w:r>
      <w:proofErr w:type="spellStart"/>
      <w:r w:rsidRPr="000A5BA2">
        <w:t>vlerën</w:t>
      </w:r>
      <w:proofErr w:type="spellEnd"/>
      <w:r w:rsidRPr="000A5BA2">
        <w:t xml:space="preserve"> 550.000 </w:t>
      </w:r>
      <w:proofErr w:type="spellStart"/>
      <w:r w:rsidRPr="000A5BA2">
        <w:t>lekë</w:t>
      </w:r>
      <w:proofErr w:type="spellEnd"/>
      <w:r w:rsidRPr="000A5BA2">
        <w:t xml:space="preserve"> ne </w:t>
      </w:r>
      <w:proofErr w:type="spellStart"/>
      <w:r w:rsidRPr="000A5BA2">
        <w:t>vitin</w:t>
      </w:r>
      <w:proofErr w:type="spellEnd"/>
      <w:r w:rsidRPr="000A5BA2">
        <w:t xml:space="preserve"> 202</w:t>
      </w:r>
      <w:r w:rsidR="004E23FC">
        <w:t>3</w:t>
      </w:r>
      <w:r w:rsidRPr="000A5BA2">
        <w:t xml:space="preserve">,650.000 </w:t>
      </w:r>
      <w:proofErr w:type="spellStart"/>
      <w:r w:rsidRPr="000A5BA2">
        <w:t>leke</w:t>
      </w:r>
      <w:proofErr w:type="spellEnd"/>
      <w:r w:rsidRPr="000A5BA2">
        <w:t xml:space="preserve"> ne </w:t>
      </w:r>
      <w:proofErr w:type="spellStart"/>
      <w:r w:rsidRPr="000A5BA2">
        <w:t>vitin</w:t>
      </w:r>
      <w:proofErr w:type="spellEnd"/>
      <w:r w:rsidRPr="000A5BA2">
        <w:t xml:space="preserve"> 202</w:t>
      </w:r>
      <w:r w:rsidR="004E23FC">
        <w:t>4</w:t>
      </w:r>
      <w:r w:rsidRPr="000A5BA2">
        <w:t xml:space="preserve"> </w:t>
      </w:r>
      <w:proofErr w:type="spellStart"/>
      <w:r w:rsidRPr="000A5BA2">
        <w:t>dhe</w:t>
      </w:r>
      <w:proofErr w:type="spellEnd"/>
      <w:r w:rsidRPr="000A5BA2">
        <w:t xml:space="preserve"> 700.000 </w:t>
      </w:r>
      <w:proofErr w:type="spellStart"/>
      <w:r w:rsidRPr="000A5BA2">
        <w:t>leke</w:t>
      </w:r>
      <w:proofErr w:type="spellEnd"/>
      <w:r w:rsidRPr="000A5BA2">
        <w:t xml:space="preserve"> ne </w:t>
      </w:r>
      <w:proofErr w:type="spellStart"/>
      <w:r w:rsidRPr="000A5BA2">
        <w:t>vitin</w:t>
      </w:r>
      <w:proofErr w:type="spellEnd"/>
      <w:r w:rsidRPr="000A5BA2">
        <w:t xml:space="preserve"> 202</w:t>
      </w:r>
      <w:r w:rsidR="004E23FC">
        <w:t>5</w:t>
      </w:r>
      <w:r w:rsidRPr="000A5BA2">
        <w:t xml:space="preserve"> </w:t>
      </w:r>
      <w:proofErr w:type="spellStart"/>
      <w:r w:rsidRPr="000A5BA2">
        <w:t>bazuar</w:t>
      </w:r>
      <w:proofErr w:type="spellEnd"/>
      <w:r w:rsidRPr="000A5BA2">
        <w:t xml:space="preserve"> </w:t>
      </w:r>
      <w:proofErr w:type="spellStart"/>
      <w:r w:rsidRPr="000A5BA2">
        <w:t>në</w:t>
      </w:r>
      <w:proofErr w:type="spellEnd"/>
      <w:r w:rsidRPr="000A5BA2">
        <w:t xml:space="preserve"> </w:t>
      </w:r>
      <w:proofErr w:type="spellStart"/>
      <w:r w:rsidRPr="000A5BA2">
        <w:t>kërkesat</w:t>
      </w:r>
      <w:proofErr w:type="spellEnd"/>
      <w:r w:rsidRPr="000A5BA2">
        <w:t xml:space="preserve"> e </w:t>
      </w:r>
      <w:proofErr w:type="spellStart"/>
      <w:r w:rsidRPr="000A5BA2">
        <w:t>subjekteve</w:t>
      </w:r>
      <w:proofErr w:type="spellEnd"/>
      <w:r w:rsidRPr="000A5BA2">
        <w:t xml:space="preserve"> </w:t>
      </w:r>
      <w:proofErr w:type="spellStart"/>
      <w:r w:rsidRPr="000A5BA2">
        <w:t>privat</w:t>
      </w:r>
      <w:proofErr w:type="spellEnd"/>
      <w:r w:rsidRPr="000A5BA2">
        <w:t xml:space="preserve"> </w:t>
      </w:r>
      <w:proofErr w:type="spellStart"/>
      <w:r w:rsidRPr="000A5BA2">
        <w:t>për</w:t>
      </w:r>
      <w:proofErr w:type="spellEnd"/>
      <w:r w:rsidRPr="000A5BA2">
        <w:t xml:space="preserve"> </w:t>
      </w:r>
      <w:proofErr w:type="spellStart"/>
      <w:r w:rsidRPr="000A5BA2">
        <w:t>leje</w:t>
      </w:r>
      <w:proofErr w:type="spellEnd"/>
      <w:r w:rsidRPr="000A5BA2">
        <w:t xml:space="preserve"> </w:t>
      </w:r>
      <w:proofErr w:type="spellStart"/>
      <w:r w:rsidRPr="000A5BA2">
        <w:t>ndërtimi</w:t>
      </w:r>
      <w:proofErr w:type="spellEnd"/>
      <w:r w:rsidRPr="000A5BA2">
        <w:t xml:space="preserve"> </w:t>
      </w:r>
      <w:proofErr w:type="spellStart"/>
      <w:r w:rsidRPr="000A5BA2">
        <w:t>dhe</w:t>
      </w:r>
      <w:proofErr w:type="spellEnd"/>
      <w:r w:rsidRPr="000A5BA2">
        <w:t xml:space="preserve"> </w:t>
      </w:r>
      <w:proofErr w:type="spellStart"/>
      <w:r w:rsidRPr="000A5BA2">
        <w:t>rikonstruksioni</w:t>
      </w:r>
      <w:proofErr w:type="spellEnd"/>
      <w:r w:rsidRPr="000A5BA2">
        <w:t xml:space="preserve">. </w:t>
      </w:r>
    </w:p>
    <w:p w14:paraId="5AFBA217" w14:textId="3D04D1C2" w:rsidR="000A5BA2" w:rsidRPr="000A5BA2" w:rsidRDefault="000A5BA2" w:rsidP="000A5BA2">
      <w:pPr>
        <w:pStyle w:val="ListParagraph"/>
        <w:numPr>
          <w:ilvl w:val="0"/>
          <w:numId w:val="22"/>
        </w:numPr>
        <w:spacing w:after="200" w:line="360" w:lineRule="auto"/>
        <w:jc w:val="both"/>
        <w:divId w:val="499348053"/>
        <w:rPr>
          <w:b/>
        </w:rPr>
      </w:pPr>
      <w:proofErr w:type="spellStart"/>
      <w:r w:rsidRPr="000A5BA2">
        <w:rPr>
          <w:b/>
        </w:rPr>
        <w:t>Tarifë</w:t>
      </w:r>
      <w:proofErr w:type="spellEnd"/>
      <w:r w:rsidRPr="000A5BA2">
        <w:rPr>
          <w:b/>
        </w:rPr>
        <w:t xml:space="preserve"> </w:t>
      </w:r>
      <w:proofErr w:type="spellStart"/>
      <w:r w:rsidRPr="000A5BA2">
        <w:rPr>
          <w:b/>
        </w:rPr>
        <w:t>vendore</w:t>
      </w:r>
      <w:proofErr w:type="spellEnd"/>
      <w:r w:rsidRPr="000A5BA2">
        <w:rPr>
          <w:b/>
        </w:rPr>
        <w:t xml:space="preserve"> </w:t>
      </w:r>
      <w:proofErr w:type="spellStart"/>
      <w:r w:rsidRPr="000A5BA2">
        <w:rPr>
          <w:b/>
        </w:rPr>
        <w:t>nga</w:t>
      </w:r>
      <w:proofErr w:type="spellEnd"/>
      <w:r w:rsidRPr="000A5BA2">
        <w:rPr>
          <w:b/>
        </w:rPr>
        <w:t xml:space="preserve"> </w:t>
      </w:r>
      <w:proofErr w:type="spellStart"/>
      <w:r w:rsidRPr="000A5BA2">
        <w:rPr>
          <w:b/>
        </w:rPr>
        <w:t>hidrocentrali</w:t>
      </w:r>
      <w:proofErr w:type="spellEnd"/>
      <w:r w:rsidRPr="000A5BA2">
        <w:rPr>
          <w:b/>
        </w:rPr>
        <w:t xml:space="preserve"> </w:t>
      </w:r>
      <w:proofErr w:type="spellStart"/>
      <w:r w:rsidRPr="000A5BA2">
        <w:rPr>
          <w:b/>
        </w:rPr>
        <w:t>ujor</w:t>
      </w:r>
      <w:proofErr w:type="spellEnd"/>
      <w:r w:rsidRPr="000A5BA2">
        <w:rPr>
          <w:b/>
        </w:rPr>
        <w:t xml:space="preserve"> </w:t>
      </w:r>
      <w:proofErr w:type="spellStart"/>
      <w:r w:rsidRPr="000A5BA2">
        <w:t>është</w:t>
      </w:r>
      <w:proofErr w:type="spellEnd"/>
      <w:r w:rsidRPr="000A5BA2">
        <w:t xml:space="preserve"> </w:t>
      </w:r>
      <w:proofErr w:type="spellStart"/>
      <w:r w:rsidRPr="000A5BA2">
        <w:t>planifikuar</w:t>
      </w:r>
      <w:proofErr w:type="spellEnd"/>
      <w:r w:rsidRPr="000A5BA2">
        <w:t xml:space="preserve"> </w:t>
      </w:r>
      <w:proofErr w:type="spellStart"/>
      <w:r w:rsidRPr="000A5BA2">
        <w:t>në</w:t>
      </w:r>
      <w:proofErr w:type="spellEnd"/>
      <w:r w:rsidRPr="000A5BA2">
        <w:t xml:space="preserve"> </w:t>
      </w:r>
      <w:proofErr w:type="spellStart"/>
      <w:r w:rsidRPr="000A5BA2">
        <w:t>vlerën</w:t>
      </w:r>
      <w:proofErr w:type="spellEnd"/>
      <w:r w:rsidRPr="000A5BA2">
        <w:t xml:space="preserve"> 900,000 </w:t>
      </w:r>
      <w:proofErr w:type="spellStart"/>
      <w:r w:rsidRPr="000A5BA2">
        <w:t>lekë</w:t>
      </w:r>
      <w:proofErr w:type="spellEnd"/>
      <w:r w:rsidRPr="000A5BA2">
        <w:t xml:space="preserve"> </w:t>
      </w:r>
      <w:proofErr w:type="spellStart"/>
      <w:r w:rsidRPr="000A5BA2">
        <w:t>për</w:t>
      </w:r>
      <w:proofErr w:type="spellEnd"/>
      <w:r w:rsidRPr="000A5BA2">
        <w:t xml:space="preserve"> </w:t>
      </w:r>
      <w:proofErr w:type="spellStart"/>
      <w:r w:rsidRPr="000A5BA2">
        <w:t>vitin</w:t>
      </w:r>
      <w:proofErr w:type="spellEnd"/>
      <w:r w:rsidRPr="000A5BA2">
        <w:t xml:space="preserve"> 202</w:t>
      </w:r>
      <w:r w:rsidR="004E23FC">
        <w:t>3</w:t>
      </w:r>
      <w:r w:rsidRPr="000A5BA2">
        <w:t xml:space="preserve">,1.000.000 per </w:t>
      </w:r>
      <w:proofErr w:type="spellStart"/>
      <w:r w:rsidRPr="000A5BA2">
        <w:t>vitin</w:t>
      </w:r>
      <w:proofErr w:type="spellEnd"/>
      <w:r w:rsidRPr="000A5BA2">
        <w:t xml:space="preserve"> 202</w:t>
      </w:r>
      <w:r w:rsidR="004E23FC">
        <w:t>4</w:t>
      </w:r>
      <w:r w:rsidRPr="000A5BA2">
        <w:t xml:space="preserve"> </w:t>
      </w:r>
      <w:proofErr w:type="spellStart"/>
      <w:r w:rsidRPr="000A5BA2">
        <w:t>dhe</w:t>
      </w:r>
      <w:proofErr w:type="spellEnd"/>
      <w:r w:rsidRPr="000A5BA2">
        <w:t xml:space="preserve"> 1.020.000  per </w:t>
      </w:r>
      <w:proofErr w:type="spellStart"/>
      <w:r w:rsidRPr="000A5BA2">
        <w:t>vitin</w:t>
      </w:r>
      <w:proofErr w:type="spellEnd"/>
      <w:r w:rsidRPr="000A5BA2">
        <w:t xml:space="preserve"> 202</w:t>
      </w:r>
      <w:r w:rsidR="004E23FC">
        <w:t>5</w:t>
      </w:r>
      <w:r w:rsidRPr="000A5BA2">
        <w:t xml:space="preserve"> </w:t>
      </w:r>
      <w:proofErr w:type="spellStart"/>
      <w:r w:rsidRPr="000A5BA2">
        <w:t>bazuar</w:t>
      </w:r>
      <w:proofErr w:type="spellEnd"/>
      <w:r w:rsidRPr="000A5BA2">
        <w:t xml:space="preserve"> </w:t>
      </w:r>
      <w:proofErr w:type="spellStart"/>
      <w:r w:rsidRPr="000A5BA2">
        <w:t>në</w:t>
      </w:r>
      <w:proofErr w:type="spellEnd"/>
      <w:r w:rsidRPr="000A5BA2">
        <w:t xml:space="preserve"> </w:t>
      </w:r>
      <w:proofErr w:type="spellStart"/>
      <w:r w:rsidRPr="000A5BA2">
        <w:t>numrin</w:t>
      </w:r>
      <w:proofErr w:type="spellEnd"/>
      <w:r w:rsidRPr="000A5BA2">
        <w:t xml:space="preserve"> e </w:t>
      </w:r>
      <w:proofErr w:type="spellStart"/>
      <w:r w:rsidRPr="000A5BA2">
        <w:t>subjekteve</w:t>
      </w:r>
      <w:proofErr w:type="spellEnd"/>
      <w:r w:rsidRPr="000A5BA2">
        <w:t xml:space="preserve"> </w:t>
      </w:r>
      <w:proofErr w:type="spellStart"/>
      <w:r w:rsidRPr="000A5BA2">
        <w:t>që</w:t>
      </w:r>
      <w:proofErr w:type="spellEnd"/>
      <w:r w:rsidRPr="000A5BA2">
        <w:t xml:space="preserve"> </w:t>
      </w:r>
      <w:proofErr w:type="spellStart"/>
      <w:r w:rsidRPr="000A5BA2">
        <w:t>shfrytëzojnë</w:t>
      </w:r>
      <w:proofErr w:type="spellEnd"/>
      <w:r w:rsidRPr="000A5BA2">
        <w:t xml:space="preserve"> </w:t>
      </w:r>
      <w:proofErr w:type="spellStart"/>
      <w:r w:rsidRPr="000A5BA2">
        <w:t>këtë</w:t>
      </w:r>
      <w:proofErr w:type="spellEnd"/>
      <w:r w:rsidRPr="000A5BA2">
        <w:t xml:space="preserve"> </w:t>
      </w:r>
      <w:proofErr w:type="spellStart"/>
      <w:r w:rsidRPr="000A5BA2">
        <w:t>aktivitet</w:t>
      </w:r>
      <w:proofErr w:type="spellEnd"/>
      <w:r w:rsidRPr="000A5BA2">
        <w:t xml:space="preserve"> </w:t>
      </w:r>
      <w:proofErr w:type="spellStart"/>
      <w:r w:rsidRPr="000A5BA2">
        <w:t>biznesi</w:t>
      </w:r>
      <w:proofErr w:type="spellEnd"/>
      <w:r w:rsidRPr="000A5BA2">
        <w:t xml:space="preserve"> (4 </w:t>
      </w:r>
      <w:proofErr w:type="spellStart"/>
      <w:r w:rsidRPr="000A5BA2">
        <w:t>subjekte</w:t>
      </w:r>
      <w:proofErr w:type="spellEnd"/>
      <w:r w:rsidRPr="000A5BA2">
        <w:t xml:space="preserve"> </w:t>
      </w:r>
      <w:proofErr w:type="spellStart"/>
      <w:r w:rsidRPr="000A5BA2">
        <w:t>hidrocentrali</w:t>
      </w:r>
      <w:proofErr w:type="spellEnd"/>
      <w:r w:rsidRPr="000A5BA2">
        <w:t xml:space="preserve">  (5-10 mega vat) x 300,000 </w:t>
      </w:r>
      <w:proofErr w:type="spellStart"/>
      <w:r w:rsidRPr="000A5BA2">
        <w:t>lekë</w:t>
      </w:r>
      <w:proofErr w:type="spellEnd"/>
      <w:r w:rsidRPr="000A5BA2">
        <w:t xml:space="preserve">/vit =1,200,000 </w:t>
      </w:r>
      <w:proofErr w:type="spellStart"/>
      <w:r w:rsidRPr="000A5BA2">
        <w:t>lekë</w:t>
      </w:r>
      <w:proofErr w:type="spellEnd"/>
      <w:r w:rsidRPr="000A5BA2">
        <w:t>).,</w:t>
      </w:r>
      <w:proofErr w:type="spellStart"/>
      <w:r w:rsidRPr="000A5BA2">
        <w:t>perafersisht</w:t>
      </w:r>
      <w:proofErr w:type="spellEnd"/>
      <w:r w:rsidRPr="000A5BA2">
        <w:t xml:space="preserve"> </w:t>
      </w:r>
      <w:proofErr w:type="spellStart"/>
      <w:r w:rsidRPr="000A5BA2">
        <w:t>referuar</w:t>
      </w:r>
      <w:proofErr w:type="spellEnd"/>
      <w:r w:rsidRPr="000A5BA2">
        <w:t xml:space="preserve"> </w:t>
      </w:r>
      <w:proofErr w:type="spellStart"/>
      <w:r w:rsidRPr="000A5BA2">
        <w:t>faktit</w:t>
      </w:r>
      <w:proofErr w:type="spellEnd"/>
      <w:r w:rsidRPr="000A5BA2">
        <w:t xml:space="preserve"> </w:t>
      </w:r>
      <w:proofErr w:type="spellStart"/>
      <w:r w:rsidRPr="000A5BA2">
        <w:t>te</w:t>
      </w:r>
      <w:proofErr w:type="spellEnd"/>
      <w:r w:rsidRPr="000A5BA2">
        <w:t xml:space="preserve"> </w:t>
      </w:r>
      <w:proofErr w:type="spellStart"/>
      <w:r w:rsidRPr="000A5BA2">
        <w:t>vitit</w:t>
      </w:r>
      <w:proofErr w:type="spellEnd"/>
      <w:r w:rsidRPr="000A5BA2">
        <w:t xml:space="preserve"> 2020 </w:t>
      </w:r>
      <w:proofErr w:type="spellStart"/>
      <w:r w:rsidRPr="000A5BA2">
        <w:t>eshte</w:t>
      </w:r>
      <w:proofErr w:type="spellEnd"/>
      <w:r w:rsidRPr="000A5BA2">
        <w:t xml:space="preserve"> </w:t>
      </w:r>
      <w:proofErr w:type="spellStart"/>
      <w:r w:rsidRPr="000A5BA2">
        <w:t>planifikuar</w:t>
      </w:r>
      <w:proofErr w:type="spellEnd"/>
      <w:r w:rsidRPr="000A5BA2">
        <w:t xml:space="preserve"> me reserve.</w:t>
      </w:r>
    </w:p>
    <w:p w14:paraId="028635DC" w14:textId="004BD4FF" w:rsidR="006F5527" w:rsidRPr="006F5527" w:rsidRDefault="006F5527" w:rsidP="006F5527">
      <w:pPr>
        <w:pStyle w:val="ListParagraph"/>
        <w:numPr>
          <w:ilvl w:val="0"/>
          <w:numId w:val="22"/>
        </w:numPr>
        <w:spacing w:after="200" w:line="360" w:lineRule="auto"/>
        <w:jc w:val="both"/>
        <w:divId w:val="499348053"/>
      </w:pPr>
      <w:proofErr w:type="spellStart"/>
      <w:r w:rsidRPr="006F5527">
        <w:rPr>
          <w:b/>
        </w:rPr>
        <w:t>Të</w:t>
      </w:r>
      <w:proofErr w:type="spellEnd"/>
      <w:r w:rsidRPr="006F5527">
        <w:rPr>
          <w:b/>
        </w:rPr>
        <w:t xml:space="preserve"> </w:t>
      </w:r>
      <w:proofErr w:type="spellStart"/>
      <w:r w:rsidRPr="006F5527">
        <w:rPr>
          <w:b/>
        </w:rPr>
        <w:t>ardhurat</w:t>
      </w:r>
      <w:proofErr w:type="spellEnd"/>
      <w:r w:rsidRPr="006F5527">
        <w:rPr>
          <w:b/>
        </w:rPr>
        <w:t xml:space="preserve">  </w:t>
      </w:r>
      <w:proofErr w:type="spellStart"/>
      <w:r w:rsidRPr="006F5527">
        <w:rPr>
          <w:b/>
        </w:rPr>
        <w:t>nga</w:t>
      </w:r>
      <w:proofErr w:type="spellEnd"/>
      <w:r w:rsidRPr="006F5527">
        <w:rPr>
          <w:b/>
        </w:rPr>
        <w:t xml:space="preserve"> </w:t>
      </w:r>
      <w:proofErr w:type="spellStart"/>
      <w:r w:rsidRPr="006F5527">
        <w:rPr>
          <w:b/>
        </w:rPr>
        <w:t>kopështet</w:t>
      </w:r>
      <w:proofErr w:type="spellEnd"/>
      <w:r w:rsidRPr="006F5527">
        <w:rPr>
          <w:b/>
        </w:rPr>
        <w:t xml:space="preserve"> e </w:t>
      </w:r>
      <w:proofErr w:type="spellStart"/>
      <w:r w:rsidRPr="006F5527">
        <w:rPr>
          <w:b/>
        </w:rPr>
        <w:t>fëmijëve</w:t>
      </w:r>
      <w:proofErr w:type="spellEnd"/>
      <w:r w:rsidRPr="006F5527">
        <w:rPr>
          <w:b/>
        </w:rPr>
        <w:t xml:space="preserve"> </w:t>
      </w:r>
      <w:proofErr w:type="spellStart"/>
      <w:r w:rsidRPr="006F5527">
        <w:t>është</w:t>
      </w:r>
      <w:proofErr w:type="spellEnd"/>
      <w:r w:rsidRPr="006F5527">
        <w:t xml:space="preserve"> </w:t>
      </w:r>
      <w:proofErr w:type="spellStart"/>
      <w:r w:rsidRPr="006F5527">
        <w:t>planifikuar</w:t>
      </w:r>
      <w:proofErr w:type="spellEnd"/>
      <w:r w:rsidRPr="006F5527">
        <w:t xml:space="preserve"> </w:t>
      </w:r>
      <w:proofErr w:type="spellStart"/>
      <w:r w:rsidRPr="006F5527">
        <w:t>në</w:t>
      </w:r>
      <w:proofErr w:type="spellEnd"/>
      <w:r w:rsidRPr="006F5527">
        <w:t xml:space="preserve"> </w:t>
      </w:r>
      <w:proofErr w:type="spellStart"/>
      <w:r w:rsidRPr="006F5527">
        <w:t>vlerën</w:t>
      </w:r>
      <w:proofErr w:type="spellEnd"/>
      <w:r w:rsidRPr="006F5527">
        <w:t xml:space="preserve"> </w:t>
      </w:r>
      <w:r w:rsidR="00D323AD">
        <w:t>10</w:t>
      </w:r>
      <w:r w:rsidRPr="006F5527">
        <w:t>0</w:t>
      </w:r>
      <w:r w:rsidR="00D323AD">
        <w:t>0</w:t>
      </w:r>
      <w:r w:rsidRPr="006F5527">
        <w:t xml:space="preserve">,000 </w:t>
      </w:r>
      <w:proofErr w:type="spellStart"/>
      <w:r w:rsidRPr="006F5527">
        <w:t>lekë</w:t>
      </w:r>
      <w:proofErr w:type="spellEnd"/>
      <w:r w:rsidRPr="006F5527">
        <w:t xml:space="preserve"> per </w:t>
      </w:r>
      <w:proofErr w:type="spellStart"/>
      <w:r w:rsidRPr="006F5527">
        <w:t>vitin</w:t>
      </w:r>
      <w:proofErr w:type="spellEnd"/>
      <w:r w:rsidRPr="006F5527">
        <w:t xml:space="preserve"> 202</w:t>
      </w:r>
      <w:r w:rsidR="00D323AD">
        <w:t>3</w:t>
      </w:r>
      <w:r w:rsidRPr="006F5527">
        <w:t>,</w:t>
      </w:r>
      <w:r w:rsidR="00D323AD">
        <w:t>105</w:t>
      </w:r>
      <w:r w:rsidRPr="006F5527">
        <w:t xml:space="preserve">0.000 </w:t>
      </w:r>
      <w:proofErr w:type="spellStart"/>
      <w:r w:rsidRPr="006F5527">
        <w:t>leke</w:t>
      </w:r>
      <w:proofErr w:type="spellEnd"/>
      <w:r w:rsidRPr="006F5527">
        <w:t xml:space="preserve"> per </w:t>
      </w:r>
      <w:proofErr w:type="spellStart"/>
      <w:r w:rsidRPr="006F5527">
        <w:t>vitin</w:t>
      </w:r>
      <w:proofErr w:type="spellEnd"/>
      <w:r w:rsidRPr="006F5527">
        <w:t xml:space="preserve"> 202</w:t>
      </w:r>
      <w:r w:rsidR="00D323AD">
        <w:t>4</w:t>
      </w:r>
      <w:r w:rsidRPr="006F5527">
        <w:t xml:space="preserve"> </w:t>
      </w:r>
      <w:proofErr w:type="spellStart"/>
      <w:r w:rsidRPr="006F5527">
        <w:t>dhe</w:t>
      </w:r>
      <w:proofErr w:type="spellEnd"/>
      <w:r w:rsidRPr="006F5527">
        <w:t xml:space="preserve"> </w:t>
      </w:r>
      <w:r w:rsidR="00D323AD">
        <w:t>11</w:t>
      </w:r>
      <w:r w:rsidRPr="006F5527">
        <w:t xml:space="preserve">50.000 </w:t>
      </w:r>
      <w:proofErr w:type="spellStart"/>
      <w:r w:rsidRPr="006F5527">
        <w:t>leke</w:t>
      </w:r>
      <w:proofErr w:type="spellEnd"/>
      <w:r w:rsidRPr="006F5527">
        <w:t xml:space="preserve"> per </w:t>
      </w:r>
      <w:proofErr w:type="spellStart"/>
      <w:r w:rsidRPr="006F5527">
        <w:t>vitin</w:t>
      </w:r>
      <w:proofErr w:type="spellEnd"/>
      <w:r w:rsidRPr="006F5527">
        <w:t xml:space="preserve"> 202</w:t>
      </w:r>
      <w:r w:rsidR="00D323AD">
        <w:t>5</w:t>
      </w:r>
      <w:r w:rsidRPr="006F5527">
        <w:t xml:space="preserve"> </w:t>
      </w:r>
      <w:proofErr w:type="spellStart"/>
      <w:r w:rsidRPr="006F5527">
        <w:t>bazuar</w:t>
      </w:r>
      <w:proofErr w:type="spellEnd"/>
      <w:r w:rsidRPr="006F5527">
        <w:t xml:space="preserve"> </w:t>
      </w:r>
      <w:proofErr w:type="spellStart"/>
      <w:r w:rsidRPr="006F5527">
        <w:t>në</w:t>
      </w:r>
      <w:proofErr w:type="spellEnd"/>
      <w:r w:rsidRPr="006F5527">
        <w:t xml:space="preserve"> </w:t>
      </w:r>
      <w:proofErr w:type="spellStart"/>
      <w:r w:rsidRPr="006F5527">
        <w:t>numrin</w:t>
      </w:r>
      <w:proofErr w:type="spellEnd"/>
      <w:r w:rsidRPr="006F5527">
        <w:t xml:space="preserve"> e </w:t>
      </w:r>
      <w:proofErr w:type="spellStart"/>
      <w:r w:rsidRPr="006F5527">
        <w:t>fëmijëve</w:t>
      </w:r>
      <w:proofErr w:type="spellEnd"/>
      <w:r w:rsidRPr="006F5527">
        <w:t xml:space="preserve"> </w:t>
      </w:r>
      <w:proofErr w:type="spellStart"/>
      <w:r w:rsidRPr="006F5527">
        <w:t>që</w:t>
      </w:r>
      <w:proofErr w:type="spellEnd"/>
      <w:r w:rsidRPr="006F5527">
        <w:t xml:space="preserve"> </w:t>
      </w:r>
      <w:proofErr w:type="spellStart"/>
      <w:r w:rsidRPr="006F5527">
        <w:t>frekuentojnë</w:t>
      </w:r>
      <w:proofErr w:type="spellEnd"/>
      <w:r w:rsidRPr="006F5527">
        <w:t xml:space="preserve"> </w:t>
      </w:r>
      <w:proofErr w:type="spellStart"/>
      <w:r w:rsidRPr="006F5527">
        <w:t>kopështin</w:t>
      </w:r>
      <w:proofErr w:type="spellEnd"/>
      <w:r w:rsidRPr="006F5527">
        <w:t xml:space="preserve"> </w:t>
      </w:r>
      <w:proofErr w:type="spellStart"/>
      <w:r w:rsidRPr="006F5527">
        <w:t>publik</w:t>
      </w:r>
      <w:proofErr w:type="spellEnd"/>
      <w:r w:rsidRPr="006F5527">
        <w:t xml:space="preserve"> me </w:t>
      </w:r>
      <w:proofErr w:type="spellStart"/>
      <w:r w:rsidRPr="006F5527">
        <w:t>drekë</w:t>
      </w:r>
      <w:proofErr w:type="spellEnd"/>
      <w:r w:rsidRPr="006F5527">
        <w:t xml:space="preserve"> </w:t>
      </w:r>
      <w:proofErr w:type="spellStart"/>
      <w:r w:rsidRPr="006F5527">
        <w:t>dhe</w:t>
      </w:r>
      <w:proofErr w:type="spellEnd"/>
      <w:r w:rsidRPr="006F5527">
        <w:t xml:space="preserve"> </w:t>
      </w:r>
      <w:proofErr w:type="spellStart"/>
      <w:r w:rsidRPr="006F5527">
        <w:t>realizimin</w:t>
      </w:r>
      <w:proofErr w:type="spellEnd"/>
      <w:r w:rsidRPr="006F5527">
        <w:t xml:space="preserve"> e </w:t>
      </w:r>
      <w:proofErr w:type="spellStart"/>
      <w:r w:rsidRPr="006F5527">
        <w:t>të</w:t>
      </w:r>
      <w:proofErr w:type="spellEnd"/>
      <w:r w:rsidRPr="006F5527">
        <w:t xml:space="preserve"> </w:t>
      </w:r>
      <w:proofErr w:type="spellStart"/>
      <w:r w:rsidRPr="006F5527">
        <w:t>ardhurave</w:t>
      </w:r>
      <w:proofErr w:type="spellEnd"/>
      <w:r w:rsidRPr="006F5527">
        <w:t xml:space="preserve"> </w:t>
      </w:r>
      <w:proofErr w:type="spellStart"/>
      <w:r w:rsidRPr="006F5527">
        <w:t>për</w:t>
      </w:r>
      <w:proofErr w:type="spellEnd"/>
      <w:r w:rsidRPr="006F5527">
        <w:t xml:space="preserve"> </w:t>
      </w:r>
      <w:proofErr w:type="spellStart"/>
      <w:r w:rsidRPr="006F5527">
        <w:t>vitin</w:t>
      </w:r>
      <w:proofErr w:type="spellEnd"/>
      <w:r w:rsidRPr="006F5527">
        <w:t xml:space="preserve"> 202</w:t>
      </w:r>
      <w:r w:rsidR="00D323AD">
        <w:t>1</w:t>
      </w:r>
      <w:r w:rsidRPr="006F5527">
        <w:t xml:space="preserve"> ,</w:t>
      </w:r>
      <w:proofErr w:type="spellStart"/>
      <w:r w:rsidRPr="006F5527">
        <w:t>gjithashtu</w:t>
      </w:r>
      <w:proofErr w:type="spellEnd"/>
      <w:r w:rsidRPr="006F5527">
        <w:t xml:space="preserve"> </w:t>
      </w:r>
      <w:proofErr w:type="spellStart"/>
      <w:r w:rsidRPr="006F5527">
        <w:t>dhe</w:t>
      </w:r>
      <w:proofErr w:type="spellEnd"/>
      <w:r w:rsidRPr="006F5527">
        <w:t xml:space="preserve"> ne </w:t>
      </w:r>
      <w:proofErr w:type="spellStart"/>
      <w:r w:rsidRPr="006F5527">
        <w:t>trendin</w:t>
      </w:r>
      <w:proofErr w:type="spellEnd"/>
      <w:r w:rsidRPr="006F5527">
        <w:t xml:space="preserve"> </w:t>
      </w:r>
      <w:proofErr w:type="spellStart"/>
      <w:r w:rsidRPr="006F5527">
        <w:t>rrites</w:t>
      </w:r>
      <w:proofErr w:type="spellEnd"/>
      <w:r w:rsidRPr="006F5527">
        <w:t xml:space="preserve"> </w:t>
      </w:r>
      <w:proofErr w:type="spellStart"/>
      <w:r w:rsidRPr="006F5527">
        <w:t>te</w:t>
      </w:r>
      <w:proofErr w:type="spellEnd"/>
      <w:r w:rsidRPr="006F5527">
        <w:t xml:space="preserve"> nr. </w:t>
      </w:r>
      <w:proofErr w:type="spellStart"/>
      <w:r w:rsidRPr="006F5527">
        <w:t>te</w:t>
      </w:r>
      <w:proofErr w:type="spellEnd"/>
      <w:r w:rsidRPr="006F5527">
        <w:t xml:space="preserve"> </w:t>
      </w:r>
      <w:proofErr w:type="spellStart"/>
      <w:r w:rsidRPr="006F5527">
        <w:t>femijeve</w:t>
      </w:r>
      <w:proofErr w:type="spellEnd"/>
      <w:r w:rsidRPr="006F5527">
        <w:t xml:space="preserve"> </w:t>
      </w:r>
      <w:proofErr w:type="spellStart"/>
      <w:r w:rsidRPr="006F5527">
        <w:t>qe</w:t>
      </w:r>
      <w:proofErr w:type="spellEnd"/>
      <w:r w:rsidRPr="006F5527">
        <w:t xml:space="preserve"> do </w:t>
      </w:r>
      <w:proofErr w:type="spellStart"/>
      <w:r w:rsidRPr="006F5527">
        <w:t>frekuentojne</w:t>
      </w:r>
      <w:proofErr w:type="spellEnd"/>
      <w:r w:rsidRPr="006F5527">
        <w:t xml:space="preserve"> </w:t>
      </w:r>
      <w:proofErr w:type="spellStart"/>
      <w:r w:rsidRPr="006F5527">
        <w:t>kopshtin</w:t>
      </w:r>
      <w:proofErr w:type="spellEnd"/>
      <w:r w:rsidRPr="006F5527">
        <w:t xml:space="preserve"> .</w:t>
      </w:r>
    </w:p>
    <w:p w14:paraId="71CCE2CE" w14:textId="0B9DEC6A" w:rsidR="00804DC5" w:rsidRPr="009C4FEF" w:rsidRDefault="006F5527" w:rsidP="009C4FEF">
      <w:pPr>
        <w:pStyle w:val="ListParagraph"/>
        <w:numPr>
          <w:ilvl w:val="0"/>
          <w:numId w:val="22"/>
        </w:numPr>
        <w:spacing w:after="200" w:line="360" w:lineRule="auto"/>
        <w:jc w:val="both"/>
        <w:divId w:val="499348053"/>
      </w:pPr>
      <w:proofErr w:type="spellStart"/>
      <w:r w:rsidRPr="006F5527">
        <w:rPr>
          <w:b/>
        </w:rPr>
        <w:t>Tarife</w:t>
      </w:r>
      <w:proofErr w:type="spellEnd"/>
      <w:r w:rsidRPr="006F5527">
        <w:rPr>
          <w:b/>
        </w:rPr>
        <w:t xml:space="preserve"> </w:t>
      </w:r>
      <w:proofErr w:type="spellStart"/>
      <w:r w:rsidRPr="006F5527">
        <w:rPr>
          <w:b/>
        </w:rPr>
        <w:t>parkimi</w:t>
      </w:r>
      <w:proofErr w:type="spellEnd"/>
      <w:r w:rsidRPr="006F5527">
        <w:t xml:space="preserve"> </w:t>
      </w:r>
      <w:proofErr w:type="spellStart"/>
      <w:r w:rsidRPr="006F5527">
        <w:t>është</w:t>
      </w:r>
      <w:proofErr w:type="spellEnd"/>
      <w:r w:rsidRPr="006F5527">
        <w:t xml:space="preserve"> </w:t>
      </w:r>
      <w:proofErr w:type="spellStart"/>
      <w:r w:rsidRPr="006F5527">
        <w:t>planifikuar</w:t>
      </w:r>
      <w:proofErr w:type="spellEnd"/>
      <w:r w:rsidRPr="006F5527">
        <w:t xml:space="preserve"> </w:t>
      </w:r>
      <w:proofErr w:type="spellStart"/>
      <w:r w:rsidRPr="006F5527">
        <w:t>në</w:t>
      </w:r>
      <w:proofErr w:type="spellEnd"/>
      <w:r w:rsidRPr="006F5527">
        <w:t xml:space="preserve"> </w:t>
      </w:r>
      <w:proofErr w:type="spellStart"/>
      <w:r w:rsidRPr="006F5527">
        <w:t>vlerën</w:t>
      </w:r>
      <w:proofErr w:type="spellEnd"/>
      <w:r w:rsidRPr="006F5527">
        <w:t xml:space="preserve"> </w:t>
      </w:r>
      <w:r w:rsidR="00D323AD">
        <w:t>25</w:t>
      </w:r>
      <w:r w:rsidRPr="006F5527">
        <w:t>0,000</w:t>
      </w:r>
      <w:r w:rsidRPr="006F5527">
        <w:rPr>
          <w:sz w:val="28"/>
        </w:rPr>
        <w:t xml:space="preserve"> </w:t>
      </w:r>
      <w:proofErr w:type="spellStart"/>
      <w:r w:rsidRPr="006F5527">
        <w:t>lekë</w:t>
      </w:r>
      <w:proofErr w:type="spellEnd"/>
      <w:r w:rsidRPr="006F5527">
        <w:t xml:space="preserve"> per </w:t>
      </w:r>
      <w:proofErr w:type="spellStart"/>
      <w:r w:rsidRPr="006F5527">
        <w:t>vitin</w:t>
      </w:r>
      <w:proofErr w:type="spellEnd"/>
      <w:r w:rsidRPr="006F5527">
        <w:t xml:space="preserve"> 202</w:t>
      </w:r>
      <w:r w:rsidR="00D323AD">
        <w:t>3</w:t>
      </w:r>
      <w:r w:rsidRPr="006F5527">
        <w:t>,</w:t>
      </w:r>
      <w:r w:rsidR="00D323AD">
        <w:t>3</w:t>
      </w:r>
      <w:r w:rsidRPr="006F5527">
        <w:t xml:space="preserve">00.000 </w:t>
      </w:r>
      <w:proofErr w:type="spellStart"/>
      <w:r w:rsidRPr="006F5527">
        <w:t>leke</w:t>
      </w:r>
      <w:proofErr w:type="spellEnd"/>
      <w:r w:rsidRPr="006F5527">
        <w:t xml:space="preserve"> per </w:t>
      </w:r>
      <w:proofErr w:type="spellStart"/>
      <w:r w:rsidRPr="006F5527">
        <w:t>vitin</w:t>
      </w:r>
      <w:proofErr w:type="spellEnd"/>
      <w:r w:rsidRPr="006F5527">
        <w:t xml:space="preserve"> 202</w:t>
      </w:r>
      <w:r w:rsidR="00D323AD">
        <w:t>4</w:t>
      </w:r>
      <w:r w:rsidRPr="006F5527">
        <w:t xml:space="preserve"> </w:t>
      </w:r>
      <w:proofErr w:type="spellStart"/>
      <w:r w:rsidRPr="006F5527">
        <w:t>dhe</w:t>
      </w:r>
      <w:proofErr w:type="spellEnd"/>
      <w:r w:rsidRPr="006F5527">
        <w:t xml:space="preserve"> </w:t>
      </w:r>
      <w:r w:rsidR="00D323AD">
        <w:t>35</w:t>
      </w:r>
      <w:r w:rsidRPr="006F5527">
        <w:t xml:space="preserve">0.000 </w:t>
      </w:r>
      <w:proofErr w:type="spellStart"/>
      <w:r w:rsidRPr="006F5527">
        <w:t>leke</w:t>
      </w:r>
      <w:proofErr w:type="spellEnd"/>
      <w:r w:rsidRPr="006F5527">
        <w:t xml:space="preserve"> ne </w:t>
      </w:r>
      <w:proofErr w:type="spellStart"/>
      <w:r w:rsidRPr="006F5527">
        <w:t>vitin</w:t>
      </w:r>
      <w:proofErr w:type="spellEnd"/>
      <w:r w:rsidRPr="006F5527">
        <w:t xml:space="preserve"> 202</w:t>
      </w:r>
      <w:r w:rsidR="00D323AD">
        <w:t>5</w:t>
      </w:r>
      <w:r w:rsidRPr="006F5527">
        <w:t xml:space="preserve"> </w:t>
      </w:r>
      <w:proofErr w:type="spellStart"/>
      <w:r w:rsidRPr="006F5527">
        <w:t>pasi</w:t>
      </w:r>
      <w:proofErr w:type="spellEnd"/>
      <w:r w:rsidRPr="006F5527">
        <w:t xml:space="preserve"> </w:t>
      </w:r>
      <w:proofErr w:type="spellStart"/>
      <w:r w:rsidRPr="006F5527">
        <w:t>për</w:t>
      </w:r>
      <w:proofErr w:type="spellEnd"/>
      <w:r w:rsidRPr="006F5527">
        <w:t xml:space="preserve"> </w:t>
      </w:r>
      <w:proofErr w:type="spellStart"/>
      <w:r w:rsidRPr="006F5527">
        <w:t>Tarifën</w:t>
      </w:r>
      <w:proofErr w:type="spellEnd"/>
      <w:r w:rsidRPr="006F5527">
        <w:t xml:space="preserve"> e </w:t>
      </w:r>
      <w:proofErr w:type="spellStart"/>
      <w:r w:rsidRPr="006F5527">
        <w:t>Parkimit</w:t>
      </w:r>
      <w:proofErr w:type="spellEnd"/>
      <w:r w:rsidRPr="006F5527">
        <w:t xml:space="preserve">  </w:t>
      </w:r>
      <w:proofErr w:type="spellStart"/>
      <w:r w:rsidRPr="006F5527">
        <w:t>kemi</w:t>
      </w:r>
      <w:proofErr w:type="spellEnd"/>
      <w:r w:rsidRPr="006F5527">
        <w:t xml:space="preserve"> 3 </w:t>
      </w:r>
      <w:proofErr w:type="spellStart"/>
      <w:r w:rsidRPr="006F5527">
        <w:t>kontrata</w:t>
      </w:r>
      <w:proofErr w:type="spellEnd"/>
      <w:r w:rsidRPr="006F5527">
        <w:t xml:space="preserve"> </w:t>
      </w:r>
      <w:proofErr w:type="spellStart"/>
      <w:r w:rsidRPr="006F5527">
        <w:t>të</w:t>
      </w:r>
      <w:proofErr w:type="spellEnd"/>
      <w:r w:rsidRPr="006F5527">
        <w:t xml:space="preserve"> </w:t>
      </w:r>
      <w:proofErr w:type="spellStart"/>
      <w:r w:rsidRPr="006F5527">
        <w:t>lidhura</w:t>
      </w:r>
      <w:proofErr w:type="spellEnd"/>
      <w:r w:rsidRPr="006F5527">
        <w:t xml:space="preserve"> </w:t>
      </w:r>
      <w:proofErr w:type="spellStart"/>
      <w:r w:rsidRPr="006F5527">
        <w:t>për</w:t>
      </w:r>
      <w:proofErr w:type="spellEnd"/>
      <w:r w:rsidRPr="006F5527">
        <w:t xml:space="preserve"> </w:t>
      </w:r>
      <w:proofErr w:type="spellStart"/>
      <w:r w:rsidRPr="006F5527">
        <w:t>vendparkimet</w:t>
      </w:r>
      <w:proofErr w:type="spellEnd"/>
      <w:r w:rsidRPr="006F5527">
        <w:t xml:space="preserve"> </w:t>
      </w:r>
      <w:proofErr w:type="spellStart"/>
      <w:r w:rsidRPr="006F5527">
        <w:t>për</w:t>
      </w:r>
      <w:proofErr w:type="spellEnd"/>
      <w:r w:rsidRPr="006F5527">
        <w:t xml:space="preserve"> </w:t>
      </w:r>
      <w:proofErr w:type="spellStart"/>
      <w:r w:rsidRPr="006F5527">
        <w:t>kamione</w:t>
      </w:r>
      <w:proofErr w:type="spellEnd"/>
      <w:r w:rsidRPr="006F5527">
        <w:t xml:space="preserve"> (</w:t>
      </w:r>
      <w:r w:rsidR="00D323AD">
        <w:t>5</w:t>
      </w:r>
      <w:r w:rsidRPr="006F5527">
        <w:t xml:space="preserve"> </w:t>
      </w:r>
      <w:proofErr w:type="spellStart"/>
      <w:r w:rsidRPr="006F5527">
        <w:t>mjete</w:t>
      </w:r>
      <w:proofErr w:type="spellEnd"/>
      <w:r w:rsidRPr="006F5527">
        <w:t xml:space="preserve"> * 8,000 </w:t>
      </w:r>
      <w:proofErr w:type="spellStart"/>
      <w:r w:rsidRPr="006F5527">
        <w:t>lekë</w:t>
      </w:r>
      <w:proofErr w:type="spellEnd"/>
      <w:r w:rsidRPr="006F5527">
        <w:rPr>
          <w:b/>
        </w:rPr>
        <w:t>/</w:t>
      </w:r>
      <w:proofErr w:type="spellStart"/>
      <w:r w:rsidRPr="006F5527">
        <w:t>mjet</w:t>
      </w:r>
      <w:proofErr w:type="spellEnd"/>
      <w:r w:rsidRPr="006F5527">
        <w:t xml:space="preserve"> = 4</w:t>
      </w:r>
      <w:r w:rsidR="00D323AD">
        <w:t>0</w:t>
      </w:r>
      <w:r w:rsidRPr="006F5527">
        <w:t xml:space="preserve">,000 </w:t>
      </w:r>
      <w:proofErr w:type="spellStart"/>
      <w:r w:rsidRPr="006F5527">
        <w:t>lekë</w:t>
      </w:r>
      <w:proofErr w:type="spellEnd"/>
      <w:r w:rsidRPr="006F5527">
        <w:t xml:space="preserve">), 3 </w:t>
      </w:r>
      <w:proofErr w:type="spellStart"/>
      <w:r w:rsidRPr="006F5527">
        <w:t>kontrata</w:t>
      </w:r>
      <w:proofErr w:type="spellEnd"/>
      <w:r w:rsidRPr="006F5527">
        <w:t xml:space="preserve"> </w:t>
      </w:r>
      <w:proofErr w:type="spellStart"/>
      <w:r w:rsidRPr="006F5527">
        <w:t>të</w:t>
      </w:r>
      <w:proofErr w:type="spellEnd"/>
      <w:r w:rsidRPr="006F5527">
        <w:t xml:space="preserve"> </w:t>
      </w:r>
      <w:proofErr w:type="spellStart"/>
      <w:r w:rsidRPr="006F5527">
        <w:t>lidhura</w:t>
      </w:r>
      <w:proofErr w:type="spellEnd"/>
      <w:r w:rsidRPr="006F5527">
        <w:t xml:space="preserve"> </w:t>
      </w:r>
      <w:proofErr w:type="spellStart"/>
      <w:r w:rsidRPr="006F5527">
        <w:t>për</w:t>
      </w:r>
      <w:proofErr w:type="spellEnd"/>
      <w:r w:rsidRPr="006F5527">
        <w:t xml:space="preserve"> </w:t>
      </w:r>
      <w:proofErr w:type="spellStart"/>
      <w:r w:rsidRPr="006F5527">
        <w:t>vendparkimet</w:t>
      </w:r>
      <w:proofErr w:type="spellEnd"/>
      <w:r w:rsidRPr="006F5527">
        <w:t xml:space="preserve"> </w:t>
      </w:r>
      <w:proofErr w:type="spellStart"/>
      <w:r w:rsidRPr="006F5527">
        <w:t>për</w:t>
      </w:r>
      <w:proofErr w:type="spellEnd"/>
      <w:r w:rsidRPr="006F5527">
        <w:t xml:space="preserve"> </w:t>
      </w:r>
      <w:proofErr w:type="spellStart"/>
      <w:r w:rsidRPr="006F5527">
        <w:t>autobuzë</w:t>
      </w:r>
      <w:proofErr w:type="spellEnd"/>
      <w:r w:rsidRPr="006F5527">
        <w:t xml:space="preserve"> (</w:t>
      </w:r>
      <w:r w:rsidR="00D323AD">
        <w:t>5</w:t>
      </w:r>
      <w:r w:rsidRPr="006F5527">
        <w:t xml:space="preserve">mjete * 8,000 </w:t>
      </w:r>
      <w:proofErr w:type="spellStart"/>
      <w:r w:rsidRPr="006F5527">
        <w:t>lekë</w:t>
      </w:r>
      <w:proofErr w:type="spellEnd"/>
      <w:r w:rsidRPr="006F5527">
        <w:rPr>
          <w:b/>
        </w:rPr>
        <w:t>/</w:t>
      </w:r>
      <w:proofErr w:type="spellStart"/>
      <w:r w:rsidRPr="006F5527">
        <w:t>mjet</w:t>
      </w:r>
      <w:proofErr w:type="spellEnd"/>
      <w:r w:rsidRPr="006F5527">
        <w:t xml:space="preserve"> = 4</w:t>
      </w:r>
      <w:r w:rsidR="00D323AD">
        <w:t>0</w:t>
      </w:r>
      <w:r w:rsidRPr="006F5527">
        <w:t xml:space="preserve">,000 </w:t>
      </w:r>
      <w:proofErr w:type="spellStart"/>
      <w:r w:rsidRPr="006F5527">
        <w:t>lekë</w:t>
      </w:r>
      <w:proofErr w:type="spellEnd"/>
      <w:r w:rsidRPr="006F5527">
        <w:t xml:space="preserve">), </w:t>
      </w:r>
      <w:proofErr w:type="spellStart"/>
      <w:r w:rsidRPr="006F5527">
        <w:t>dhe</w:t>
      </w:r>
      <w:proofErr w:type="spellEnd"/>
      <w:r w:rsidRPr="006F5527">
        <w:t xml:space="preserve"> </w:t>
      </w:r>
      <w:proofErr w:type="spellStart"/>
      <w:r w:rsidRPr="006F5527">
        <w:t>parkojnë</w:t>
      </w:r>
      <w:proofErr w:type="spellEnd"/>
      <w:r w:rsidRPr="006F5527">
        <w:t xml:space="preserve"> me </w:t>
      </w:r>
      <w:proofErr w:type="spellStart"/>
      <w:r w:rsidRPr="006F5527">
        <w:t>pagesë</w:t>
      </w:r>
      <w:proofErr w:type="spellEnd"/>
      <w:r w:rsidRPr="006F5527">
        <w:t xml:space="preserve"> me </w:t>
      </w:r>
      <w:proofErr w:type="spellStart"/>
      <w:r w:rsidRPr="006F5527">
        <w:t>orë</w:t>
      </w:r>
      <w:proofErr w:type="spellEnd"/>
      <w:r w:rsidRPr="006F5527">
        <w:t xml:space="preserve"> </w:t>
      </w:r>
      <w:proofErr w:type="spellStart"/>
      <w:r w:rsidRPr="006F5527">
        <w:t>parkimi</w:t>
      </w:r>
      <w:proofErr w:type="spellEnd"/>
      <w:r w:rsidRPr="006F5527">
        <w:t xml:space="preserve"> </w:t>
      </w:r>
      <w:proofErr w:type="spellStart"/>
      <w:r w:rsidRPr="006F5527">
        <w:t>disa</w:t>
      </w:r>
      <w:proofErr w:type="spellEnd"/>
      <w:r w:rsidRPr="006F5527">
        <w:t xml:space="preserve"> </w:t>
      </w:r>
      <w:proofErr w:type="spellStart"/>
      <w:r w:rsidRPr="006F5527">
        <w:t>mjete</w:t>
      </w:r>
      <w:proofErr w:type="spellEnd"/>
      <w:r w:rsidRPr="006F5527">
        <w:t xml:space="preserve"> </w:t>
      </w:r>
      <w:proofErr w:type="spellStart"/>
      <w:r w:rsidRPr="006F5527">
        <w:t>dhe</w:t>
      </w:r>
      <w:proofErr w:type="spellEnd"/>
      <w:r w:rsidRPr="006F5527">
        <w:t xml:space="preserve"> </w:t>
      </w:r>
      <w:proofErr w:type="spellStart"/>
      <w:r w:rsidRPr="006F5527">
        <w:t>arkëtohen</w:t>
      </w:r>
      <w:proofErr w:type="spellEnd"/>
      <w:r w:rsidRPr="006F5527">
        <w:t xml:space="preserve"> </w:t>
      </w:r>
      <w:proofErr w:type="spellStart"/>
      <w:r w:rsidRPr="006F5527">
        <w:t>afërsisht</w:t>
      </w:r>
      <w:proofErr w:type="spellEnd"/>
      <w:r w:rsidRPr="006F5527">
        <w:t xml:space="preserve"> 2,000 </w:t>
      </w:r>
      <w:proofErr w:type="spellStart"/>
      <w:r w:rsidRPr="006F5527">
        <w:t>lekë</w:t>
      </w:r>
      <w:proofErr w:type="spellEnd"/>
      <w:r w:rsidRPr="006F5527">
        <w:t xml:space="preserve"> </w:t>
      </w:r>
      <w:proofErr w:type="spellStart"/>
      <w:r w:rsidRPr="006F5527">
        <w:t>në</w:t>
      </w:r>
      <w:proofErr w:type="spellEnd"/>
      <w:r w:rsidRPr="006F5527">
        <w:t xml:space="preserve"> vit),</w:t>
      </w:r>
      <w:proofErr w:type="spellStart"/>
      <w:r w:rsidRPr="006F5527">
        <w:t>gjithashtu</w:t>
      </w:r>
      <w:proofErr w:type="spellEnd"/>
      <w:r w:rsidRPr="006F5527">
        <w:t xml:space="preserve"> I </w:t>
      </w:r>
      <w:proofErr w:type="spellStart"/>
      <w:r w:rsidRPr="006F5527">
        <w:t>referohemi</w:t>
      </w:r>
      <w:proofErr w:type="spellEnd"/>
      <w:r w:rsidRPr="006F5527">
        <w:t xml:space="preserve"> </w:t>
      </w:r>
      <w:proofErr w:type="spellStart"/>
      <w:r w:rsidRPr="006F5527">
        <w:t>dhe</w:t>
      </w:r>
      <w:proofErr w:type="spellEnd"/>
      <w:r w:rsidRPr="006F5527">
        <w:t xml:space="preserve"> </w:t>
      </w:r>
      <w:proofErr w:type="spellStart"/>
      <w:r w:rsidRPr="006F5527">
        <w:t>krijimit</w:t>
      </w:r>
      <w:proofErr w:type="spellEnd"/>
      <w:r w:rsidRPr="006F5527">
        <w:t xml:space="preserve"> </w:t>
      </w:r>
      <w:proofErr w:type="spellStart"/>
      <w:r w:rsidRPr="006F5527">
        <w:t>te</w:t>
      </w:r>
      <w:proofErr w:type="spellEnd"/>
      <w:r w:rsidRPr="006F5527">
        <w:t xml:space="preserve"> </w:t>
      </w:r>
      <w:proofErr w:type="spellStart"/>
      <w:r w:rsidRPr="006F5527">
        <w:t>vendparkimeve</w:t>
      </w:r>
      <w:proofErr w:type="spellEnd"/>
      <w:r w:rsidRPr="006F5527">
        <w:t xml:space="preserve"> </w:t>
      </w:r>
      <w:proofErr w:type="spellStart"/>
      <w:r w:rsidRPr="006F5527">
        <w:t>te</w:t>
      </w:r>
      <w:proofErr w:type="spellEnd"/>
      <w:r w:rsidRPr="006F5527">
        <w:t xml:space="preserve"> </w:t>
      </w:r>
      <w:proofErr w:type="spellStart"/>
      <w:r w:rsidRPr="006F5527">
        <w:t>reja</w:t>
      </w:r>
      <w:proofErr w:type="spellEnd"/>
      <w:r w:rsidRPr="006F5527">
        <w:t>.</w:t>
      </w:r>
    </w:p>
    <w:p w14:paraId="5C25E748" w14:textId="77777777" w:rsidR="004B7C82" w:rsidRPr="00661F6C" w:rsidRDefault="004B7C82" w:rsidP="00661F6C">
      <w:pPr>
        <w:pStyle w:val="ListParagraph"/>
        <w:numPr>
          <w:ilvl w:val="0"/>
          <w:numId w:val="13"/>
        </w:numPr>
        <w:tabs>
          <w:tab w:val="clear" w:pos="720"/>
        </w:tabs>
        <w:divId w:val="499348053"/>
        <w:rPr>
          <w:rFonts w:eastAsiaTheme="minorHAnsi"/>
          <w:lang w:val="sq-AL"/>
        </w:rPr>
      </w:pPr>
      <w:r w:rsidRPr="00661F6C">
        <w:rPr>
          <w:rFonts w:eastAsiaTheme="minorHAnsi"/>
          <w:lang w:val="sq-AL"/>
        </w:rPr>
        <w:t xml:space="preserve">Të ardhurat nga </w:t>
      </w:r>
      <w:r w:rsidR="00804DC5" w:rsidRPr="00661F6C">
        <w:rPr>
          <w:rFonts w:eastAsiaTheme="minorHAnsi"/>
          <w:lang w:val="sq-AL"/>
        </w:rPr>
        <w:t>M</w:t>
      </w:r>
      <w:r w:rsidRPr="00661F6C">
        <w:rPr>
          <w:rFonts w:eastAsiaTheme="minorHAnsi"/>
          <w:lang w:val="sq-AL"/>
        </w:rPr>
        <w:t xml:space="preserve">enaxhimi i </w:t>
      </w:r>
      <w:r w:rsidR="00804DC5" w:rsidRPr="00661F6C">
        <w:rPr>
          <w:rFonts w:eastAsiaTheme="minorHAnsi"/>
          <w:lang w:val="sq-AL"/>
        </w:rPr>
        <w:t>P</w:t>
      </w:r>
      <w:r w:rsidRPr="00661F6C">
        <w:rPr>
          <w:rFonts w:eastAsiaTheme="minorHAnsi"/>
          <w:lang w:val="sq-AL"/>
        </w:rPr>
        <w:t xml:space="preserve">asurive </w:t>
      </w:r>
      <w:r w:rsidR="00804DC5" w:rsidRPr="00661F6C">
        <w:rPr>
          <w:rFonts w:eastAsiaTheme="minorHAnsi"/>
          <w:lang w:val="sq-AL"/>
        </w:rPr>
        <w:t>P</w:t>
      </w:r>
      <w:r w:rsidRPr="00661F6C">
        <w:rPr>
          <w:rFonts w:eastAsiaTheme="minorHAnsi"/>
          <w:lang w:val="sq-AL"/>
        </w:rPr>
        <w:t>ublike</w:t>
      </w:r>
    </w:p>
    <w:p w14:paraId="35269C09" w14:textId="77777777" w:rsidR="004B7C82" w:rsidRPr="00661F6C" w:rsidRDefault="004B7C82" w:rsidP="00661F6C">
      <w:pPr>
        <w:pStyle w:val="NormalWeb"/>
        <w:spacing w:before="0" w:beforeAutospacing="0" w:after="0" w:afterAutospacing="0"/>
        <w:divId w:val="499348053"/>
        <w:rPr>
          <w:lang w:val="sq-AL"/>
        </w:rPr>
      </w:pPr>
    </w:p>
    <w:p w14:paraId="253CC7CF" w14:textId="77777777" w:rsidR="00804DC5" w:rsidRPr="00661F6C" w:rsidRDefault="00804DC5" w:rsidP="00661F6C">
      <w:pPr>
        <w:pStyle w:val="NormalWeb"/>
        <w:spacing w:before="0" w:beforeAutospacing="0" w:after="0" w:afterAutospacing="0"/>
        <w:jc w:val="both"/>
        <w:divId w:val="499348053"/>
        <w:rPr>
          <w:lang w:val="sq-AL"/>
        </w:rPr>
      </w:pPr>
      <w:r w:rsidRPr="00661F6C">
        <w:rPr>
          <w:lang w:val="sq-AL"/>
        </w:rPr>
        <w:t>Të ardhurat nga menaxhimi i pasurive publike përfshijnë t</w:t>
      </w:r>
      <w:r w:rsidR="009324EF" w:rsidRPr="00661F6C">
        <w:rPr>
          <w:lang w:val="sq-AL"/>
        </w:rPr>
        <w:t>ë</w:t>
      </w:r>
      <w:r w:rsidRPr="00661F6C">
        <w:rPr>
          <w:lang w:val="sq-AL"/>
        </w:rPr>
        <w:t xml:space="preserve"> ardhurat e gjeneruara nga dhënia me qira e tokës bujqësore, pronës, tokës dhe pajisjeve palëve të treta.</w:t>
      </w:r>
    </w:p>
    <w:p w14:paraId="27CA0F11" w14:textId="7361C6A6" w:rsidR="006F5527" w:rsidRPr="006F5527" w:rsidRDefault="006F5527" w:rsidP="006F5527">
      <w:pPr>
        <w:pStyle w:val="ListParagraph"/>
        <w:numPr>
          <w:ilvl w:val="0"/>
          <w:numId w:val="22"/>
        </w:numPr>
        <w:spacing w:after="200" w:line="360" w:lineRule="auto"/>
        <w:jc w:val="both"/>
        <w:divId w:val="499348053"/>
      </w:pPr>
      <w:proofErr w:type="spellStart"/>
      <w:r w:rsidRPr="006F5527">
        <w:rPr>
          <w:b/>
        </w:rPr>
        <w:t>Të</w:t>
      </w:r>
      <w:proofErr w:type="spellEnd"/>
      <w:r w:rsidRPr="006F5527">
        <w:rPr>
          <w:b/>
        </w:rPr>
        <w:t xml:space="preserve"> </w:t>
      </w:r>
      <w:proofErr w:type="spellStart"/>
      <w:r w:rsidRPr="006F5527">
        <w:rPr>
          <w:b/>
        </w:rPr>
        <w:t>ardhura</w:t>
      </w:r>
      <w:proofErr w:type="spellEnd"/>
      <w:r w:rsidRPr="006F5527">
        <w:rPr>
          <w:b/>
        </w:rPr>
        <w:t xml:space="preserve"> </w:t>
      </w:r>
      <w:proofErr w:type="spellStart"/>
      <w:r w:rsidRPr="006F5527">
        <w:rPr>
          <w:b/>
        </w:rPr>
        <w:t>nga</w:t>
      </w:r>
      <w:proofErr w:type="spellEnd"/>
      <w:r w:rsidRPr="006F5527">
        <w:rPr>
          <w:b/>
        </w:rPr>
        <w:t xml:space="preserve"> </w:t>
      </w:r>
      <w:proofErr w:type="spellStart"/>
      <w:r w:rsidRPr="006F5527">
        <w:rPr>
          <w:b/>
        </w:rPr>
        <w:t>dhënia</w:t>
      </w:r>
      <w:proofErr w:type="spellEnd"/>
      <w:r w:rsidRPr="006F5527">
        <w:rPr>
          <w:b/>
        </w:rPr>
        <w:t xml:space="preserve"> e </w:t>
      </w:r>
      <w:proofErr w:type="spellStart"/>
      <w:r w:rsidRPr="006F5527">
        <w:rPr>
          <w:b/>
        </w:rPr>
        <w:t>pasurive</w:t>
      </w:r>
      <w:proofErr w:type="spellEnd"/>
      <w:r w:rsidRPr="006F5527">
        <w:rPr>
          <w:b/>
        </w:rPr>
        <w:t xml:space="preserve"> </w:t>
      </w:r>
      <w:proofErr w:type="spellStart"/>
      <w:r w:rsidRPr="006F5527">
        <w:rPr>
          <w:b/>
        </w:rPr>
        <w:t>publike</w:t>
      </w:r>
      <w:proofErr w:type="spellEnd"/>
      <w:r w:rsidRPr="006F5527">
        <w:rPr>
          <w:b/>
        </w:rPr>
        <w:t xml:space="preserve"> me </w:t>
      </w:r>
      <w:proofErr w:type="spellStart"/>
      <w:r w:rsidRPr="006F5527">
        <w:rPr>
          <w:b/>
        </w:rPr>
        <w:t>qera</w:t>
      </w:r>
      <w:proofErr w:type="spellEnd"/>
      <w:r w:rsidRPr="006F5527">
        <w:rPr>
          <w:b/>
        </w:rPr>
        <w:t xml:space="preserve"> </w:t>
      </w:r>
      <w:proofErr w:type="spellStart"/>
      <w:r w:rsidRPr="006F5527">
        <w:t>është</w:t>
      </w:r>
      <w:proofErr w:type="spellEnd"/>
      <w:r w:rsidRPr="006F5527">
        <w:t xml:space="preserve"> </w:t>
      </w:r>
      <w:proofErr w:type="spellStart"/>
      <w:r w:rsidRPr="006F5527">
        <w:t>planifikuar</w:t>
      </w:r>
      <w:proofErr w:type="spellEnd"/>
      <w:r w:rsidRPr="006F5527">
        <w:t xml:space="preserve"> </w:t>
      </w:r>
      <w:proofErr w:type="spellStart"/>
      <w:r w:rsidRPr="006F5527">
        <w:t>në</w:t>
      </w:r>
      <w:proofErr w:type="spellEnd"/>
      <w:r w:rsidRPr="006F5527">
        <w:t xml:space="preserve"> </w:t>
      </w:r>
      <w:proofErr w:type="spellStart"/>
      <w:r w:rsidRPr="006F5527">
        <w:t>vlerën</w:t>
      </w:r>
      <w:proofErr w:type="spellEnd"/>
      <w:r w:rsidRPr="006F5527">
        <w:t xml:space="preserve"> </w:t>
      </w:r>
      <w:r w:rsidR="00CC65A4">
        <w:t>3</w:t>
      </w:r>
      <w:r w:rsidRPr="006F5527">
        <w:t xml:space="preserve">.100.000 </w:t>
      </w:r>
      <w:proofErr w:type="spellStart"/>
      <w:r w:rsidRPr="006F5527">
        <w:t>lekë</w:t>
      </w:r>
      <w:proofErr w:type="spellEnd"/>
      <w:r w:rsidRPr="006F5527">
        <w:t xml:space="preserve">, per </w:t>
      </w:r>
      <w:proofErr w:type="spellStart"/>
      <w:r w:rsidRPr="006F5527">
        <w:t>vitin</w:t>
      </w:r>
      <w:proofErr w:type="spellEnd"/>
      <w:r w:rsidRPr="006F5527">
        <w:t xml:space="preserve"> 202</w:t>
      </w:r>
      <w:r w:rsidR="00CC65A4">
        <w:t>3</w:t>
      </w:r>
      <w:r w:rsidRPr="006F5527">
        <w:t>,</w:t>
      </w:r>
      <w:r w:rsidR="00CC65A4">
        <w:t>3</w:t>
      </w:r>
      <w:r w:rsidRPr="006F5527">
        <w:t>.</w:t>
      </w:r>
      <w:r w:rsidR="00CC65A4">
        <w:t>18</w:t>
      </w:r>
      <w:r w:rsidRPr="006F5527">
        <w:t xml:space="preserve">0.000 ne </w:t>
      </w:r>
      <w:proofErr w:type="spellStart"/>
      <w:r w:rsidRPr="006F5527">
        <w:t>vitin</w:t>
      </w:r>
      <w:proofErr w:type="spellEnd"/>
      <w:r w:rsidRPr="006F5527">
        <w:t xml:space="preserve"> 202</w:t>
      </w:r>
      <w:r w:rsidR="00CC65A4">
        <w:t>4</w:t>
      </w:r>
      <w:r w:rsidRPr="006F5527">
        <w:t xml:space="preserve"> </w:t>
      </w:r>
      <w:proofErr w:type="spellStart"/>
      <w:r w:rsidRPr="006F5527">
        <w:t>dhe</w:t>
      </w:r>
      <w:proofErr w:type="spellEnd"/>
      <w:r w:rsidRPr="006F5527">
        <w:t xml:space="preserve"> 3</w:t>
      </w:r>
      <w:r w:rsidR="00CC65A4">
        <w:t>.25</w:t>
      </w:r>
      <w:r w:rsidRPr="006F5527">
        <w:t xml:space="preserve">0.000 ne </w:t>
      </w:r>
      <w:proofErr w:type="spellStart"/>
      <w:r w:rsidRPr="006F5527">
        <w:t>vitin</w:t>
      </w:r>
      <w:proofErr w:type="spellEnd"/>
      <w:r w:rsidRPr="006F5527">
        <w:t xml:space="preserve"> 202</w:t>
      </w:r>
      <w:r w:rsidR="00CC65A4">
        <w:t>5</w:t>
      </w:r>
      <w:r w:rsidRPr="006F5527">
        <w:t xml:space="preserve"> </w:t>
      </w:r>
      <w:proofErr w:type="spellStart"/>
      <w:r w:rsidRPr="006F5527">
        <w:t>pasi</w:t>
      </w:r>
      <w:proofErr w:type="spellEnd"/>
      <w:r w:rsidRPr="006F5527">
        <w:t xml:space="preserve"> </w:t>
      </w:r>
      <w:proofErr w:type="spellStart"/>
      <w:r w:rsidRPr="006F5527">
        <w:t>kemi</w:t>
      </w:r>
      <w:proofErr w:type="spellEnd"/>
      <w:r w:rsidRPr="006F5527">
        <w:t xml:space="preserve"> 5 </w:t>
      </w:r>
      <w:proofErr w:type="spellStart"/>
      <w:r w:rsidRPr="006F5527">
        <w:t>kontrata</w:t>
      </w:r>
      <w:proofErr w:type="spellEnd"/>
      <w:r w:rsidRPr="006F5527">
        <w:t xml:space="preserve"> </w:t>
      </w:r>
      <w:proofErr w:type="spellStart"/>
      <w:r w:rsidRPr="006F5527">
        <w:t>që</w:t>
      </w:r>
      <w:proofErr w:type="spellEnd"/>
      <w:r w:rsidRPr="006F5527">
        <w:t xml:space="preserve"> </w:t>
      </w:r>
      <w:proofErr w:type="spellStart"/>
      <w:r w:rsidRPr="006F5527">
        <w:t>ndahet</w:t>
      </w:r>
      <w:proofErr w:type="spellEnd"/>
      <w:r w:rsidRPr="006F5527">
        <w:t xml:space="preserve"> </w:t>
      </w:r>
      <w:proofErr w:type="spellStart"/>
      <w:r w:rsidRPr="006F5527">
        <w:t>në</w:t>
      </w:r>
      <w:proofErr w:type="spellEnd"/>
      <w:r w:rsidRPr="006F5527">
        <w:t>:</w:t>
      </w:r>
    </w:p>
    <w:p w14:paraId="0DB0C1DE" w14:textId="77777777" w:rsidR="006F5527" w:rsidRPr="006F5527" w:rsidRDefault="006F5527" w:rsidP="006F5527">
      <w:pPr>
        <w:pStyle w:val="ListParagraph"/>
        <w:numPr>
          <w:ilvl w:val="0"/>
          <w:numId w:val="24"/>
        </w:numPr>
        <w:spacing w:after="200" w:line="360" w:lineRule="auto"/>
        <w:jc w:val="both"/>
        <w:divId w:val="499348053"/>
        <w:rPr>
          <w:b/>
        </w:rPr>
      </w:pPr>
      <w:proofErr w:type="spellStart"/>
      <w:r w:rsidRPr="006F5527">
        <w:rPr>
          <w:b/>
        </w:rPr>
        <w:t>nga</w:t>
      </w:r>
      <w:proofErr w:type="spellEnd"/>
      <w:r w:rsidRPr="006F5527">
        <w:rPr>
          <w:b/>
        </w:rPr>
        <w:t xml:space="preserve"> </w:t>
      </w:r>
      <w:proofErr w:type="spellStart"/>
      <w:r w:rsidRPr="006F5527">
        <w:rPr>
          <w:b/>
        </w:rPr>
        <w:t>qera</w:t>
      </w:r>
      <w:proofErr w:type="spellEnd"/>
      <w:r w:rsidRPr="006F5527">
        <w:rPr>
          <w:b/>
        </w:rPr>
        <w:t xml:space="preserve"> </w:t>
      </w:r>
      <w:proofErr w:type="spellStart"/>
      <w:r w:rsidRPr="006F5527">
        <w:rPr>
          <w:b/>
        </w:rPr>
        <w:t>trualli</w:t>
      </w:r>
      <w:proofErr w:type="spellEnd"/>
      <w:r w:rsidRPr="006F5527">
        <w:rPr>
          <w:b/>
        </w:rPr>
        <w:t xml:space="preserve">, </w:t>
      </w:r>
      <w:proofErr w:type="spellStart"/>
      <w:r w:rsidRPr="006F5527">
        <w:rPr>
          <w:b/>
        </w:rPr>
        <w:t>fondi</w:t>
      </w:r>
      <w:proofErr w:type="spellEnd"/>
      <w:r w:rsidRPr="006F5527">
        <w:rPr>
          <w:b/>
        </w:rPr>
        <w:t xml:space="preserve"> </w:t>
      </w:r>
      <w:proofErr w:type="spellStart"/>
      <w:r w:rsidRPr="006F5527">
        <w:rPr>
          <w:b/>
        </w:rPr>
        <w:t>pyjor</w:t>
      </w:r>
      <w:proofErr w:type="spellEnd"/>
      <w:r w:rsidRPr="006F5527">
        <w:t xml:space="preserve">  </w:t>
      </w:r>
      <w:proofErr w:type="spellStart"/>
      <w:r w:rsidRPr="006F5527">
        <w:t>pasi</w:t>
      </w:r>
      <w:proofErr w:type="spellEnd"/>
      <w:r w:rsidRPr="006F5527">
        <w:t xml:space="preserve"> </w:t>
      </w:r>
      <w:proofErr w:type="spellStart"/>
      <w:r w:rsidRPr="006F5527">
        <w:t>kemi</w:t>
      </w:r>
      <w:proofErr w:type="spellEnd"/>
      <w:r w:rsidRPr="006F5527">
        <w:t xml:space="preserve"> 5 </w:t>
      </w:r>
      <w:proofErr w:type="spellStart"/>
      <w:r w:rsidRPr="006F5527">
        <w:t>kontrata</w:t>
      </w:r>
      <w:proofErr w:type="spellEnd"/>
      <w:r w:rsidRPr="006F5527">
        <w:t xml:space="preserve"> </w:t>
      </w:r>
      <w:proofErr w:type="spellStart"/>
      <w:r w:rsidRPr="006F5527">
        <w:t>të</w:t>
      </w:r>
      <w:proofErr w:type="spellEnd"/>
      <w:r w:rsidRPr="006F5527">
        <w:t xml:space="preserve"> </w:t>
      </w:r>
      <w:proofErr w:type="spellStart"/>
      <w:r w:rsidRPr="006F5527">
        <w:t>lidhura</w:t>
      </w:r>
      <w:proofErr w:type="spellEnd"/>
      <w:r w:rsidRPr="006F5527">
        <w:t xml:space="preserve"> me </w:t>
      </w:r>
      <w:proofErr w:type="spellStart"/>
      <w:r w:rsidRPr="006F5527">
        <w:t>subjekte</w:t>
      </w:r>
      <w:proofErr w:type="spellEnd"/>
      <w:r w:rsidRPr="006F5527">
        <w:t xml:space="preserve"> </w:t>
      </w:r>
      <w:proofErr w:type="spellStart"/>
      <w:r w:rsidRPr="006F5527">
        <w:t>që</w:t>
      </w:r>
      <w:proofErr w:type="spellEnd"/>
      <w:r w:rsidRPr="006F5527">
        <w:t xml:space="preserve"> </w:t>
      </w:r>
      <w:proofErr w:type="spellStart"/>
      <w:r w:rsidRPr="006F5527">
        <w:t>kanë</w:t>
      </w:r>
      <w:proofErr w:type="spellEnd"/>
      <w:r w:rsidRPr="006F5527">
        <w:t xml:space="preserve"> </w:t>
      </w:r>
      <w:proofErr w:type="spellStart"/>
      <w:r w:rsidRPr="006F5527">
        <w:t>marë</w:t>
      </w:r>
      <w:proofErr w:type="spellEnd"/>
      <w:r w:rsidRPr="006F5527">
        <w:t xml:space="preserve"> </w:t>
      </w:r>
      <w:proofErr w:type="spellStart"/>
      <w:r w:rsidRPr="006F5527">
        <w:t>truall</w:t>
      </w:r>
      <w:proofErr w:type="spellEnd"/>
      <w:r w:rsidRPr="006F5527">
        <w:t xml:space="preserve"> me </w:t>
      </w:r>
      <w:proofErr w:type="spellStart"/>
      <w:r w:rsidRPr="006F5527">
        <w:t>qera</w:t>
      </w:r>
      <w:proofErr w:type="spellEnd"/>
      <w:r w:rsidRPr="006F5527">
        <w:t xml:space="preserve">, </w:t>
      </w:r>
      <w:proofErr w:type="spellStart"/>
      <w:r w:rsidRPr="006F5527">
        <w:t>përkatësisht</w:t>
      </w:r>
      <w:proofErr w:type="spellEnd"/>
      <w:r w:rsidRPr="006F5527">
        <w:t xml:space="preserve"> </w:t>
      </w:r>
      <w:proofErr w:type="spellStart"/>
      <w:r w:rsidRPr="006F5527">
        <w:t>në</w:t>
      </w:r>
      <w:proofErr w:type="spellEnd"/>
      <w:r w:rsidRPr="006F5527">
        <w:t xml:space="preserve"> </w:t>
      </w:r>
      <w:proofErr w:type="spellStart"/>
      <w:r w:rsidRPr="006F5527">
        <w:t>vlerat</w:t>
      </w:r>
      <w:proofErr w:type="spellEnd"/>
      <w:r w:rsidRPr="006F5527">
        <w:t xml:space="preserve">: (ONE 400,000lekë, 228,750 </w:t>
      </w:r>
      <w:proofErr w:type="spellStart"/>
      <w:r w:rsidRPr="006F5527">
        <w:t>lekë</w:t>
      </w:r>
      <w:proofErr w:type="spellEnd"/>
      <w:r w:rsidRPr="006F5527">
        <w:t>); (</w:t>
      </w:r>
      <w:proofErr w:type="spellStart"/>
      <w:r w:rsidRPr="006F5527">
        <w:t>Vodafon</w:t>
      </w:r>
      <w:proofErr w:type="spellEnd"/>
      <w:r w:rsidRPr="006F5527">
        <w:t xml:space="preserve"> 450,000lekë </w:t>
      </w:r>
      <w:proofErr w:type="spellStart"/>
      <w:r w:rsidRPr="006F5527">
        <w:t>dhe</w:t>
      </w:r>
      <w:proofErr w:type="spellEnd"/>
      <w:r w:rsidRPr="006F5527">
        <w:t xml:space="preserve"> 240,000 </w:t>
      </w:r>
      <w:proofErr w:type="spellStart"/>
      <w:r w:rsidRPr="006F5527">
        <w:t>lekë</w:t>
      </w:r>
      <w:proofErr w:type="spellEnd"/>
      <w:r w:rsidRPr="006F5527">
        <w:t xml:space="preserve">), 160,000 </w:t>
      </w:r>
      <w:proofErr w:type="spellStart"/>
      <w:r w:rsidRPr="006F5527">
        <w:t>lekë</w:t>
      </w:r>
      <w:proofErr w:type="spellEnd"/>
      <w:r w:rsidRPr="006F5527">
        <w:t xml:space="preserve"> (Eagle);</w:t>
      </w:r>
    </w:p>
    <w:p w14:paraId="510A0816" w14:textId="090ECC56" w:rsidR="006F5527" w:rsidRPr="006F5527" w:rsidRDefault="006F5527" w:rsidP="006F5527">
      <w:pPr>
        <w:pStyle w:val="ListParagraph"/>
        <w:numPr>
          <w:ilvl w:val="0"/>
          <w:numId w:val="24"/>
        </w:numPr>
        <w:spacing w:after="200" w:line="360" w:lineRule="auto"/>
        <w:jc w:val="both"/>
        <w:divId w:val="499348053"/>
        <w:rPr>
          <w:b/>
        </w:rPr>
      </w:pPr>
      <w:r w:rsidRPr="006F5527">
        <w:rPr>
          <w:b/>
        </w:rPr>
        <w:lastRenderedPageBreak/>
        <w:t xml:space="preserve">Nga </w:t>
      </w:r>
      <w:proofErr w:type="spellStart"/>
      <w:r w:rsidRPr="006F5527">
        <w:rPr>
          <w:b/>
        </w:rPr>
        <w:t>qera</w:t>
      </w:r>
      <w:proofErr w:type="spellEnd"/>
      <w:r w:rsidRPr="006F5527">
        <w:rPr>
          <w:b/>
        </w:rPr>
        <w:t xml:space="preserve"> </w:t>
      </w:r>
      <w:proofErr w:type="spellStart"/>
      <w:r w:rsidRPr="006F5527">
        <w:rPr>
          <w:b/>
        </w:rPr>
        <w:t>ndërtese</w:t>
      </w:r>
      <w:proofErr w:type="spellEnd"/>
      <w:r w:rsidRPr="006F5527">
        <w:rPr>
          <w:b/>
        </w:rPr>
        <w:t xml:space="preserve"> </w:t>
      </w:r>
      <w:proofErr w:type="spellStart"/>
      <w:r w:rsidRPr="006F5527">
        <w:t>është</w:t>
      </w:r>
      <w:proofErr w:type="spellEnd"/>
      <w:r w:rsidRPr="006F5527">
        <w:t xml:space="preserve"> </w:t>
      </w:r>
      <w:proofErr w:type="spellStart"/>
      <w:r w:rsidRPr="006F5527">
        <w:t>planifikuar</w:t>
      </w:r>
      <w:proofErr w:type="spellEnd"/>
      <w:r w:rsidRPr="006F5527">
        <w:t xml:space="preserve"> </w:t>
      </w:r>
      <w:proofErr w:type="spellStart"/>
      <w:r w:rsidRPr="006F5527">
        <w:t>në</w:t>
      </w:r>
      <w:proofErr w:type="spellEnd"/>
      <w:r w:rsidRPr="006F5527">
        <w:t xml:space="preserve"> </w:t>
      </w:r>
      <w:proofErr w:type="spellStart"/>
      <w:r w:rsidRPr="006F5527">
        <w:t>vlerën</w:t>
      </w:r>
      <w:proofErr w:type="spellEnd"/>
      <w:r w:rsidRPr="006F5527">
        <w:t xml:space="preserve"> ≈ 100,000 </w:t>
      </w:r>
      <w:proofErr w:type="spellStart"/>
      <w:r w:rsidRPr="006F5527">
        <w:t>lekë</w:t>
      </w:r>
      <w:proofErr w:type="spellEnd"/>
      <w:r w:rsidRPr="006F5527">
        <w:t xml:space="preserve">, </w:t>
      </w:r>
      <w:proofErr w:type="spellStart"/>
      <w:r w:rsidRPr="006F5527">
        <w:t>pasi</w:t>
      </w:r>
      <w:proofErr w:type="spellEnd"/>
      <w:r w:rsidRPr="006F5527">
        <w:t xml:space="preserve"> </w:t>
      </w:r>
      <w:proofErr w:type="spellStart"/>
      <w:r w:rsidRPr="006F5527">
        <w:t>është</w:t>
      </w:r>
      <w:proofErr w:type="spellEnd"/>
      <w:r w:rsidRPr="006F5527">
        <w:t xml:space="preserve"> 1 </w:t>
      </w:r>
      <w:proofErr w:type="spellStart"/>
      <w:r w:rsidRPr="006F5527">
        <w:t>subjekt</w:t>
      </w:r>
      <w:proofErr w:type="spellEnd"/>
      <w:r w:rsidRPr="006F5527">
        <w:t xml:space="preserve"> </w:t>
      </w:r>
      <w:proofErr w:type="spellStart"/>
      <w:r w:rsidRPr="006F5527">
        <w:t>që</w:t>
      </w:r>
      <w:proofErr w:type="spellEnd"/>
      <w:r w:rsidRPr="006F5527">
        <w:t xml:space="preserve"> ka </w:t>
      </w:r>
      <w:proofErr w:type="spellStart"/>
      <w:r w:rsidRPr="006F5527">
        <w:t>marë</w:t>
      </w:r>
      <w:proofErr w:type="spellEnd"/>
      <w:r w:rsidRPr="006F5527">
        <w:t xml:space="preserve"> </w:t>
      </w:r>
      <w:proofErr w:type="spellStart"/>
      <w:r w:rsidRPr="006F5527">
        <w:t>ndërtesë</w:t>
      </w:r>
      <w:proofErr w:type="spellEnd"/>
      <w:r w:rsidRPr="006F5527">
        <w:t xml:space="preserve"> me </w:t>
      </w:r>
      <w:proofErr w:type="spellStart"/>
      <w:r w:rsidRPr="006F5527">
        <w:t>qera</w:t>
      </w:r>
      <w:proofErr w:type="spellEnd"/>
      <w:r w:rsidRPr="006F5527">
        <w:t>, (90,000lekë).</w:t>
      </w:r>
    </w:p>
    <w:p w14:paraId="08E514CE" w14:textId="77777777" w:rsidR="006F5527" w:rsidRPr="006F5527" w:rsidRDefault="006F5527" w:rsidP="006F5527">
      <w:pPr>
        <w:pStyle w:val="ListParagraph"/>
        <w:spacing w:line="360" w:lineRule="auto"/>
        <w:ind w:left="1080"/>
        <w:jc w:val="both"/>
        <w:divId w:val="499348053"/>
      </w:pPr>
      <w:proofErr w:type="spellStart"/>
      <w:r w:rsidRPr="006F5527">
        <w:t>Mendohet</w:t>
      </w:r>
      <w:proofErr w:type="spellEnd"/>
      <w:r w:rsidRPr="006F5527">
        <w:t xml:space="preserve"> </w:t>
      </w:r>
      <w:proofErr w:type="spellStart"/>
      <w:r w:rsidRPr="006F5527">
        <w:t>te</w:t>
      </w:r>
      <w:proofErr w:type="spellEnd"/>
      <w:r w:rsidRPr="006F5527">
        <w:t xml:space="preserve"> </w:t>
      </w:r>
      <w:proofErr w:type="spellStart"/>
      <w:r w:rsidRPr="006F5527">
        <w:t>shfrytezohen</w:t>
      </w:r>
      <w:proofErr w:type="spellEnd"/>
      <w:r w:rsidRPr="006F5527">
        <w:t xml:space="preserve"> </w:t>
      </w:r>
      <w:proofErr w:type="spellStart"/>
      <w:r w:rsidRPr="006F5527">
        <w:t>dhe</w:t>
      </w:r>
      <w:proofErr w:type="spellEnd"/>
      <w:r w:rsidRPr="006F5527">
        <w:t xml:space="preserve"> </w:t>
      </w:r>
      <w:proofErr w:type="spellStart"/>
      <w:r w:rsidRPr="006F5527">
        <w:t>prona</w:t>
      </w:r>
      <w:proofErr w:type="spellEnd"/>
      <w:r w:rsidRPr="006F5527">
        <w:t xml:space="preserve"> </w:t>
      </w:r>
      <w:proofErr w:type="spellStart"/>
      <w:r w:rsidRPr="006F5527">
        <w:t>te</w:t>
      </w:r>
      <w:proofErr w:type="spellEnd"/>
      <w:r w:rsidRPr="006F5527">
        <w:t xml:space="preserve"> </w:t>
      </w:r>
      <w:proofErr w:type="spellStart"/>
      <w:r w:rsidRPr="006F5527">
        <w:t>tjera</w:t>
      </w:r>
      <w:proofErr w:type="spellEnd"/>
      <w:r w:rsidRPr="006F5527">
        <w:t xml:space="preserve"> me </w:t>
      </w:r>
      <w:proofErr w:type="spellStart"/>
      <w:r w:rsidRPr="006F5527">
        <w:t>qira</w:t>
      </w:r>
      <w:proofErr w:type="spellEnd"/>
      <w:r w:rsidRPr="006F5527">
        <w:t>.</w:t>
      </w:r>
    </w:p>
    <w:p w14:paraId="575BCA06" w14:textId="294497EF" w:rsidR="006F5527" w:rsidRPr="006F5527" w:rsidRDefault="006F5527" w:rsidP="006F5527">
      <w:pPr>
        <w:pStyle w:val="ListParagraph"/>
        <w:numPr>
          <w:ilvl w:val="0"/>
          <w:numId w:val="22"/>
        </w:numPr>
        <w:spacing w:after="200" w:line="360" w:lineRule="auto"/>
        <w:jc w:val="both"/>
        <w:divId w:val="499348053"/>
        <w:rPr>
          <w:b/>
        </w:rPr>
      </w:pPr>
      <w:proofErr w:type="spellStart"/>
      <w:r w:rsidRPr="006F5527">
        <w:rPr>
          <w:b/>
        </w:rPr>
        <w:t>Të</w:t>
      </w:r>
      <w:proofErr w:type="spellEnd"/>
      <w:r w:rsidRPr="006F5527">
        <w:rPr>
          <w:b/>
        </w:rPr>
        <w:t xml:space="preserve"> </w:t>
      </w:r>
      <w:proofErr w:type="spellStart"/>
      <w:r w:rsidRPr="006F5527">
        <w:rPr>
          <w:b/>
        </w:rPr>
        <w:t>ardhurat</w:t>
      </w:r>
      <w:proofErr w:type="spellEnd"/>
      <w:r w:rsidRPr="006F5527">
        <w:rPr>
          <w:b/>
        </w:rPr>
        <w:t xml:space="preserve"> </w:t>
      </w:r>
      <w:proofErr w:type="spellStart"/>
      <w:r w:rsidRPr="006F5527">
        <w:rPr>
          <w:b/>
        </w:rPr>
        <w:t>nga</w:t>
      </w:r>
      <w:proofErr w:type="spellEnd"/>
      <w:r w:rsidRPr="006F5527">
        <w:rPr>
          <w:b/>
        </w:rPr>
        <w:t xml:space="preserve"> </w:t>
      </w:r>
      <w:proofErr w:type="spellStart"/>
      <w:r w:rsidRPr="006F5527">
        <w:rPr>
          <w:b/>
        </w:rPr>
        <w:t>renta</w:t>
      </w:r>
      <w:proofErr w:type="spellEnd"/>
      <w:r w:rsidRPr="006F5527">
        <w:rPr>
          <w:b/>
        </w:rPr>
        <w:t xml:space="preserve"> </w:t>
      </w:r>
      <w:proofErr w:type="spellStart"/>
      <w:r w:rsidRPr="006F5527">
        <w:rPr>
          <w:b/>
        </w:rPr>
        <w:t>minerare</w:t>
      </w:r>
      <w:proofErr w:type="spellEnd"/>
      <w:r w:rsidRPr="006F5527">
        <w:rPr>
          <w:b/>
        </w:rPr>
        <w:t xml:space="preserve"> </w:t>
      </w:r>
      <w:proofErr w:type="spellStart"/>
      <w:r w:rsidRPr="006F5527">
        <w:t>është</w:t>
      </w:r>
      <w:proofErr w:type="spellEnd"/>
      <w:r w:rsidRPr="006F5527">
        <w:t xml:space="preserve"> </w:t>
      </w:r>
      <w:proofErr w:type="spellStart"/>
      <w:r w:rsidRPr="006F5527">
        <w:t>planifikuar</w:t>
      </w:r>
      <w:proofErr w:type="spellEnd"/>
      <w:r w:rsidRPr="006F5527">
        <w:t xml:space="preserve"> </w:t>
      </w:r>
      <w:proofErr w:type="spellStart"/>
      <w:r w:rsidRPr="006F5527">
        <w:t>në</w:t>
      </w:r>
      <w:proofErr w:type="spellEnd"/>
      <w:r w:rsidRPr="006F5527">
        <w:t xml:space="preserve"> </w:t>
      </w:r>
      <w:proofErr w:type="spellStart"/>
      <w:r w:rsidRPr="006F5527">
        <w:t>vlerën</w:t>
      </w:r>
      <w:proofErr w:type="spellEnd"/>
      <w:r w:rsidRPr="006F5527">
        <w:t xml:space="preserve"> </w:t>
      </w:r>
      <w:r w:rsidR="00CC65A4">
        <w:t>300,000</w:t>
      </w:r>
      <w:r w:rsidRPr="006F5527">
        <w:t xml:space="preserve"> </w:t>
      </w:r>
      <w:proofErr w:type="spellStart"/>
      <w:r w:rsidRPr="006F5527">
        <w:t>lekë</w:t>
      </w:r>
      <w:proofErr w:type="spellEnd"/>
      <w:r w:rsidR="00CC65A4">
        <w:t xml:space="preserve"> </w:t>
      </w:r>
      <w:proofErr w:type="spellStart"/>
      <w:r w:rsidR="00CC65A4">
        <w:t>për</w:t>
      </w:r>
      <w:proofErr w:type="spellEnd"/>
      <w:r w:rsidR="00CC65A4">
        <w:t xml:space="preserve"> </w:t>
      </w:r>
      <w:proofErr w:type="spellStart"/>
      <w:r w:rsidR="00CC65A4">
        <w:t>vitin</w:t>
      </w:r>
      <w:proofErr w:type="spellEnd"/>
      <w:r w:rsidR="00CC65A4">
        <w:t xml:space="preserve"> 2023</w:t>
      </w:r>
      <w:r w:rsidRPr="006F5527">
        <w:t>,</w:t>
      </w:r>
      <w:r w:rsidR="00CC65A4">
        <w:t xml:space="preserve"> </w:t>
      </w:r>
      <w:r w:rsidRPr="006F5527">
        <w:t xml:space="preserve"> </w:t>
      </w:r>
      <w:r w:rsidR="00CC65A4">
        <w:t xml:space="preserve">350,000 </w:t>
      </w:r>
      <w:proofErr w:type="spellStart"/>
      <w:r w:rsidR="00CC65A4">
        <w:t>lekë</w:t>
      </w:r>
      <w:proofErr w:type="spellEnd"/>
      <w:r w:rsidR="00CC65A4">
        <w:t xml:space="preserve"> </w:t>
      </w:r>
      <w:proofErr w:type="spellStart"/>
      <w:r w:rsidR="00CC65A4">
        <w:t>për</w:t>
      </w:r>
      <w:proofErr w:type="spellEnd"/>
      <w:r w:rsidR="00CC65A4">
        <w:t xml:space="preserve"> </w:t>
      </w:r>
      <w:proofErr w:type="spellStart"/>
      <w:r w:rsidR="00CC65A4">
        <w:t>vitin</w:t>
      </w:r>
      <w:proofErr w:type="spellEnd"/>
      <w:r w:rsidR="00CC65A4">
        <w:t xml:space="preserve"> 2024 </w:t>
      </w:r>
      <w:proofErr w:type="spellStart"/>
      <w:r w:rsidR="00CC65A4">
        <w:t>dhe</w:t>
      </w:r>
      <w:proofErr w:type="spellEnd"/>
      <w:r w:rsidR="00CC65A4">
        <w:t xml:space="preserve"> 400,000 </w:t>
      </w:r>
      <w:proofErr w:type="spellStart"/>
      <w:r w:rsidR="00CC65A4">
        <w:t>lekë</w:t>
      </w:r>
      <w:proofErr w:type="spellEnd"/>
      <w:r w:rsidR="00CC65A4">
        <w:t xml:space="preserve"> </w:t>
      </w:r>
      <w:proofErr w:type="spellStart"/>
      <w:r w:rsidR="00CC65A4">
        <w:t>për</w:t>
      </w:r>
      <w:proofErr w:type="spellEnd"/>
      <w:r w:rsidR="00CC65A4">
        <w:t xml:space="preserve"> </w:t>
      </w:r>
      <w:proofErr w:type="spellStart"/>
      <w:r w:rsidR="00CC65A4">
        <w:t>vitin</w:t>
      </w:r>
      <w:proofErr w:type="spellEnd"/>
      <w:r w:rsidR="00CC65A4">
        <w:t xml:space="preserve"> 2025 </w:t>
      </w:r>
    </w:p>
    <w:p w14:paraId="776221F1" w14:textId="3871B838" w:rsidR="006F5527" w:rsidRPr="006F5527" w:rsidRDefault="006F5527" w:rsidP="006F5527">
      <w:pPr>
        <w:pStyle w:val="ListParagraph"/>
        <w:numPr>
          <w:ilvl w:val="0"/>
          <w:numId w:val="22"/>
        </w:numPr>
        <w:spacing w:after="200" w:line="360" w:lineRule="auto"/>
        <w:jc w:val="both"/>
        <w:divId w:val="499348053"/>
        <w:rPr>
          <w:b/>
        </w:rPr>
      </w:pPr>
      <w:proofErr w:type="spellStart"/>
      <w:r w:rsidRPr="006F5527">
        <w:rPr>
          <w:b/>
        </w:rPr>
        <w:t>Të</w:t>
      </w:r>
      <w:proofErr w:type="spellEnd"/>
      <w:r w:rsidRPr="006F5527">
        <w:rPr>
          <w:b/>
        </w:rPr>
        <w:t xml:space="preserve"> </w:t>
      </w:r>
      <w:proofErr w:type="spellStart"/>
      <w:r w:rsidRPr="006F5527">
        <w:rPr>
          <w:b/>
        </w:rPr>
        <w:t>ardhura</w:t>
      </w:r>
      <w:proofErr w:type="spellEnd"/>
      <w:r w:rsidRPr="006F5527">
        <w:rPr>
          <w:b/>
        </w:rPr>
        <w:t xml:space="preserve"> </w:t>
      </w:r>
      <w:proofErr w:type="spellStart"/>
      <w:r w:rsidRPr="006F5527">
        <w:rPr>
          <w:b/>
        </w:rPr>
        <w:t>nga</w:t>
      </w:r>
      <w:proofErr w:type="spellEnd"/>
      <w:r w:rsidRPr="006F5527">
        <w:rPr>
          <w:b/>
        </w:rPr>
        <w:t xml:space="preserve"> </w:t>
      </w:r>
      <w:proofErr w:type="spellStart"/>
      <w:r w:rsidRPr="006F5527">
        <w:rPr>
          <w:b/>
        </w:rPr>
        <w:t>shfrytëzimi</w:t>
      </w:r>
      <w:proofErr w:type="spellEnd"/>
      <w:r w:rsidRPr="006F5527">
        <w:rPr>
          <w:b/>
        </w:rPr>
        <w:t xml:space="preserve"> </w:t>
      </w:r>
      <w:proofErr w:type="spellStart"/>
      <w:r w:rsidRPr="006F5527">
        <w:rPr>
          <w:b/>
        </w:rPr>
        <w:t>i</w:t>
      </w:r>
      <w:proofErr w:type="spellEnd"/>
      <w:r w:rsidRPr="006F5527">
        <w:rPr>
          <w:b/>
        </w:rPr>
        <w:t xml:space="preserve"> </w:t>
      </w:r>
      <w:proofErr w:type="spellStart"/>
      <w:r w:rsidRPr="006F5527">
        <w:rPr>
          <w:b/>
        </w:rPr>
        <w:t>nëntokës</w:t>
      </w:r>
      <w:proofErr w:type="spellEnd"/>
      <w:r w:rsidRPr="006F5527">
        <w:t xml:space="preserve"> (</w:t>
      </w:r>
      <w:proofErr w:type="spellStart"/>
      <w:r w:rsidRPr="006F5527">
        <w:t>kërkim</w:t>
      </w:r>
      <w:proofErr w:type="spellEnd"/>
      <w:r w:rsidRPr="006F5527">
        <w:t xml:space="preserve">, </w:t>
      </w:r>
      <w:proofErr w:type="spellStart"/>
      <w:r w:rsidRPr="006F5527">
        <w:t>zbulim</w:t>
      </w:r>
      <w:proofErr w:type="spellEnd"/>
      <w:r w:rsidRPr="006F5527">
        <w:t xml:space="preserve">, </w:t>
      </w:r>
      <w:proofErr w:type="spellStart"/>
      <w:r w:rsidRPr="006F5527">
        <w:t>shfrytëzim</w:t>
      </w:r>
      <w:proofErr w:type="spellEnd"/>
      <w:r w:rsidRPr="006F5527">
        <w:t xml:space="preserve">, </w:t>
      </w:r>
      <w:proofErr w:type="spellStart"/>
      <w:r w:rsidRPr="006F5527">
        <w:t>pasurim</w:t>
      </w:r>
      <w:proofErr w:type="spellEnd"/>
      <w:r w:rsidRPr="006F5527">
        <w:t xml:space="preserve"> </w:t>
      </w:r>
      <w:proofErr w:type="spellStart"/>
      <w:r w:rsidRPr="006F5527">
        <w:t>i</w:t>
      </w:r>
      <w:proofErr w:type="spellEnd"/>
      <w:r w:rsidRPr="006F5527">
        <w:t xml:space="preserve"> </w:t>
      </w:r>
      <w:proofErr w:type="spellStart"/>
      <w:r w:rsidRPr="006F5527">
        <w:t>mineralit</w:t>
      </w:r>
      <w:proofErr w:type="spellEnd"/>
      <w:r w:rsidRPr="006F5527">
        <w:t xml:space="preserve"> </w:t>
      </w:r>
      <w:proofErr w:type="spellStart"/>
      <w:r w:rsidRPr="006F5527">
        <w:t>të</w:t>
      </w:r>
      <w:proofErr w:type="spellEnd"/>
      <w:r w:rsidRPr="006F5527">
        <w:t xml:space="preserve"> </w:t>
      </w:r>
      <w:proofErr w:type="spellStart"/>
      <w:r w:rsidRPr="006F5527">
        <w:t>kromit</w:t>
      </w:r>
      <w:proofErr w:type="spellEnd"/>
      <w:r w:rsidRPr="006F5527">
        <w:t xml:space="preserve"> </w:t>
      </w:r>
      <w:proofErr w:type="spellStart"/>
      <w:r w:rsidRPr="006F5527">
        <w:t>është</w:t>
      </w:r>
      <w:proofErr w:type="spellEnd"/>
      <w:r w:rsidRPr="006F5527">
        <w:t xml:space="preserve"> </w:t>
      </w:r>
      <w:proofErr w:type="spellStart"/>
      <w:r w:rsidRPr="006F5527">
        <w:t>planifikuar</w:t>
      </w:r>
      <w:proofErr w:type="spellEnd"/>
      <w:r w:rsidRPr="006F5527">
        <w:t xml:space="preserve"> </w:t>
      </w:r>
      <w:proofErr w:type="spellStart"/>
      <w:r w:rsidRPr="006F5527">
        <w:t>në</w:t>
      </w:r>
      <w:proofErr w:type="spellEnd"/>
      <w:r w:rsidRPr="006F5527">
        <w:t xml:space="preserve"> </w:t>
      </w:r>
      <w:proofErr w:type="spellStart"/>
      <w:r w:rsidRPr="006F5527">
        <w:t>vlerën</w:t>
      </w:r>
      <w:proofErr w:type="spellEnd"/>
      <w:r w:rsidRPr="006F5527">
        <w:t xml:space="preserve"> 2,500,000 </w:t>
      </w:r>
      <w:proofErr w:type="spellStart"/>
      <w:r w:rsidRPr="006F5527">
        <w:t>lekë</w:t>
      </w:r>
      <w:proofErr w:type="spellEnd"/>
      <w:r w:rsidRPr="006F5527">
        <w:t xml:space="preserve"> </w:t>
      </w:r>
      <w:proofErr w:type="spellStart"/>
      <w:r w:rsidRPr="006F5527">
        <w:t>për</w:t>
      </w:r>
      <w:proofErr w:type="spellEnd"/>
      <w:r w:rsidRPr="006F5527">
        <w:t xml:space="preserve"> </w:t>
      </w:r>
      <w:proofErr w:type="spellStart"/>
      <w:r w:rsidRPr="006F5527">
        <w:t>vitin</w:t>
      </w:r>
      <w:proofErr w:type="spellEnd"/>
      <w:r w:rsidRPr="006F5527">
        <w:t xml:space="preserve"> 202</w:t>
      </w:r>
      <w:r w:rsidR="00CC65A4">
        <w:t>3</w:t>
      </w:r>
      <w:r w:rsidRPr="006F5527">
        <w:t xml:space="preserve">,2.600.000 </w:t>
      </w:r>
      <w:proofErr w:type="spellStart"/>
      <w:r w:rsidRPr="006F5527">
        <w:t>leke</w:t>
      </w:r>
      <w:proofErr w:type="spellEnd"/>
      <w:r w:rsidRPr="006F5527">
        <w:t xml:space="preserve"> per </w:t>
      </w:r>
      <w:proofErr w:type="spellStart"/>
      <w:r w:rsidRPr="006F5527">
        <w:t>vitin</w:t>
      </w:r>
      <w:proofErr w:type="spellEnd"/>
      <w:r w:rsidRPr="006F5527">
        <w:t xml:space="preserve"> 202</w:t>
      </w:r>
      <w:r w:rsidR="00CC65A4">
        <w:t xml:space="preserve">4 </w:t>
      </w:r>
      <w:proofErr w:type="spellStart"/>
      <w:r w:rsidRPr="006F5527">
        <w:t>dhe</w:t>
      </w:r>
      <w:proofErr w:type="spellEnd"/>
      <w:r w:rsidRPr="006F5527">
        <w:t xml:space="preserve"> 2.700.000 </w:t>
      </w:r>
      <w:proofErr w:type="spellStart"/>
      <w:r w:rsidRPr="006F5527">
        <w:t>leke</w:t>
      </w:r>
      <w:proofErr w:type="spellEnd"/>
      <w:r w:rsidRPr="006F5527">
        <w:t xml:space="preserve"> per </w:t>
      </w:r>
      <w:proofErr w:type="spellStart"/>
      <w:r w:rsidRPr="006F5527">
        <w:t>vitin</w:t>
      </w:r>
      <w:proofErr w:type="spellEnd"/>
      <w:r w:rsidRPr="006F5527">
        <w:t xml:space="preserve"> 202</w:t>
      </w:r>
      <w:r w:rsidR="00CC65A4">
        <w:t>5</w:t>
      </w:r>
      <w:r w:rsidRPr="006F5527">
        <w:t xml:space="preserve"> </w:t>
      </w:r>
      <w:proofErr w:type="spellStart"/>
      <w:r w:rsidRPr="006F5527">
        <w:t>bazuar</w:t>
      </w:r>
      <w:proofErr w:type="spellEnd"/>
      <w:r w:rsidRPr="006F5527">
        <w:t xml:space="preserve"> </w:t>
      </w:r>
      <w:proofErr w:type="spellStart"/>
      <w:r w:rsidRPr="006F5527">
        <w:t>në</w:t>
      </w:r>
      <w:proofErr w:type="spellEnd"/>
      <w:r w:rsidRPr="006F5527">
        <w:t xml:space="preserve"> </w:t>
      </w:r>
      <w:proofErr w:type="spellStart"/>
      <w:r w:rsidRPr="006F5527">
        <w:t>numrin</w:t>
      </w:r>
      <w:proofErr w:type="spellEnd"/>
      <w:r w:rsidRPr="006F5527">
        <w:t xml:space="preserve"> e </w:t>
      </w:r>
      <w:proofErr w:type="spellStart"/>
      <w:r w:rsidRPr="006F5527">
        <w:t>subjekteve</w:t>
      </w:r>
      <w:proofErr w:type="spellEnd"/>
      <w:r w:rsidRPr="006F5527">
        <w:t xml:space="preserve"> </w:t>
      </w:r>
      <w:proofErr w:type="spellStart"/>
      <w:r w:rsidRPr="006F5527">
        <w:t>që</w:t>
      </w:r>
      <w:proofErr w:type="spellEnd"/>
      <w:r w:rsidRPr="006F5527">
        <w:t xml:space="preserve"> </w:t>
      </w:r>
      <w:proofErr w:type="spellStart"/>
      <w:r w:rsidRPr="006F5527">
        <w:t>shfrytëzojnë</w:t>
      </w:r>
      <w:proofErr w:type="spellEnd"/>
      <w:r w:rsidRPr="006F5527">
        <w:t xml:space="preserve"> </w:t>
      </w:r>
      <w:proofErr w:type="spellStart"/>
      <w:r w:rsidRPr="006F5527">
        <w:t>këtë</w:t>
      </w:r>
      <w:proofErr w:type="spellEnd"/>
      <w:r w:rsidRPr="006F5527">
        <w:t xml:space="preserve"> </w:t>
      </w:r>
      <w:proofErr w:type="spellStart"/>
      <w:r w:rsidRPr="006F5527">
        <w:t>aktivitet</w:t>
      </w:r>
      <w:proofErr w:type="spellEnd"/>
      <w:r w:rsidRPr="006F5527">
        <w:t xml:space="preserve"> </w:t>
      </w:r>
      <w:proofErr w:type="spellStart"/>
      <w:r w:rsidRPr="006F5527">
        <w:t>biznesi</w:t>
      </w:r>
      <w:proofErr w:type="spellEnd"/>
      <w:r w:rsidRPr="006F5527">
        <w:t xml:space="preserve"> (14 </w:t>
      </w:r>
      <w:proofErr w:type="spellStart"/>
      <w:r w:rsidRPr="006F5527">
        <w:t>subjekte</w:t>
      </w:r>
      <w:proofErr w:type="spellEnd"/>
      <w:r w:rsidRPr="006F5527">
        <w:t xml:space="preserve"> (</w:t>
      </w:r>
      <w:proofErr w:type="spellStart"/>
      <w:r w:rsidRPr="006F5527">
        <w:t>kromi</w:t>
      </w:r>
      <w:proofErr w:type="spellEnd"/>
      <w:r w:rsidRPr="006F5527">
        <w:t xml:space="preserve">) x 180,000 </w:t>
      </w:r>
      <w:proofErr w:type="spellStart"/>
      <w:r w:rsidRPr="006F5527">
        <w:t>lekë</w:t>
      </w:r>
      <w:proofErr w:type="spellEnd"/>
      <w:r w:rsidRPr="006F5527">
        <w:t xml:space="preserve">/vit ≈ 2,500,000 </w:t>
      </w:r>
      <w:proofErr w:type="spellStart"/>
      <w:r w:rsidRPr="006F5527">
        <w:t>lekë</w:t>
      </w:r>
      <w:proofErr w:type="spellEnd"/>
      <w:r w:rsidRPr="006F5527">
        <w:t xml:space="preserve">); </w:t>
      </w:r>
      <w:proofErr w:type="spellStart"/>
      <w:r w:rsidRPr="006F5527">
        <w:t>synojme</w:t>
      </w:r>
      <w:proofErr w:type="spellEnd"/>
      <w:r w:rsidRPr="006F5527">
        <w:t xml:space="preserve"> ne </w:t>
      </w:r>
      <w:proofErr w:type="spellStart"/>
      <w:r w:rsidRPr="006F5527">
        <w:t>rritjen</w:t>
      </w:r>
      <w:proofErr w:type="spellEnd"/>
      <w:r w:rsidRPr="006F5527">
        <w:t xml:space="preserve"> e </w:t>
      </w:r>
      <w:proofErr w:type="spellStart"/>
      <w:r w:rsidRPr="006F5527">
        <w:t>cilesise</w:t>
      </w:r>
      <w:proofErr w:type="spellEnd"/>
      <w:r w:rsidRPr="006F5527">
        <w:t xml:space="preserve"> se </w:t>
      </w:r>
      <w:proofErr w:type="spellStart"/>
      <w:r w:rsidRPr="006F5527">
        <w:t>menaxhimit</w:t>
      </w:r>
      <w:proofErr w:type="spellEnd"/>
      <w:r w:rsidRPr="006F5527">
        <w:t xml:space="preserve"> </w:t>
      </w:r>
      <w:proofErr w:type="spellStart"/>
      <w:r w:rsidRPr="006F5527">
        <w:t>nder</w:t>
      </w:r>
      <w:proofErr w:type="spellEnd"/>
      <w:r w:rsidRPr="006F5527">
        <w:t xml:space="preserve"> </w:t>
      </w:r>
      <w:proofErr w:type="spellStart"/>
      <w:r w:rsidRPr="006F5527">
        <w:t>vite</w:t>
      </w:r>
      <w:proofErr w:type="spellEnd"/>
      <w:r w:rsidRPr="006F5527">
        <w:t>.</w:t>
      </w:r>
    </w:p>
    <w:p w14:paraId="0ABD0B9F" w14:textId="77777777" w:rsidR="00804DC5" w:rsidRPr="00661F6C" w:rsidRDefault="00804DC5" w:rsidP="00661F6C">
      <w:pPr>
        <w:pStyle w:val="NormalWeb"/>
        <w:spacing w:before="0" w:beforeAutospacing="0" w:after="0" w:afterAutospacing="0"/>
        <w:divId w:val="499348053"/>
        <w:rPr>
          <w:lang w:val="sq-AL"/>
        </w:rPr>
      </w:pPr>
    </w:p>
    <w:p w14:paraId="117389FD" w14:textId="77777777" w:rsidR="004B7C82" w:rsidRPr="00661F6C" w:rsidRDefault="004B7C82" w:rsidP="00661F6C">
      <w:pPr>
        <w:pStyle w:val="NormalWeb"/>
        <w:spacing w:before="0" w:beforeAutospacing="0" w:after="0" w:afterAutospacing="0"/>
        <w:divId w:val="499348053"/>
        <w:rPr>
          <w:lang w:val="sq-AL"/>
        </w:rPr>
      </w:pPr>
    </w:p>
    <w:p w14:paraId="18815D5E" w14:textId="77777777" w:rsidR="004B7C82" w:rsidRPr="00661F6C" w:rsidRDefault="004B7C82" w:rsidP="00661F6C">
      <w:pPr>
        <w:pStyle w:val="ListParagraph"/>
        <w:numPr>
          <w:ilvl w:val="0"/>
          <w:numId w:val="14"/>
        </w:numPr>
        <w:tabs>
          <w:tab w:val="clear" w:pos="720"/>
        </w:tabs>
        <w:divId w:val="499348053"/>
        <w:rPr>
          <w:rFonts w:eastAsiaTheme="minorHAnsi"/>
          <w:lang w:val="sq-AL"/>
        </w:rPr>
      </w:pPr>
      <w:r w:rsidRPr="00661F6C">
        <w:rPr>
          <w:rFonts w:eastAsiaTheme="minorHAnsi"/>
          <w:lang w:val="sq-AL"/>
        </w:rPr>
        <w:t xml:space="preserve">Të </w:t>
      </w:r>
      <w:r w:rsidR="00D3522A" w:rsidRPr="00661F6C">
        <w:rPr>
          <w:rFonts w:eastAsiaTheme="minorHAnsi"/>
          <w:lang w:val="sq-AL"/>
        </w:rPr>
        <w:t>Ardhura t</w:t>
      </w:r>
      <w:r w:rsidR="009324EF" w:rsidRPr="00661F6C">
        <w:rPr>
          <w:rFonts w:eastAsiaTheme="minorHAnsi"/>
          <w:lang w:val="sq-AL"/>
        </w:rPr>
        <w:t>ë</w:t>
      </w:r>
      <w:r w:rsidR="00D3522A" w:rsidRPr="00661F6C">
        <w:rPr>
          <w:rFonts w:eastAsiaTheme="minorHAnsi"/>
          <w:lang w:val="sq-AL"/>
        </w:rPr>
        <w:t xml:space="preserve"> Tjera t</w:t>
      </w:r>
      <w:r w:rsidR="009324EF" w:rsidRPr="00661F6C">
        <w:rPr>
          <w:rFonts w:eastAsiaTheme="minorHAnsi"/>
          <w:lang w:val="sq-AL"/>
        </w:rPr>
        <w:t>ë</w:t>
      </w:r>
      <w:r w:rsidR="00D3522A" w:rsidRPr="00661F6C">
        <w:rPr>
          <w:rFonts w:eastAsiaTheme="minorHAnsi"/>
          <w:lang w:val="sq-AL"/>
        </w:rPr>
        <w:t xml:space="preserve"> Veta</w:t>
      </w:r>
    </w:p>
    <w:p w14:paraId="35E7AA4D" w14:textId="77777777" w:rsidR="004B7C82" w:rsidRPr="00661F6C" w:rsidRDefault="004B7C82" w:rsidP="00661F6C">
      <w:pPr>
        <w:pStyle w:val="NormalWeb"/>
        <w:spacing w:before="0" w:beforeAutospacing="0" w:after="0" w:afterAutospacing="0"/>
        <w:divId w:val="499348053"/>
        <w:rPr>
          <w:lang w:val="sq-AL"/>
        </w:rPr>
      </w:pPr>
    </w:p>
    <w:p w14:paraId="137D2CEF" w14:textId="77777777" w:rsidR="00FF3355" w:rsidRPr="00661F6C" w:rsidRDefault="00FF3355" w:rsidP="00661F6C">
      <w:pPr>
        <w:pStyle w:val="NormalWeb"/>
        <w:spacing w:before="0" w:beforeAutospacing="0" w:after="0" w:afterAutospacing="0"/>
        <w:divId w:val="499348053"/>
        <w:rPr>
          <w:lang w:val="sq-AL"/>
        </w:rPr>
      </w:pPr>
      <w:r w:rsidRPr="00661F6C">
        <w:rPr>
          <w:lang w:val="sq-AL"/>
        </w:rPr>
        <w:t>Të ardhurat e tjera përfshijnë ato të gjeneruara nga: pozicionet aksionare të bashkis</w:t>
      </w:r>
      <w:r w:rsidR="009324EF" w:rsidRPr="00661F6C">
        <w:rPr>
          <w:lang w:val="sq-AL"/>
        </w:rPr>
        <w:t>ë</w:t>
      </w:r>
      <w:r w:rsidRPr="00661F6C">
        <w:rPr>
          <w:lang w:val="sq-AL"/>
        </w:rPr>
        <w:t>; ndëshkimet dhe gjobat; grante nga marrëveshjet ndërkombëtare apo nga qeveritë e huaja; etj.</w:t>
      </w:r>
    </w:p>
    <w:p w14:paraId="443181F3" w14:textId="77777777" w:rsidR="004B7C82" w:rsidRPr="00661F6C" w:rsidRDefault="004B7C82" w:rsidP="00661F6C">
      <w:pPr>
        <w:pStyle w:val="NormalWeb"/>
        <w:spacing w:before="0" w:beforeAutospacing="0" w:after="0" w:afterAutospacing="0"/>
        <w:divId w:val="499348053"/>
        <w:rPr>
          <w:lang w:val="sq-AL"/>
        </w:rPr>
      </w:pPr>
    </w:p>
    <w:p w14:paraId="3A5318CD" w14:textId="77777777" w:rsidR="0015724D" w:rsidRPr="00661F6C" w:rsidRDefault="0015724D" w:rsidP="00661F6C">
      <w:pPr>
        <w:pStyle w:val="NormalWeb"/>
        <w:spacing w:before="0" w:beforeAutospacing="0" w:after="0" w:afterAutospacing="0"/>
        <w:divId w:val="499348053"/>
        <w:rPr>
          <w:lang w:val="sq-AL"/>
        </w:rPr>
      </w:pPr>
    </w:p>
    <w:p w14:paraId="20EB3BED" w14:textId="77777777" w:rsidR="004B7C82" w:rsidRPr="00661F6C" w:rsidRDefault="000D7AF2" w:rsidP="00661F6C">
      <w:pPr>
        <w:pStyle w:val="Heading4"/>
        <w:keepNext/>
        <w:spacing w:before="0" w:beforeAutospacing="0" w:after="0" w:afterAutospacing="0"/>
        <w:divId w:val="499348053"/>
        <w:rPr>
          <w:rFonts w:eastAsia="Times New Roman"/>
          <w:b w:val="0"/>
          <w:bCs w:val="0"/>
          <w:lang w:val="sq-AL"/>
        </w:rPr>
      </w:pPr>
      <w:r w:rsidRPr="00661F6C">
        <w:rPr>
          <w:rFonts w:eastAsia="Times New Roman"/>
          <w:b w:val="0"/>
          <w:bCs w:val="0"/>
          <w:i/>
          <w:iCs/>
          <w:color w:val="2F5496"/>
          <w:lang w:val="sq-AL"/>
        </w:rPr>
        <w:t>2</w:t>
      </w:r>
      <w:r w:rsidR="004B7C82" w:rsidRPr="00661F6C">
        <w:rPr>
          <w:rFonts w:eastAsia="Times New Roman"/>
          <w:b w:val="0"/>
          <w:bCs w:val="0"/>
          <w:i/>
          <w:iCs/>
          <w:color w:val="2F5496"/>
          <w:lang w:val="sq-AL"/>
        </w:rPr>
        <w:t xml:space="preserve">.1.1.2 </w:t>
      </w:r>
      <w:r w:rsidR="00E36112" w:rsidRPr="00661F6C">
        <w:rPr>
          <w:rFonts w:eastAsia="Times New Roman"/>
          <w:b w:val="0"/>
          <w:bCs w:val="0"/>
          <w:i/>
          <w:iCs/>
          <w:color w:val="2F5496"/>
          <w:lang w:val="sq-AL"/>
        </w:rPr>
        <w:t>T</w:t>
      </w:r>
      <w:r w:rsidR="009324EF" w:rsidRPr="00661F6C">
        <w:rPr>
          <w:rFonts w:eastAsia="Times New Roman"/>
          <w:b w:val="0"/>
          <w:bCs w:val="0"/>
          <w:i/>
          <w:iCs/>
          <w:color w:val="2F5496"/>
          <w:lang w:val="sq-AL"/>
        </w:rPr>
        <w:t>ë</w:t>
      </w:r>
      <w:r w:rsidR="00E36112" w:rsidRPr="00661F6C">
        <w:rPr>
          <w:rFonts w:eastAsia="Times New Roman"/>
          <w:b w:val="0"/>
          <w:bCs w:val="0"/>
          <w:i/>
          <w:iCs/>
          <w:color w:val="2F5496"/>
          <w:lang w:val="sq-AL"/>
        </w:rPr>
        <w:t xml:space="preserve"> ardhurat nga </w:t>
      </w:r>
      <w:r w:rsidR="004B7C82" w:rsidRPr="00661F6C">
        <w:rPr>
          <w:rFonts w:eastAsia="Times New Roman"/>
          <w:b w:val="0"/>
          <w:bCs w:val="0"/>
          <w:i/>
          <w:iCs/>
          <w:color w:val="2F5496"/>
          <w:lang w:val="sq-AL"/>
        </w:rPr>
        <w:t>Taks</w:t>
      </w:r>
      <w:r w:rsidR="00B80736" w:rsidRPr="00661F6C">
        <w:rPr>
          <w:rFonts w:eastAsia="Times New Roman"/>
          <w:b w:val="0"/>
          <w:bCs w:val="0"/>
          <w:i/>
          <w:iCs/>
          <w:color w:val="2F5496"/>
          <w:lang w:val="sq-AL"/>
        </w:rPr>
        <w:t>at</w:t>
      </w:r>
      <w:r w:rsidR="004B7C82" w:rsidRPr="00661F6C">
        <w:rPr>
          <w:rFonts w:eastAsia="Times New Roman"/>
          <w:b w:val="0"/>
          <w:bCs w:val="0"/>
          <w:i/>
          <w:iCs/>
          <w:color w:val="2F5496"/>
          <w:lang w:val="sq-AL"/>
        </w:rPr>
        <w:t xml:space="preserve"> e </w:t>
      </w:r>
      <w:r w:rsidR="00B80736" w:rsidRPr="00661F6C">
        <w:rPr>
          <w:rFonts w:eastAsia="Times New Roman"/>
          <w:b w:val="0"/>
          <w:bCs w:val="0"/>
          <w:i/>
          <w:iCs/>
          <w:color w:val="2F5496"/>
          <w:lang w:val="sq-AL"/>
        </w:rPr>
        <w:t>Ndara</w:t>
      </w:r>
    </w:p>
    <w:p w14:paraId="7B66C990" w14:textId="77777777" w:rsidR="004B7C82" w:rsidRPr="00661F6C" w:rsidRDefault="004B7C82" w:rsidP="00661F6C">
      <w:pPr>
        <w:pStyle w:val="NormalWeb"/>
        <w:spacing w:before="0" w:beforeAutospacing="0" w:after="0" w:afterAutospacing="0"/>
        <w:jc w:val="both"/>
        <w:divId w:val="499348053"/>
        <w:rPr>
          <w:lang w:val="sq-AL"/>
        </w:rPr>
      </w:pPr>
    </w:p>
    <w:p w14:paraId="314F8AAE" w14:textId="77777777" w:rsidR="000140AF" w:rsidRPr="00661F6C" w:rsidRDefault="000140AF" w:rsidP="00661F6C">
      <w:pPr>
        <w:pStyle w:val="NormalWeb"/>
        <w:spacing w:before="0" w:beforeAutospacing="0" w:after="0" w:afterAutospacing="0"/>
        <w:jc w:val="both"/>
        <w:divId w:val="499348053"/>
        <w:rPr>
          <w:lang w:val="sq-AL"/>
        </w:rPr>
      </w:pPr>
      <w:r w:rsidRPr="00661F6C">
        <w:rPr>
          <w:lang w:val="sq-AL"/>
        </w:rPr>
        <w:t>Bashkia merr një pjesë të të ardhurave të mbledhura nga qeveria qendrore nga tatimi mbi të ardhurat personale, taksa e regjistrimit të automjeteve dhe renta minerale. Informacioni për këto të ardhura është paraqitur në këtë nën-seksion.</w:t>
      </w:r>
    </w:p>
    <w:p w14:paraId="5388084E" w14:textId="77777777" w:rsidR="000140AF" w:rsidRPr="00661F6C" w:rsidRDefault="000140AF" w:rsidP="00661F6C">
      <w:pPr>
        <w:pStyle w:val="NormalWeb"/>
        <w:spacing w:before="0" w:beforeAutospacing="0" w:after="0" w:afterAutospacing="0"/>
        <w:jc w:val="both"/>
        <w:divId w:val="499348053"/>
        <w:rPr>
          <w:lang w:val="sq-AL"/>
        </w:rPr>
      </w:pPr>
    </w:p>
    <w:p w14:paraId="24B38309" w14:textId="77777777" w:rsidR="004B7C82" w:rsidRPr="00661F6C" w:rsidRDefault="00260887" w:rsidP="00661F6C">
      <w:pPr>
        <w:pStyle w:val="ListParagraph"/>
        <w:numPr>
          <w:ilvl w:val="0"/>
          <w:numId w:val="15"/>
        </w:numPr>
        <w:tabs>
          <w:tab w:val="clear" w:pos="720"/>
        </w:tabs>
        <w:jc w:val="both"/>
        <w:divId w:val="499348053"/>
        <w:rPr>
          <w:rFonts w:eastAsiaTheme="minorHAnsi"/>
          <w:lang w:val="sq-AL"/>
        </w:rPr>
      </w:pPr>
      <w:r w:rsidRPr="00661F6C">
        <w:rPr>
          <w:rFonts w:eastAsiaTheme="minorHAnsi"/>
          <w:lang w:val="sq-AL"/>
        </w:rPr>
        <w:t>Tatimi</w:t>
      </w:r>
      <w:r w:rsidR="004B7C82" w:rsidRPr="00661F6C">
        <w:rPr>
          <w:rFonts w:eastAsiaTheme="minorHAnsi"/>
          <w:lang w:val="sq-AL"/>
        </w:rPr>
        <w:t xml:space="preserve"> </w:t>
      </w:r>
      <w:r w:rsidR="00E36112" w:rsidRPr="00661F6C">
        <w:rPr>
          <w:rFonts w:eastAsiaTheme="minorHAnsi"/>
          <w:lang w:val="sq-AL"/>
        </w:rPr>
        <w:t>mbi</w:t>
      </w:r>
      <w:r w:rsidR="004B7C82" w:rsidRPr="00661F6C">
        <w:rPr>
          <w:rFonts w:eastAsiaTheme="minorHAnsi"/>
          <w:lang w:val="sq-AL"/>
        </w:rPr>
        <w:t xml:space="preserve"> të Ardhura</w:t>
      </w:r>
      <w:r w:rsidR="00E36112" w:rsidRPr="00661F6C">
        <w:rPr>
          <w:rFonts w:eastAsiaTheme="minorHAnsi"/>
          <w:lang w:val="sq-AL"/>
        </w:rPr>
        <w:t>t</w:t>
      </w:r>
      <w:r w:rsidR="004B7C82" w:rsidRPr="00661F6C">
        <w:rPr>
          <w:rFonts w:eastAsiaTheme="minorHAnsi"/>
          <w:lang w:val="sq-AL"/>
        </w:rPr>
        <w:t xml:space="preserve"> Personale</w:t>
      </w:r>
    </w:p>
    <w:p w14:paraId="15B6BCED" w14:textId="77777777" w:rsidR="004B7C82" w:rsidRPr="00661F6C" w:rsidRDefault="004B7C82" w:rsidP="00661F6C">
      <w:pPr>
        <w:pStyle w:val="NormalWeb"/>
        <w:spacing w:before="0" w:beforeAutospacing="0" w:after="0" w:afterAutospacing="0"/>
        <w:jc w:val="both"/>
        <w:divId w:val="499348053"/>
        <w:rPr>
          <w:lang w:val="sq-AL"/>
        </w:rPr>
      </w:pPr>
    </w:p>
    <w:p w14:paraId="1E7A7C9C" w14:textId="77777777" w:rsidR="00E2154F" w:rsidRPr="00661F6C" w:rsidRDefault="00E2154F" w:rsidP="00661F6C">
      <w:pPr>
        <w:pStyle w:val="NormalWeb"/>
        <w:spacing w:before="0" w:beforeAutospacing="0" w:after="0" w:afterAutospacing="0"/>
        <w:jc w:val="both"/>
        <w:divId w:val="499348053"/>
        <w:rPr>
          <w:lang w:val="sq-AL"/>
        </w:rPr>
      </w:pPr>
      <w:r w:rsidRPr="00661F6C">
        <w:rPr>
          <w:lang w:val="sq-AL"/>
        </w:rPr>
        <w:t>Të ardhurat e ndara</w:t>
      </w:r>
      <w:r w:rsidR="00E93214" w:rsidRPr="00661F6C">
        <w:rPr>
          <w:lang w:val="sq-AL"/>
        </w:rPr>
        <w:t xml:space="preserve"> nga Tatimi mbi të Ardhurat P</w:t>
      </w:r>
      <w:r w:rsidRPr="00661F6C">
        <w:rPr>
          <w:lang w:val="sq-AL"/>
        </w:rPr>
        <w:t>ersonale përfshijnë tatimin mbi të ardhurat personale si të nëpunësve publikë, ashtu edhe t</w:t>
      </w:r>
      <w:r w:rsidR="009324EF" w:rsidRPr="00661F6C">
        <w:rPr>
          <w:lang w:val="sq-AL"/>
        </w:rPr>
        <w:t>ë</w:t>
      </w:r>
      <w:r w:rsidRPr="00661F6C">
        <w:rPr>
          <w:lang w:val="sq-AL"/>
        </w:rPr>
        <w:t xml:space="preserve"> atyre t</w:t>
      </w:r>
      <w:r w:rsidR="009324EF" w:rsidRPr="00661F6C">
        <w:rPr>
          <w:lang w:val="sq-AL"/>
        </w:rPr>
        <w:t>ë</w:t>
      </w:r>
      <w:r w:rsidRPr="00661F6C">
        <w:rPr>
          <w:lang w:val="sq-AL"/>
        </w:rPr>
        <w:t xml:space="preserve"> pun</w:t>
      </w:r>
      <w:r w:rsidR="009324EF" w:rsidRPr="00661F6C">
        <w:rPr>
          <w:lang w:val="sq-AL"/>
        </w:rPr>
        <w:t>ë</w:t>
      </w:r>
      <w:r w:rsidRPr="00661F6C">
        <w:rPr>
          <w:lang w:val="sq-AL"/>
        </w:rPr>
        <w:t>suar n</w:t>
      </w:r>
      <w:r w:rsidR="009324EF" w:rsidRPr="00661F6C">
        <w:rPr>
          <w:lang w:val="sq-AL"/>
        </w:rPr>
        <w:t>ë</w:t>
      </w:r>
      <w:r w:rsidRPr="00661F6C">
        <w:rPr>
          <w:lang w:val="sq-AL"/>
        </w:rPr>
        <w:t xml:space="preserve"> sektorin jo-publik si dhe tatimin mbi të ardhurat e krijuara nga individë nga interesi, qiraja, llotaritë, lojërat dhe burime të tjera.</w:t>
      </w:r>
    </w:p>
    <w:p w14:paraId="5C0B1C1A" w14:textId="77777777" w:rsidR="004B7C82" w:rsidRPr="00661F6C" w:rsidRDefault="004B7C82" w:rsidP="00661F6C">
      <w:pPr>
        <w:pStyle w:val="NormalWeb"/>
        <w:spacing w:before="0" w:beforeAutospacing="0" w:after="0" w:afterAutospacing="0"/>
        <w:jc w:val="both"/>
        <w:divId w:val="499348053"/>
        <w:rPr>
          <w:lang w:val="sq-AL"/>
        </w:rPr>
      </w:pPr>
    </w:p>
    <w:p w14:paraId="3141EA76" w14:textId="77777777" w:rsidR="00A11D57" w:rsidRPr="00661F6C" w:rsidRDefault="00A11D57" w:rsidP="00661F6C">
      <w:pPr>
        <w:pStyle w:val="NormalWeb"/>
        <w:spacing w:before="0" w:beforeAutospacing="0" w:after="0" w:afterAutospacing="0"/>
        <w:divId w:val="499348053"/>
        <w:rPr>
          <w:lang w:val="sq-AL"/>
        </w:rPr>
      </w:pPr>
    </w:p>
    <w:p w14:paraId="48CC829D" w14:textId="77777777" w:rsidR="004B7C82" w:rsidRPr="00661F6C" w:rsidRDefault="004B7C82" w:rsidP="00661F6C">
      <w:pPr>
        <w:pStyle w:val="ListParagraph"/>
        <w:numPr>
          <w:ilvl w:val="0"/>
          <w:numId w:val="16"/>
        </w:numPr>
        <w:tabs>
          <w:tab w:val="clear" w:pos="720"/>
        </w:tabs>
        <w:divId w:val="499348053"/>
        <w:rPr>
          <w:rFonts w:eastAsiaTheme="minorHAnsi"/>
          <w:lang w:val="sq-AL"/>
        </w:rPr>
      </w:pPr>
      <w:r w:rsidRPr="00661F6C">
        <w:rPr>
          <w:rFonts w:eastAsiaTheme="minorHAnsi"/>
          <w:lang w:val="sq-AL"/>
        </w:rPr>
        <w:t xml:space="preserve">Taksa </w:t>
      </w:r>
      <w:r w:rsidR="00260887" w:rsidRPr="00661F6C">
        <w:rPr>
          <w:rFonts w:eastAsiaTheme="minorHAnsi"/>
          <w:lang w:val="sq-AL"/>
        </w:rPr>
        <w:t>p</w:t>
      </w:r>
      <w:r w:rsidR="00030E63" w:rsidRPr="00661F6C">
        <w:rPr>
          <w:rFonts w:eastAsiaTheme="minorHAnsi"/>
          <w:lang w:val="sq-AL"/>
        </w:rPr>
        <w:t>ë</w:t>
      </w:r>
      <w:r w:rsidR="00260887" w:rsidRPr="00661F6C">
        <w:rPr>
          <w:rFonts w:eastAsiaTheme="minorHAnsi"/>
          <w:lang w:val="sq-AL"/>
        </w:rPr>
        <w:t>r qarkullimin e mjeteve t</w:t>
      </w:r>
      <w:r w:rsidR="00030E63" w:rsidRPr="00661F6C">
        <w:rPr>
          <w:rFonts w:eastAsiaTheme="minorHAnsi"/>
          <w:lang w:val="sq-AL"/>
        </w:rPr>
        <w:t>ë</w:t>
      </w:r>
      <w:r w:rsidR="00260887" w:rsidRPr="00661F6C">
        <w:rPr>
          <w:rFonts w:eastAsiaTheme="minorHAnsi"/>
          <w:lang w:val="sq-AL"/>
        </w:rPr>
        <w:t xml:space="preserve"> p</w:t>
      </w:r>
      <w:r w:rsidR="00030E63" w:rsidRPr="00661F6C">
        <w:rPr>
          <w:rFonts w:eastAsiaTheme="minorHAnsi"/>
          <w:lang w:val="sq-AL"/>
        </w:rPr>
        <w:t>ë</w:t>
      </w:r>
      <w:r w:rsidR="00260887" w:rsidRPr="00661F6C">
        <w:rPr>
          <w:rFonts w:eastAsiaTheme="minorHAnsi"/>
          <w:lang w:val="sq-AL"/>
        </w:rPr>
        <w:t>rdorura</w:t>
      </w:r>
    </w:p>
    <w:p w14:paraId="68BBA164" w14:textId="77777777" w:rsidR="004B7C82" w:rsidRPr="00661F6C" w:rsidRDefault="004B7C82" w:rsidP="00661F6C">
      <w:pPr>
        <w:pStyle w:val="NormalWeb"/>
        <w:spacing w:before="0" w:beforeAutospacing="0" w:after="0" w:afterAutospacing="0"/>
        <w:divId w:val="499348053"/>
        <w:rPr>
          <w:lang w:val="sq-AL"/>
        </w:rPr>
      </w:pPr>
    </w:p>
    <w:p w14:paraId="012B69CD" w14:textId="77777777" w:rsidR="00CD212E" w:rsidRPr="00661F6C" w:rsidRDefault="00077934" w:rsidP="00661F6C">
      <w:pPr>
        <w:pStyle w:val="NormalWeb"/>
        <w:spacing w:before="0" w:beforeAutospacing="0" w:after="0" w:afterAutospacing="0"/>
        <w:jc w:val="both"/>
        <w:divId w:val="499348053"/>
        <w:rPr>
          <w:lang w:val="sq-AL"/>
        </w:rPr>
      </w:pPr>
      <w:r w:rsidRPr="00661F6C">
        <w:rPr>
          <w:lang w:val="sq-AL"/>
        </w:rPr>
        <w:t>Taksa vjetore për qarkullimin e mjeteve të përdorura është pjesë e taksave të ndara. Njësitë e vetëqeverisjes vendore përftojnë 25% të të ardhurave totale të gjeneruara nga kjo taksë</w:t>
      </w:r>
      <w:r w:rsidR="00E93214" w:rsidRPr="00661F6C">
        <w:rPr>
          <w:lang w:val="sq-AL"/>
        </w:rPr>
        <w:t>.</w:t>
      </w:r>
    </w:p>
    <w:p w14:paraId="7986833C" w14:textId="2C717CB4" w:rsidR="006F5527" w:rsidRPr="006F5527" w:rsidRDefault="006F5527" w:rsidP="006F5527">
      <w:pPr>
        <w:pStyle w:val="ListParagraph"/>
        <w:numPr>
          <w:ilvl w:val="0"/>
          <w:numId w:val="25"/>
        </w:numPr>
        <w:spacing w:after="200" w:line="360" w:lineRule="auto"/>
        <w:jc w:val="both"/>
        <w:divId w:val="499348053"/>
      </w:pPr>
      <w:proofErr w:type="spellStart"/>
      <w:r w:rsidRPr="006F5527">
        <w:rPr>
          <w:b/>
        </w:rPr>
        <w:t>Të</w:t>
      </w:r>
      <w:proofErr w:type="spellEnd"/>
      <w:r w:rsidRPr="006F5527">
        <w:rPr>
          <w:b/>
        </w:rPr>
        <w:t xml:space="preserve"> </w:t>
      </w:r>
      <w:proofErr w:type="spellStart"/>
      <w:r w:rsidRPr="006F5527">
        <w:rPr>
          <w:b/>
        </w:rPr>
        <w:t>ardhura</w:t>
      </w:r>
      <w:proofErr w:type="spellEnd"/>
      <w:r w:rsidRPr="006F5527">
        <w:rPr>
          <w:b/>
        </w:rPr>
        <w:t xml:space="preserve"> </w:t>
      </w:r>
      <w:proofErr w:type="spellStart"/>
      <w:r w:rsidRPr="006F5527">
        <w:rPr>
          <w:b/>
        </w:rPr>
        <w:t>nga</w:t>
      </w:r>
      <w:proofErr w:type="spellEnd"/>
      <w:r w:rsidRPr="006F5527">
        <w:rPr>
          <w:b/>
        </w:rPr>
        <w:t xml:space="preserve"> </w:t>
      </w:r>
      <w:proofErr w:type="spellStart"/>
      <w:r w:rsidRPr="006F5527">
        <w:rPr>
          <w:b/>
        </w:rPr>
        <w:t>transporti</w:t>
      </w:r>
      <w:proofErr w:type="spellEnd"/>
      <w:r w:rsidRPr="006F5527">
        <w:rPr>
          <w:b/>
        </w:rPr>
        <w:t xml:space="preserve"> </w:t>
      </w:r>
      <w:proofErr w:type="spellStart"/>
      <w:r w:rsidRPr="006F5527">
        <w:rPr>
          <w:b/>
        </w:rPr>
        <w:t>publik</w:t>
      </w:r>
      <w:proofErr w:type="spellEnd"/>
      <w:r w:rsidRPr="006F5527">
        <w:rPr>
          <w:b/>
        </w:rPr>
        <w:t xml:space="preserve"> (</w:t>
      </w:r>
      <w:proofErr w:type="spellStart"/>
      <w:r w:rsidRPr="006F5527">
        <w:rPr>
          <w:b/>
        </w:rPr>
        <w:t>Liçense</w:t>
      </w:r>
      <w:proofErr w:type="spellEnd"/>
      <w:r w:rsidRPr="006F5527">
        <w:rPr>
          <w:b/>
        </w:rPr>
        <w:t xml:space="preserve"> + </w:t>
      </w:r>
      <w:proofErr w:type="spellStart"/>
      <w:r w:rsidRPr="006F5527">
        <w:rPr>
          <w:b/>
        </w:rPr>
        <w:t>Çertifikatë</w:t>
      </w:r>
      <w:proofErr w:type="spellEnd"/>
      <w:r w:rsidRPr="006F5527">
        <w:rPr>
          <w:b/>
        </w:rPr>
        <w:t>)</w:t>
      </w:r>
      <w:r w:rsidRPr="006F5527">
        <w:t xml:space="preserve"> </w:t>
      </w:r>
      <w:proofErr w:type="spellStart"/>
      <w:r w:rsidRPr="006F5527">
        <w:t>është</w:t>
      </w:r>
      <w:proofErr w:type="spellEnd"/>
      <w:r w:rsidRPr="006F5527">
        <w:t xml:space="preserve"> </w:t>
      </w:r>
      <w:proofErr w:type="spellStart"/>
      <w:r w:rsidRPr="006F5527">
        <w:t>parashikuar</w:t>
      </w:r>
      <w:proofErr w:type="spellEnd"/>
      <w:r w:rsidRPr="006F5527">
        <w:t xml:space="preserve"> </w:t>
      </w:r>
      <w:proofErr w:type="spellStart"/>
      <w:r w:rsidRPr="006F5527">
        <w:t>në</w:t>
      </w:r>
      <w:proofErr w:type="spellEnd"/>
      <w:r w:rsidRPr="006F5527">
        <w:t xml:space="preserve"> </w:t>
      </w:r>
      <w:proofErr w:type="spellStart"/>
      <w:r w:rsidRPr="006F5527">
        <w:t>vlerën</w:t>
      </w:r>
      <w:proofErr w:type="spellEnd"/>
      <w:r w:rsidRPr="006F5527">
        <w:t xml:space="preserve"> 600.000 </w:t>
      </w:r>
      <w:proofErr w:type="spellStart"/>
      <w:r w:rsidRPr="006F5527">
        <w:t>lekë</w:t>
      </w:r>
      <w:proofErr w:type="spellEnd"/>
      <w:r w:rsidRPr="006F5527">
        <w:t xml:space="preserve"> </w:t>
      </w:r>
      <w:proofErr w:type="spellStart"/>
      <w:r w:rsidRPr="006F5527">
        <w:t>për</w:t>
      </w:r>
      <w:proofErr w:type="spellEnd"/>
      <w:r w:rsidRPr="006F5527">
        <w:t xml:space="preserve"> </w:t>
      </w:r>
      <w:proofErr w:type="spellStart"/>
      <w:r w:rsidRPr="006F5527">
        <w:t>vitin</w:t>
      </w:r>
      <w:proofErr w:type="spellEnd"/>
      <w:r w:rsidRPr="006F5527">
        <w:t xml:space="preserve"> 202</w:t>
      </w:r>
      <w:r w:rsidR="00CC65A4">
        <w:t>3</w:t>
      </w:r>
      <w:r w:rsidRPr="006F5527">
        <w:t xml:space="preserve">,650.000 </w:t>
      </w:r>
      <w:proofErr w:type="spellStart"/>
      <w:r w:rsidRPr="006F5527">
        <w:t>leke</w:t>
      </w:r>
      <w:proofErr w:type="spellEnd"/>
      <w:r w:rsidRPr="006F5527">
        <w:t xml:space="preserve"> ne </w:t>
      </w:r>
      <w:proofErr w:type="spellStart"/>
      <w:r w:rsidRPr="006F5527">
        <w:t>vitin</w:t>
      </w:r>
      <w:proofErr w:type="spellEnd"/>
      <w:r w:rsidRPr="006F5527">
        <w:t xml:space="preserve"> 202</w:t>
      </w:r>
      <w:r w:rsidR="00CC65A4">
        <w:t>4</w:t>
      </w:r>
      <w:r w:rsidRPr="006F5527">
        <w:t xml:space="preserve"> </w:t>
      </w:r>
      <w:proofErr w:type="spellStart"/>
      <w:r w:rsidRPr="006F5527">
        <w:t>dhe</w:t>
      </w:r>
      <w:proofErr w:type="spellEnd"/>
      <w:r w:rsidRPr="006F5527">
        <w:t xml:space="preserve"> 700.000 </w:t>
      </w:r>
      <w:proofErr w:type="spellStart"/>
      <w:r w:rsidRPr="006F5527">
        <w:t>leke</w:t>
      </w:r>
      <w:proofErr w:type="spellEnd"/>
      <w:r w:rsidRPr="006F5527">
        <w:t xml:space="preserve"> ne </w:t>
      </w:r>
      <w:proofErr w:type="spellStart"/>
      <w:r w:rsidRPr="006F5527">
        <w:lastRenderedPageBreak/>
        <w:t>vitin</w:t>
      </w:r>
      <w:proofErr w:type="spellEnd"/>
      <w:r w:rsidRPr="006F5527">
        <w:t xml:space="preserve"> 202</w:t>
      </w:r>
      <w:r w:rsidR="00CC65A4">
        <w:t>5</w:t>
      </w:r>
      <w:r w:rsidRPr="006F5527">
        <w:t xml:space="preserve"> </w:t>
      </w:r>
      <w:proofErr w:type="spellStart"/>
      <w:r w:rsidRPr="006F5527">
        <w:t>pasi</w:t>
      </w:r>
      <w:proofErr w:type="spellEnd"/>
      <w:r w:rsidRPr="006F5527">
        <w:t xml:space="preserve"> </w:t>
      </w:r>
      <w:proofErr w:type="spellStart"/>
      <w:r w:rsidRPr="006F5527">
        <w:t>nga</w:t>
      </w:r>
      <w:proofErr w:type="spellEnd"/>
      <w:r w:rsidRPr="006F5527">
        <w:t xml:space="preserve"> </w:t>
      </w:r>
      <w:proofErr w:type="spellStart"/>
      <w:r w:rsidRPr="006F5527">
        <w:t>institucioni</w:t>
      </w:r>
      <w:proofErr w:type="spellEnd"/>
      <w:r w:rsidRPr="006F5527">
        <w:t xml:space="preserve"> </w:t>
      </w:r>
      <w:proofErr w:type="spellStart"/>
      <w:r w:rsidRPr="006F5527">
        <w:t>jonë</w:t>
      </w:r>
      <w:proofErr w:type="spellEnd"/>
      <w:r w:rsidRPr="006F5527">
        <w:t xml:space="preserve"> </w:t>
      </w:r>
      <w:proofErr w:type="spellStart"/>
      <w:r w:rsidRPr="006F5527">
        <w:t>pajisen</w:t>
      </w:r>
      <w:proofErr w:type="spellEnd"/>
      <w:r w:rsidRPr="006F5527">
        <w:t xml:space="preserve"> me </w:t>
      </w:r>
      <w:proofErr w:type="spellStart"/>
      <w:r w:rsidRPr="006F5527">
        <w:t>leje</w:t>
      </w:r>
      <w:proofErr w:type="spellEnd"/>
      <w:r w:rsidRPr="006F5527">
        <w:t xml:space="preserve"> </w:t>
      </w:r>
      <w:proofErr w:type="spellStart"/>
      <w:r w:rsidRPr="006F5527">
        <w:t>transporti</w:t>
      </w:r>
      <w:proofErr w:type="spellEnd"/>
      <w:r w:rsidRPr="006F5527">
        <w:t xml:space="preserve"> </w:t>
      </w:r>
      <w:proofErr w:type="spellStart"/>
      <w:r w:rsidRPr="006F5527">
        <w:t>dhe</w:t>
      </w:r>
      <w:proofErr w:type="spellEnd"/>
      <w:r w:rsidRPr="006F5527">
        <w:t xml:space="preserve"> </w:t>
      </w:r>
      <w:proofErr w:type="spellStart"/>
      <w:r w:rsidRPr="006F5527">
        <w:t>çertifikata</w:t>
      </w:r>
      <w:proofErr w:type="spellEnd"/>
      <w:r w:rsidRPr="006F5527">
        <w:t xml:space="preserve"> </w:t>
      </w:r>
      <w:proofErr w:type="spellStart"/>
      <w:r w:rsidRPr="006F5527">
        <w:t>si</w:t>
      </w:r>
      <w:proofErr w:type="spellEnd"/>
      <w:r w:rsidRPr="006F5527">
        <w:t xml:space="preserve"> </w:t>
      </w:r>
      <w:proofErr w:type="spellStart"/>
      <w:r w:rsidRPr="006F5527">
        <w:t>më</w:t>
      </w:r>
      <w:proofErr w:type="spellEnd"/>
      <w:r w:rsidRPr="006F5527">
        <w:t xml:space="preserve"> </w:t>
      </w:r>
      <w:proofErr w:type="spellStart"/>
      <w:r w:rsidRPr="006F5527">
        <w:t>poshtë</w:t>
      </w:r>
      <w:proofErr w:type="spellEnd"/>
      <w:r w:rsidRPr="006F5527">
        <w:t xml:space="preserve"> </w:t>
      </w:r>
      <w:proofErr w:type="spellStart"/>
      <w:r w:rsidRPr="006F5527">
        <w:t>vijon</w:t>
      </w:r>
      <w:proofErr w:type="spellEnd"/>
      <w:r w:rsidRPr="006F5527">
        <w:t>:</w:t>
      </w:r>
    </w:p>
    <w:p w14:paraId="3865839E" w14:textId="77777777" w:rsidR="006F5527" w:rsidRPr="006F5527" w:rsidRDefault="006F5527" w:rsidP="006F5527">
      <w:pPr>
        <w:pStyle w:val="ListParagraph"/>
        <w:spacing w:line="360" w:lineRule="auto"/>
        <w:ind w:left="540"/>
        <w:jc w:val="both"/>
        <w:divId w:val="499348053"/>
      </w:pPr>
      <w:proofErr w:type="spellStart"/>
      <w:r w:rsidRPr="006F5527">
        <w:rPr>
          <w:i/>
          <w:u w:val="single"/>
        </w:rPr>
        <w:t>për</w:t>
      </w:r>
      <w:proofErr w:type="spellEnd"/>
      <w:r w:rsidRPr="006F5527">
        <w:rPr>
          <w:i/>
          <w:u w:val="single"/>
        </w:rPr>
        <w:t xml:space="preserve"> </w:t>
      </w:r>
      <w:proofErr w:type="spellStart"/>
      <w:r w:rsidRPr="006F5527">
        <w:rPr>
          <w:i/>
          <w:u w:val="single"/>
        </w:rPr>
        <w:t>mjetet</w:t>
      </w:r>
      <w:proofErr w:type="spellEnd"/>
      <w:r w:rsidRPr="006F5527">
        <w:rPr>
          <w:i/>
          <w:u w:val="single"/>
        </w:rPr>
        <w:t xml:space="preserve"> e </w:t>
      </w:r>
      <w:proofErr w:type="spellStart"/>
      <w:r w:rsidRPr="006F5527">
        <w:rPr>
          <w:i/>
          <w:u w:val="single"/>
        </w:rPr>
        <w:t>transportit</w:t>
      </w:r>
      <w:proofErr w:type="spellEnd"/>
      <w:r w:rsidRPr="006F5527">
        <w:rPr>
          <w:i/>
          <w:u w:val="single"/>
        </w:rPr>
        <w:t xml:space="preserve"> </w:t>
      </w:r>
      <w:proofErr w:type="spellStart"/>
      <w:r w:rsidRPr="006F5527">
        <w:rPr>
          <w:i/>
          <w:u w:val="single"/>
        </w:rPr>
        <w:t>të</w:t>
      </w:r>
      <w:proofErr w:type="spellEnd"/>
      <w:r w:rsidRPr="006F5527">
        <w:rPr>
          <w:i/>
          <w:u w:val="single"/>
        </w:rPr>
        <w:t xml:space="preserve"> </w:t>
      </w:r>
      <w:proofErr w:type="spellStart"/>
      <w:r w:rsidRPr="006F5527">
        <w:rPr>
          <w:i/>
          <w:u w:val="single"/>
        </w:rPr>
        <w:t>mallrave</w:t>
      </w:r>
      <w:proofErr w:type="spellEnd"/>
      <w:r w:rsidRPr="006F5527">
        <w:rPr>
          <w:i/>
          <w:u w:val="single"/>
        </w:rPr>
        <w:t xml:space="preserve">: </w:t>
      </w:r>
    </w:p>
    <w:p w14:paraId="29771C4B" w14:textId="77777777" w:rsidR="006F5527" w:rsidRPr="006F5527" w:rsidRDefault="006F5527" w:rsidP="006F5527">
      <w:pPr>
        <w:pStyle w:val="ListParagraph"/>
        <w:spacing w:line="360" w:lineRule="auto"/>
        <w:jc w:val="both"/>
        <w:divId w:val="499348053"/>
      </w:pPr>
      <w:r w:rsidRPr="006F5527">
        <w:t xml:space="preserve">2Shoqëri </w:t>
      </w:r>
      <w:proofErr w:type="spellStart"/>
      <w:r w:rsidRPr="006F5527">
        <w:t>në</w:t>
      </w:r>
      <w:proofErr w:type="spellEnd"/>
      <w:r w:rsidRPr="006F5527">
        <w:t xml:space="preserve"> transport </w:t>
      </w:r>
      <w:proofErr w:type="spellStart"/>
      <w:r w:rsidRPr="006F5527">
        <w:t>udhëtarësh</w:t>
      </w:r>
      <w:proofErr w:type="spellEnd"/>
      <w:r w:rsidRPr="006F5527">
        <w:t xml:space="preserve"> </w:t>
      </w:r>
      <w:r w:rsidRPr="006F5527">
        <w:rPr>
          <w:lang w:val="it-IT"/>
        </w:rPr>
        <w:t>rrethqytetëse</w:t>
      </w:r>
      <w:r w:rsidRPr="006F5527">
        <w:t xml:space="preserve"> x 28,000 </w:t>
      </w:r>
      <w:proofErr w:type="spellStart"/>
      <w:r w:rsidRPr="006F5527">
        <w:t>lekë</w:t>
      </w:r>
      <w:proofErr w:type="spellEnd"/>
      <w:r w:rsidRPr="006F5527">
        <w:t xml:space="preserve"> = 56,000 </w:t>
      </w:r>
      <w:proofErr w:type="spellStart"/>
      <w:r w:rsidRPr="006F5527">
        <w:t>lekë</w:t>
      </w:r>
      <w:proofErr w:type="spellEnd"/>
    </w:p>
    <w:p w14:paraId="59851F31" w14:textId="77777777" w:rsidR="006F5527" w:rsidRPr="006F5527" w:rsidRDefault="006F5527" w:rsidP="006F5527">
      <w:pPr>
        <w:pStyle w:val="ListParagraph"/>
        <w:spacing w:line="360" w:lineRule="auto"/>
        <w:jc w:val="both"/>
        <w:divId w:val="499348053"/>
      </w:pPr>
      <w:r w:rsidRPr="006F5527">
        <w:t xml:space="preserve">4 </w:t>
      </w:r>
      <w:proofErr w:type="spellStart"/>
      <w:r w:rsidRPr="006F5527">
        <w:t>mjete</w:t>
      </w:r>
      <w:proofErr w:type="spellEnd"/>
      <w:r w:rsidRPr="006F5527">
        <w:t xml:space="preserve"> </w:t>
      </w:r>
      <w:proofErr w:type="spellStart"/>
      <w:r w:rsidRPr="006F5527">
        <w:t>në</w:t>
      </w:r>
      <w:proofErr w:type="spellEnd"/>
      <w:r w:rsidRPr="006F5527">
        <w:t xml:space="preserve"> transport </w:t>
      </w:r>
      <w:proofErr w:type="spellStart"/>
      <w:r w:rsidRPr="006F5527">
        <w:t>udhëtarësh</w:t>
      </w:r>
      <w:proofErr w:type="spellEnd"/>
      <w:r w:rsidRPr="006F5527">
        <w:t xml:space="preserve"> </w:t>
      </w:r>
      <w:r w:rsidRPr="006F5527">
        <w:rPr>
          <w:lang w:val="it-IT"/>
        </w:rPr>
        <w:t>rrethqytetëse</w:t>
      </w:r>
      <w:r w:rsidRPr="006F5527">
        <w:t xml:space="preserve"> x 7,500 </w:t>
      </w:r>
      <w:proofErr w:type="spellStart"/>
      <w:r w:rsidRPr="006F5527">
        <w:t>lekë</w:t>
      </w:r>
      <w:proofErr w:type="spellEnd"/>
      <w:r w:rsidRPr="006F5527">
        <w:t xml:space="preserve"> =30,000 </w:t>
      </w:r>
      <w:proofErr w:type="spellStart"/>
      <w:r w:rsidRPr="006F5527">
        <w:t>lekë</w:t>
      </w:r>
      <w:proofErr w:type="spellEnd"/>
    </w:p>
    <w:p w14:paraId="630A929C" w14:textId="77777777" w:rsidR="006F5527" w:rsidRPr="006F5527" w:rsidRDefault="006F5527" w:rsidP="006F5527">
      <w:pPr>
        <w:spacing w:line="360" w:lineRule="auto"/>
        <w:ind w:left="720"/>
        <w:jc w:val="both"/>
        <w:divId w:val="499348053"/>
      </w:pPr>
      <w:r w:rsidRPr="006F5527">
        <w:t xml:space="preserve">1Shoqëri </w:t>
      </w:r>
      <w:proofErr w:type="spellStart"/>
      <w:r w:rsidRPr="006F5527">
        <w:t>janë</w:t>
      </w:r>
      <w:proofErr w:type="spellEnd"/>
      <w:r w:rsidRPr="006F5527">
        <w:t xml:space="preserve"> </w:t>
      </w:r>
      <w:proofErr w:type="spellStart"/>
      <w:r w:rsidRPr="006F5527">
        <w:t>për</w:t>
      </w:r>
      <w:proofErr w:type="spellEnd"/>
      <w:r w:rsidRPr="006F5527">
        <w:t xml:space="preserve"> transport </w:t>
      </w:r>
      <w:proofErr w:type="spellStart"/>
      <w:r w:rsidRPr="006F5527">
        <w:t>udhëtarësh</w:t>
      </w:r>
      <w:proofErr w:type="spellEnd"/>
      <w:r w:rsidRPr="006F5527">
        <w:t xml:space="preserve"> </w:t>
      </w:r>
      <w:proofErr w:type="spellStart"/>
      <w:r w:rsidRPr="006F5527">
        <w:t>qytetas</w:t>
      </w:r>
      <w:proofErr w:type="spellEnd"/>
      <w:r w:rsidRPr="006F5527">
        <w:rPr>
          <w:b/>
          <w:lang w:val="it-IT"/>
        </w:rPr>
        <w:t xml:space="preserve"> </w:t>
      </w:r>
      <w:r w:rsidRPr="006F5527">
        <w:t xml:space="preserve">x 56,000 </w:t>
      </w:r>
      <w:proofErr w:type="spellStart"/>
      <w:r w:rsidRPr="006F5527">
        <w:t>lekë</w:t>
      </w:r>
      <w:proofErr w:type="spellEnd"/>
      <w:r w:rsidRPr="006F5527">
        <w:t xml:space="preserve"> = 56,000 </w:t>
      </w:r>
      <w:proofErr w:type="spellStart"/>
      <w:r w:rsidRPr="006F5527">
        <w:t>lekë</w:t>
      </w:r>
      <w:proofErr w:type="spellEnd"/>
    </w:p>
    <w:p w14:paraId="27A75585" w14:textId="77777777" w:rsidR="006F5527" w:rsidRPr="006F5527" w:rsidRDefault="006F5527" w:rsidP="006F5527">
      <w:pPr>
        <w:spacing w:line="360" w:lineRule="auto"/>
        <w:ind w:left="720"/>
        <w:jc w:val="both"/>
        <w:divId w:val="499348053"/>
      </w:pPr>
      <w:r w:rsidRPr="006F5527">
        <w:t xml:space="preserve">4 </w:t>
      </w:r>
      <w:proofErr w:type="spellStart"/>
      <w:r w:rsidRPr="006F5527">
        <w:t>mjete</w:t>
      </w:r>
      <w:proofErr w:type="spellEnd"/>
      <w:r w:rsidRPr="006F5527">
        <w:t xml:space="preserve"> </w:t>
      </w:r>
      <w:proofErr w:type="spellStart"/>
      <w:r w:rsidRPr="006F5527">
        <w:t>në</w:t>
      </w:r>
      <w:proofErr w:type="spellEnd"/>
      <w:r w:rsidRPr="006F5527">
        <w:t xml:space="preserve"> transport </w:t>
      </w:r>
      <w:proofErr w:type="spellStart"/>
      <w:r w:rsidRPr="006F5527">
        <w:t>udhëtarësh</w:t>
      </w:r>
      <w:proofErr w:type="spellEnd"/>
      <w:r w:rsidRPr="006F5527">
        <w:t xml:space="preserve"> </w:t>
      </w:r>
      <w:proofErr w:type="spellStart"/>
      <w:r w:rsidRPr="006F5527">
        <w:t>qytetas</w:t>
      </w:r>
      <w:proofErr w:type="spellEnd"/>
      <w:r w:rsidRPr="006F5527">
        <w:t xml:space="preserve"> x 7,500 </w:t>
      </w:r>
      <w:proofErr w:type="spellStart"/>
      <w:r w:rsidRPr="006F5527">
        <w:t>lekë</w:t>
      </w:r>
      <w:proofErr w:type="spellEnd"/>
      <w:r w:rsidRPr="006F5527">
        <w:t xml:space="preserve"> = 30,000 </w:t>
      </w:r>
      <w:proofErr w:type="spellStart"/>
      <w:r w:rsidRPr="006F5527">
        <w:t>lekë</w:t>
      </w:r>
      <w:proofErr w:type="spellEnd"/>
      <w:r w:rsidRPr="006F5527">
        <w:t xml:space="preserve">   </w:t>
      </w:r>
    </w:p>
    <w:p w14:paraId="5988A9E7" w14:textId="77777777" w:rsidR="006F5527" w:rsidRPr="006F5527" w:rsidRDefault="006F5527" w:rsidP="006F5527">
      <w:pPr>
        <w:spacing w:line="360" w:lineRule="auto"/>
        <w:ind w:left="720"/>
        <w:jc w:val="both"/>
        <w:divId w:val="499348053"/>
        <w:rPr>
          <w:i/>
          <w:u w:val="single"/>
        </w:rPr>
      </w:pPr>
      <w:proofErr w:type="spellStart"/>
      <w:r w:rsidRPr="006F5527">
        <w:rPr>
          <w:i/>
          <w:u w:val="single"/>
        </w:rPr>
        <w:t>për</w:t>
      </w:r>
      <w:proofErr w:type="spellEnd"/>
      <w:r w:rsidRPr="006F5527">
        <w:rPr>
          <w:i/>
          <w:u w:val="single"/>
        </w:rPr>
        <w:t xml:space="preserve"> </w:t>
      </w:r>
      <w:proofErr w:type="spellStart"/>
      <w:r w:rsidRPr="006F5527">
        <w:rPr>
          <w:i/>
          <w:u w:val="single"/>
        </w:rPr>
        <w:t>mjetet</w:t>
      </w:r>
      <w:proofErr w:type="spellEnd"/>
      <w:r w:rsidRPr="006F5527">
        <w:rPr>
          <w:i/>
          <w:u w:val="single"/>
        </w:rPr>
        <w:t xml:space="preserve"> e </w:t>
      </w:r>
      <w:proofErr w:type="spellStart"/>
      <w:r w:rsidRPr="006F5527">
        <w:rPr>
          <w:i/>
          <w:u w:val="single"/>
        </w:rPr>
        <w:t>transportit</w:t>
      </w:r>
      <w:proofErr w:type="spellEnd"/>
      <w:r w:rsidRPr="006F5527">
        <w:rPr>
          <w:i/>
          <w:u w:val="single"/>
        </w:rPr>
        <w:t xml:space="preserve"> </w:t>
      </w:r>
      <w:proofErr w:type="spellStart"/>
      <w:r w:rsidRPr="006F5527">
        <w:rPr>
          <w:i/>
          <w:u w:val="single"/>
        </w:rPr>
        <w:t>të</w:t>
      </w:r>
      <w:proofErr w:type="spellEnd"/>
      <w:r w:rsidRPr="006F5527">
        <w:rPr>
          <w:i/>
          <w:u w:val="single"/>
        </w:rPr>
        <w:t xml:space="preserve"> </w:t>
      </w:r>
      <w:proofErr w:type="spellStart"/>
      <w:r w:rsidRPr="006F5527">
        <w:rPr>
          <w:i/>
          <w:u w:val="single"/>
        </w:rPr>
        <w:t>mallrave</w:t>
      </w:r>
      <w:proofErr w:type="spellEnd"/>
      <w:r w:rsidRPr="006F5527">
        <w:rPr>
          <w:i/>
          <w:u w:val="single"/>
        </w:rPr>
        <w:t xml:space="preserve">: </w:t>
      </w:r>
    </w:p>
    <w:p w14:paraId="6AEAF3E8" w14:textId="77777777" w:rsidR="006F5527" w:rsidRPr="006F5527" w:rsidRDefault="006F5527" w:rsidP="006F5527">
      <w:pPr>
        <w:pStyle w:val="ListParagraph"/>
        <w:spacing w:line="360" w:lineRule="auto"/>
        <w:jc w:val="both"/>
        <w:divId w:val="499348053"/>
      </w:pPr>
      <w:r w:rsidRPr="006F5527">
        <w:t xml:space="preserve">- 20 </w:t>
      </w:r>
      <w:proofErr w:type="spellStart"/>
      <w:r w:rsidRPr="006F5527">
        <w:t>mjete</w:t>
      </w:r>
      <w:proofErr w:type="spellEnd"/>
      <w:r w:rsidRPr="006F5527">
        <w:t xml:space="preserve"> </w:t>
      </w:r>
      <w:proofErr w:type="spellStart"/>
      <w:r w:rsidRPr="006F5527">
        <w:t>janë</w:t>
      </w:r>
      <w:proofErr w:type="spellEnd"/>
      <w:r w:rsidRPr="006F5527">
        <w:t xml:space="preserve"> </w:t>
      </w:r>
      <w:proofErr w:type="spellStart"/>
      <w:r w:rsidRPr="006F5527">
        <w:t>deri</w:t>
      </w:r>
      <w:proofErr w:type="spellEnd"/>
      <w:r w:rsidRPr="006F5527">
        <w:t xml:space="preserve"> </w:t>
      </w:r>
      <w:proofErr w:type="spellStart"/>
      <w:r w:rsidRPr="006F5527">
        <w:t>në</w:t>
      </w:r>
      <w:proofErr w:type="spellEnd"/>
      <w:r w:rsidRPr="006F5527">
        <w:t xml:space="preserve"> 7.5 ton x 2,500 </w:t>
      </w:r>
      <w:proofErr w:type="spellStart"/>
      <w:r w:rsidRPr="006F5527">
        <w:t>lekë</w:t>
      </w:r>
      <w:proofErr w:type="spellEnd"/>
      <w:r w:rsidRPr="006F5527">
        <w:t xml:space="preserve"> = 50,000 </w:t>
      </w:r>
      <w:proofErr w:type="spellStart"/>
      <w:r w:rsidRPr="006F5527">
        <w:t>lekë</w:t>
      </w:r>
      <w:proofErr w:type="spellEnd"/>
      <w:r w:rsidRPr="006F5527">
        <w:t xml:space="preserve">  </w:t>
      </w:r>
    </w:p>
    <w:p w14:paraId="529C0830" w14:textId="77777777" w:rsidR="006F5527" w:rsidRPr="006F5527" w:rsidRDefault="006F5527" w:rsidP="006F5527">
      <w:pPr>
        <w:pStyle w:val="ListParagraph"/>
        <w:spacing w:line="360" w:lineRule="auto"/>
        <w:jc w:val="both"/>
        <w:divId w:val="499348053"/>
      </w:pPr>
      <w:r w:rsidRPr="006F5527">
        <w:t xml:space="preserve"> - 5 </w:t>
      </w:r>
      <w:proofErr w:type="spellStart"/>
      <w:r w:rsidRPr="006F5527">
        <w:t>mjete</w:t>
      </w:r>
      <w:proofErr w:type="spellEnd"/>
      <w:r w:rsidRPr="006F5527">
        <w:t xml:space="preserve"> </w:t>
      </w:r>
      <w:proofErr w:type="spellStart"/>
      <w:r w:rsidRPr="006F5527">
        <w:t>janë</w:t>
      </w:r>
      <w:proofErr w:type="spellEnd"/>
      <w:r w:rsidRPr="006F5527">
        <w:t xml:space="preserve"> </w:t>
      </w:r>
      <w:proofErr w:type="spellStart"/>
      <w:r w:rsidRPr="006F5527">
        <w:t>mbi</w:t>
      </w:r>
      <w:proofErr w:type="spellEnd"/>
      <w:r w:rsidRPr="006F5527">
        <w:t xml:space="preserve"> 7.5 </w:t>
      </w:r>
      <w:proofErr w:type="spellStart"/>
      <w:r w:rsidRPr="006F5527">
        <w:t>tonë</w:t>
      </w:r>
      <w:proofErr w:type="spellEnd"/>
      <w:r w:rsidRPr="006F5527">
        <w:t xml:space="preserve"> x 10,000 </w:t>
      </w:r>
      <w:proofErr w:type="spellStart"/>
      <w:r w:rsidRPr="006F5527">
        <w:t>lekë</w:t>
      </w:r>
      <w:proofErr w:type="spellEnd"/>
      <w:r w:rsidRPr="006F5527">
        <w:t xml:space="preserve"> = 50,000 </w:t>
      </w:r>
      <w:proofErr w:type="spellStart"/>
      <w:r w:rsidRPr="006F5527">
        <w:t>lekë</w:t>
      </w:r>
      <w:proofErr w:type="spellEnd"/>
    </w:p>
    <w:p w14:paraId="077FDEFA" w14:textId="18C9E287" w:rsidR="004B7C82" w:rsidRPr="00CC65A4" w:rsidRDefault="006F5527" w:rsidP="00CC65A4">
      <w:pPr>
        <w:pStyle w:val="ListParagraph"/>
        <w:spacing w:line="360" w:lineRule="auto"/>
        <w:jc w:val="both"/>
        <w:divId w:val="499348053"/>
      </w:pPr>
      <w:r w:rsidRPr="006F5527">
        <w:t xml:space="preserve"> -14 </w:t>
      </w:r>
      <w:proofErr w:type="spellStart"/>
      <w:r w:rsidRPr="006F5527">
        <w:t>mjete</w:t>
      </w:r>
      <w:proofErr w:type="spellEnd"/>
      <w:r w:rsidRPr="006F5527">
        <w:t xml:space="preserve"> me ≈ 10 ton =140 ton x 200 </w:t>
      </w:r>
      <w:proofErr w:type="spellStart"/>
      <w:r w:rsidRPr="006F5527">
        <w:t>lekë</w:t>
      </w:r>
      <w:proofErr w:type="spellEnd"/>
      <w:r w:rsidRPr="006F5527">
        <w:t xml:space="preserve">/ton = 28,000 </w:t>
      </w:r>
      <w:proofErr w:type="spellStart"/>
      <w:r w:rsidRPr="006F5527">
        <w:t>lekë</w:t>
      </w:r>
      <w:proofErr w:type="spellEnd"/>
    </w:p>
    <w:p w14:paraId="4F99DE29" w14:textId="77777777" w:rsidR="00CD212E" w:rsidRPr="00661F6C" w:rsidRDefault="00CD212E" w:rsidP="00661F6C">
      <w:pPr>
        <w:pStyle w:val="NormalWeb"/>
        <w:spacing w:before="0" w:beforeAutospacing="0" w:after="0" w:afterAutospacing="0"/>
        <w:divId w:val="499348053"/>
        <w:rPr>
          <w:lang w:val="sq-AL"/>
        </w:rPr>
      </w:pPr>
    </w:p>
    <w:p w14:paraId="5CEC98DB" w14:textId="77777777" w:rsidR="004B7C82" w:rsidRPr="00661F6C" w:rsidRDefault="00CD212E" w:rsidP="00661F6C">
      <w:pPr>
        <w:pStyle w:val="ListParagraph"/>
        <w:numPr>
          <w:ilvl w:val="0"/>
          <w:numId w:val="17"/>
        </w:numPr>
        <w:tabs>
          <w:tab w:val="clear" w:pos="720"/>
        </w:tabs>
        <w:divId w:val="499348053"/>
        <w:rPr>
          <w:rFonts w:eastAsiaTheme="minorHAnsi"/>
          <w:lang w:val="sq-AL"/>
        </w:rPr>
      </w:pPr>
      <w:r w:rsidRPr="00661F6C">
        <w:rPr>
          <w:rFonts w:eastAsiaTheme="minorHAnsi"/>
          <w:lang w:val="sq-AL"/>
        </w:rPr>
        <w:t>Renta</w:t>
      </w:r>
      <w:r w:rsidR="00AE4826" w:rsidRPr="00661F6C">
        <w:rPr>
          <w:rFonts w:eastAsiaTheme="minorHAnsi"/>
          <w:lang w:val="sq-AL"/>
        </w:rPr>
        <w:t xml:space="preserve"> M</w:t>
      </w:r>
      <w:r w:rsidR="00055435" w:rsidRPr="00661F6C">
        <w:rPr>
          <w:rFonts w:eastAsiaTheme="minorHAnsi"/>
          <w:lang w:val="sq-AL"/>
        </w:rPr>
        <w:t>inerar</w:t>
      </w:r>
      <w:r w:rsidR="004B7C82" w:rsidRPr="00661F6C">
        <w:rPr>
          <w:rFonts w:eastAsiaTheme="minorHAnsi"/>
          <w:lang w:val="sq-AL"/>
        </w:rPr>
        <w:t>e</w:t>
      </w:r>
    </w:p>
    <w:p w14:paraId="7BB0F680" w14:textId="77777777" w:rsidR="004B7C82" w:rsidRPr="00661F6C" w:rsidRDefault="004B7C82" w:rsidP="00661F6C">
      <w:pPr>
        <w:pStyle w:val="NormalWeb"/>
        <w:spacing w:before="0" w:beforeAutospacing="0" w:after="0" w:afterAutospacing="0"/>
        <w:divId w:val="499348053"/>
        <w:rPr>
          <w:lang w:val="sq-AL"/>
        </w:rPr>
      </w:pPr>
    </w:p>
    <w:p w14:paraId="4EED90BF" w14:textId="77777777" w:rsidR="00CD212E" w:rsidRPr="00661F6C" w:rsidRDefault="008032F3" w:rsidP="00661F6C">
      <w:pPr>
        <w:pStyle w:val="NormalWeb"/>
        <w:spacing w:before="0" w:beforeAutospacing="0" w:after="0" w:afterAutospacing="0"/>
        <w:jc w:val="both"/>
        <w:divId w:val="499348053"/>
        <w:rPr>
          <w:lang w:val="sq-AL"/>
        </w:rPr>
      </w:pPr>
      <w:r w:rsidRPr="00661F6C">
        <w:rPr>
          <w:lang w:val="sq-AL"/>
        </w:rPr>
        <w:t>Çdo person fizik ose juridik, i cili është i licencuar dhe/ose vepron në industrinë minerare, sipas një marrëdhënieje kontraktuale me ministrin përgjegjës</w:t>
      </w:r>
      <w:r w:rsidR="00E93214" w:rsidRPr="00661F6C">
        <w:rPr>
          <w:lang w:val="sq-AL"/>
        </w:rPr>
        <w:t>e p</w:t>
      </w:r>
      <w:r w:rsidR="00766938" w:rsidRPr="00661F6C">
        <w:rPr>
          <w:lang w:val="sq-AL"/>
        </w:rPr>
        <w:t>ë</w:t>
      </w:r>
      <w:r w:rsidR="00E93214" w:rsidRPr="00661F6C">
        <w:rPr>
          <w:lang w:val="sq-AL"/>
        </w:rPr>
        <w:t>r k</w:t>
      </w:r>
      <w:r w:rsidR="00766938" w:rsidRPr="00661F6C">
        <w:rPr>
          <w:lang w:val="sq-AL"/>
        </w:rPr>
        <w:t>ë</w:t>
      </w:r>
      <w:r w:rsidR="00E93214" w:rsidRPr="00661F6C">
        <w:rPr>
          <w:lang w:val="sq-AL"/>
        </w:rPr>
        <w:t>t</w:t>
      </w:r>
      <w:r w:rsidR="00766938" w:rsidRPr="00661F6C">
        <w:rPr>
          <w:lang w:val="sq-AL"/>
        </w:rPr>
        <w:t>ë</w:t>
      </w:r>
      <w:r w:rsidR="00E93214" w:rsidRPr="00661F6C">
        <w:rPr>
          <w:lang w:val="sq-AL"/>
        </w:rPr>
        <w:t xml:space="preserve"> fush</w:t>
      </w:r>
      <w:r w:rsidR="00766938" w:rsidRPr="00661F6C">
        <w:rPr>
          <w:lang w:val="sq-AL"/>
        </w:rPr>
        <w:t>ë</w:t>
      </w:r>
      <w:r w:rsidRPr="00661F6C">
        <w:rPr>
          <w:lang w:val="sq-AL"/>
        </w:rPr>
        <w:t xml:space="preserve">, duhet të paguajë qira për burimet </w:t>
      </w:r>
      <w:r w:rsidR="00E93214" w:rsidRPr="00661F6C">
        <w:rPr>
          <w:lang w:val="sq-AL"/>
        </w:rPr>
        <w:t>natyrore të nxjerra nga, mbi/</w:t>
      </w:r>
      <w:r w:rsidRPr="00661F6C">
        <w:rPr>
          <w:lang w:val="sq-AL"/>
        </w:rPr>
        <w:t>nën to</w:t>
      </w:r>
      <w:r w:rsidR="00055435" w:rsidRPr="00661F6C">
        <w:rPr>
          <w:lang w:val="sq-AL"/>
        </w:rPr>
        <w:t xml:space="preserve">kën e Republikës së Shqipërisë. Njësitë e Vetëqeverisjes Vendore ku kryhet aktiviteti marrin </w:t>
      </w:r>
      <w:r w:rsidRPr="00661F6C">
        <w:rPr>
          <w:lang w:val="sq-AL"/>
        </w:rPr>
        <w:t xml:space="preserve">5 përqind e </w:t>
      </w:r>
      <w:r w:rsidR="00055435" w:rsidRPr="00661F6C">
        <w:rPr>
          <w:lang w:val="sq-AL"/>
        </w:rPr>
        <w:t>të ardhurave nga renta minerare.</w:t>
      </w:r>
    </w:p>
    <w:p w14:paraId="0AD6E028" w14:textId="77777777" w:rsidR="00CD212E" w:rsidRPr="00661F6C" w:rsidRDefault="00CD212E" w:rsidP="00661F6C">
      <w:pPr>
        <w:pStyle w:val="NormalWeb"/>
        <w:spacing w:before="0" w:beforeAutospacing="0" w:after="0" w:afterAutospacing="0"/>
        <w:jc w:val="both"/>
        <w:divId w:val="499348053"/>
        <w:rPr>
          <w:lang w:val="sq-AL"/>
        </w:rPr>
      </w:pPr>
    </w:p>
    <w:p w14:paraId="7062202A" w14:textId="77777777" w:rsidR="00260887" w:rsidRPr="00661F6C" w:rsidRDefault="00260887" w:rsidP="00661F6C">
      <w:pPr>
        <w:pStyle w:val="NormalWeb"/>
        <w:spacing w:before="0" w:beforeAutospacing="0" w:after="0" w:afterAutospacing="0"/>
        <w:divId w:val="499348053"/>
        <w:rPr>
          <w:lang w:val="sq-AL"/>
        </w:rPr>
      </w:pPr>
    </w:p>
    <w:p w14:paraId="7F78EFF4" w14:textId="77777777" w:rsidR="00CD212E" w:rsidRDefault="00260887" w:rsidP="00661F6C">
      <w:pPr>
        <w:pStyle w:val="NormalWeb"/>
        <w:numPr>
          <w:ilvl w:val="0"/>
          <w:numId w:val="17"/>
        </w:numPr>
        <w:spacing w:before="0" w:beforeAutospacing="0" w:after="0" w:afterAutospacing="0"/>
        <w:jc w:val="both"/>
        <w:divId w:val="499348053"/>
        <w:rPr>
          <w:rFonts w:eastAsiaTheme="minorHAnsi"/>
          <w:lang w:val="sq-AL"/>
        </w:rPr>
      </w:pPr>
      <w:r w:rsidRPr="00661F6C">
        <w:rPr>
          <w:rFonts w:eastAsiaTheme="minorHAnsi"/>
          <w:lang w:val="sq-AL"/>
        </w:rPr>
        <w:t xml:space="preserve">Taksa e kalimit të së drejtës së pronësisë për pasurinë e paluajtshme </w:t>
      </w:r>
      <w:r w:rsidRPr="00661F6C">
        <w:rPr>
          <w:lang w:val="sq-AL"/>
        </w:rPr>
        <w:t xml:space="preserve"> (</w:t>
      </w:r>
      <w:r w:rsidRPr="00661F6C">
        <w:rPr>
          <w:rFonts w:eastAsiaTheme="minorHAnsi"/>
          <w:lang w:val="sq-AL"/>
        </w:rPr>
        <w:t>97 për qind e të ardhurave nga taksa e kalimit të së drejtës së pronësisë për pasurinë e paluajtshme për individë, personat fizikë dhe juridikë).</w:t>
      </w:r>
    </w:p>
    <w:p w14:paraId="5D9A57DA" w14:textId="4221CBCE" w:rsidR="006F5527" w:rsidRPr="006F5527" w:rsidRDefault="006F5527" w:rsidP="006F5527">
      <w:pPr>
        <w:spacing w:after="200" w:line="360" w:lineRule="auto"/>
        <w:ind w:left="360"/>
        <w:jc w:val="both"/>
        <w:divId w:val="499348053"/>
      </w:pPr>
      <w:proofErr w:type="spellStart"/>
      <w:r w:rsidRPr="006F5527">
        <w:rPr>
          <w:b/>
        </w:rPr>
        <w:t>Të</w:t>
      </w:r>
      <w:proofErr w:type="spellEnd"/>
      <w:r w:rsidRPr="006F5527">
        <w:rPr>
          <w:b/>
        </w:rPr>
        <w:t xml:space="preserve"> </w:t>
      </w:r>
      <w:proofErr w:type="spellStart"/>
      <w:r w:rsidRPr="006F5527">
        <w:rPr>
          <w:b/>
        </w:rPr>
        <w:t>tjera</w:t>
      </w:r>
      <w:proofErr w:type="spellEnd"/>
      <w:r w:rsidRPr="006F5527">
        <w:rPr>
          <w:b/>
        </w:rPr>
        <w:t xml:space="preserve"> </w:t>
      </w:r>
      <w:proofErr w:type="spellStart"/>
      <w:r w:rsidRPr="006F5527">
        <w:rPr>
          <w:b/>
        </w:rPr>
        <w:t>të</w:t>
      </w:r>
      <w:proofErr w:type="spellEnd"/>
      <w:r w:rsidRPr="006F5527">
        <w:rPr>
          <w:b/>
        </w:rPr>
        <w:t xml:space="preserve"> </w:t>
      </w:r>
      <w:proofErr w:type="spellStart"/>
      <w:r w:rsidRPr="006F5527">
        <w:rPr>
          <w:b/>
        </w:rPr>
        <w:t>ardhura</w:t>
      </w:r>
      <w:proofErr w:type="spellEnd"/>
      <w:r w:rsidRPr="006F5527">
        <w:rPr>
          <w:b/>
        </w:rPr>
        <w:t xml:space="preserve"> </w:t>
      </w:r>
      <w:proofErr w:type="spellStart"/>
      <w:r w:rsidRPr="006F5527">
        <w:rPr>
          <w:b/>
        </w:rPr>
        <w:t>nga</w:t>
      </w:r>
      <w:proofErr w:type="spellEnd"/>
      <w:r w:rsidRPr="006F5527">
        <w:rPr>
          <w:b/>
        </w:rPr>
        <w:t xml:space="preserve"> </w:t>
      </w:r>
      <w:proofErr w:type="spellStart"/>
      <w:r w:rsidRPr="006F5527">
        <w:rPr>
          <w:b/>
        </w:rPr>
        <w:t>ndërmarrjet</w:t>
      </w:r>
      <w:proofErr w:type="spellEnd"/>
      <w:r w:rsidRPr="006F5527">
        <w:rPr>
          <w:b/>
        </w:rPr>
        <w:t xml:space="preserve"> </w:t>
      </w:r>
      <w:proofErr w:type="spellStart"/>
      <w:r w:rsidRPr="006F5527">
        <w:rPr>
          <w:b/>
        </w:rPr>
        <w:t>dhe</w:t>
      </w:r>
      <w:proofErr w:type="spellEnd"/>
      <w:r w:rsidRPr="006F5527">
        <w:rPr>
          <w:b/>
        </w:rPr>
        <w:t xml:space="preserve"> </w:t>
      </w:r>
      <w:proofErr w:type="spellStart"/>
      <w:r w:rsidRPr="006F5527">
        <w:rPr>
          <w:b/>
        </w:rPr>
        <w:t>pronësia</w:t>
      </w:r>
      <w:proofErr w:type="spellEnd"/>
      <w:r w:rsidRPr="006F5527">
        <w:rPr>
          <w:b/>
        </w:rPr>
        <w:t xml:space="preserve"> </w:t>
      </w:r>
      <w:proofErr w:type="spellStart"/>
      <w:r w:rsidRPr="006F5527">
        <w:t>është</w:t>
      </w:r>
      <w:proofErr w:type="spellEnd"/>
      <w:r w:rsidRPr="006F5527">
        <w:t xml:space="preserve"> </w:t>
      </w:r>
      <w:proofErr w:type="spellStart"/>
      <w:r w:rsidRPr="006F5527">
        <w:t>planifikuar</w:t>
      </w:r>
      <w:proofErr w:type="spellEnd"/>
      <w:r w:rsidRPr="006F5527">
        <w:t xml:space="preserve"> </w:t>
      </w:r>
      <w:proofErr w:type="spellStart"/>
      <w:r w:rsidRPr="006F5527">
        <w:t>në</w:t>
      </w:r>
      <w:proofErr w:type="spellEnd"/>
      <w:r w:rsidRPr="006F5527">
        <w:t xml:space="preserve"> </w:t>
      </w:r>
      <w:proofErr w:type="spellStart"/>
      <w:r w:rsidRPr="006F5527">
        <w:t>vlerën</w:t>
      </w:r>
      <w:proofErr w:type="spellEnd"/>
      <w:r w:rsidRPr="006F5527">
        <w:t xml:space="preserve"> 1,800,000 </w:t>
      </w:r>
      <w:proofErr w:type="spellStart"/>
      <w:r w:rsidRPr="006F5527">
        <w:t>lekë</w:t>
      </w:r>
      <w:proofErr w:type="spellEnd"/>
      <w:r w:rsidRPr="006F5527">
        <w:t xml:space="preserve"> </w:t>
      </w:r>
      <w:proofErr w:type="spellStart"/>
      <w:r w:rsidRPr="006F5527">
        <w:t>për</w:t>
      </w:r>
      <w:proofErr w:type="spellEnd"/>
      <w:r w:rsidRPr="006F5527">
        <w:t xml:space="preserve"> </w:t>
      </w:r>
      <w:proofErr w:type="spellStart"/>
      <w:r w:rsidRPr="006F5527">
        <w:t>vitin</w:t>
      </w:r>
      <w:proofErr w:type="spellEnd"/>
      <w:r w:rsidRPr="006F5527">
        <w:t xml:space="preserve"> 202</w:t>
      </w:r>
      <w:r w:rsidR="00CC65A4">
        <w:t>3</w:t>
      </w:r>
      <w:r w:rsidRPr="006F5527">
        <w:t xml:space="preserve">,2.200.000 </w:t>
      </w:r>
      <w:proofErr w:type="spellStart"/>
      <w:r w:rsidRPr="006F5527">
        <w:t>leke</w:t>
      </w:r>
      <w:proofErr w:type="spellEnd"/>
      <w:r w:rsidRPr="006F5527">
        <w:t xml:space="preserve"> ne </w:t>
      </w:r>
      <w:proofErr w:type="spellStart"/>
      <w:r w:rsidRPr="006F5527">
        <w:t>vitin</w:t>
      </w:r>
      <w:proofErr w:type="spellEnd"/>
      <w:r w:rsidRPr="006F5527">
        <w:t xml:space="preserve"> 202</w:t>
      </w:r>
      <w:r w:rsidR="00CC65A4">
        <w:t>4</w:t>
      </w:r>
      <w:r w:rsidRPr="006F5527">
        <w:t xml:space="preserve"> </w:t>
      </w:r>
      <w:proofErr w:type="spellStart"/>
      <w:r w:rsidRPr="006F5527">
        <w:t>dhe</w:t>
      </w:r>
      <w:proofErr w:type="spellEnd"/>
      <w:r w:rsidRPr="006F5527">
        <w:t xml:space="preserve"> 2.300.000 </w:t>
      </w:r>
      <w:proofErr w:type="spellStart"/>
      <w:r w:rsidRPr="006F5527">
        <w:t>leke</w:t>
      </w:r>
      <w:proofErr w:type="spellEnd"/>
      <w:r w:rsidRPr="006F5527">
        <w:t xml:space="preserve"> ne </w:t>
      </w:r>
      <w:proofErr w:type="spellStart"/>
      <w:r w:rsidRPr="006F5527">
        <w:t>vitin</w:t>
      </w:r>
      <w:proofErr w:type="spellEnd"/>
      <w:r w:rsidRPr="006F5527">
        <w:t xml:space="preserve"> 202</w:t>
      </w:r>
      <w:r w:rsidR="00CC65A4">
        <w:t>5</w:t>
      </w:r>
      <w:r w:rsidRPr="006F5527">
        <w:t xml:space="preserve">pasi </w:t>
      </w:r>
      <w:proofErr w:type="spellStart"/>
      <w:r w:rsidRPr="006F5527">
        <w:t>bazuar</w:t>
      </w:r>
      <w:proofErr w:type="spellEnd"/>
      <w:r w:rsidRPr="006F5527">
        <w:t xml:space="preserve"> </w:t>
      </w:r>
      <w:proofErr w:type="spellStart"/>
      <w:r w:rsidRPr="006F5527">
        <w:t>në</w:t>
      </w:r>
      <w:proofErr w:type="spellEnd"/>
      <w:r w:rsidRPr="006F5527">
        <w:t xml:space="preserve"> </w:t>
      </w:r>
      <w:proofErr w:type="spellStart"/>
      <w:r w:rsidRPr="006F5527">
        <w:t>ligjin</w:t>
      </w:r>
      <w:proofErr w:type="spellEnd"/>
      <w:r w:rsidRPr="006F5527">
        <w:t xml:space="preserve"> 9385, </w:t>
      </w:r>
      <w:proofErr w:type="spellStart"/>
      <w:r w:rsidRPr="006F5527">
        <w:t>datë</w:t>
      </w:r>
      <w:proofErr w:type="spellEnd"/>
      <w:r w:rsidRPr="006F5527">
        <w:t xml:space="preserve"> 04.05.2005 “</w:t>
      </w:r>
      <w:proofErr w:type="spellStart"/>
      <w:r w:rsidRPr="006F5527">
        <w:t>për</w:t>
      </w:r>
      <w:proofErr w:type="spellEnd"/>
      <w:r w:rsidRPr="006F5527">
        <w:t xml:space="preserve"> </w:t>
      </w:r>
      <w:proofErr w:type="spellStart"/>
      <w:r w:rsidRPr="006F5527">
        <w:t>pyjet</w:t>
      </w:r>
      <w:proofErr w:type="spellEnd"/>
      <w:r w:rsidRPr="006F5527">
        <w:t xml:space="preserve"> </w:t>
      </w:r>
      <w:proofErr w:type="spellStart"/>
      <w:r w:rsidRPr="006F5527">
        <w:t>dhe</w:t>
      </w:r>
      <w:proofErr w:type="spellEnd"/>
      <w:r w:rsidRPr="006F5527">
        <w:t xml:space="preserve"> </w:t>
      </w:r>
      <w:proofErr w:type="spellStart"/>
      <w:r w:rsidRPr="006F5527">
        <w:t>shërbimin</w:t>
      </w:r>
      <w:proofErr w:type="spellEnd"/>
      <w:r w:rsidRPr="006F5527">
        <w:t xml:space="preserve"> </w:t>
      </w:r>
      <w:proofErr w:type="spellStart"/>
      <w:r w:rsidRPr="006F5527">
        <w:t>pyjor</w:t>
      </w:r>
      <w:proofErr w:type="spellEnd"/>
      <w:r w:rsidRPr="006F5527">
        <w:t xml:space="preserve">”, I </w:t>
      </w:r>
      <w:proofErr w:type="spellStart"/>
      <w:r w:rsidRPr="006F5527">
        <w:t>ndryshuar</w:t>
      </w:r>
      <w:proofErr w:type="spellEnd"/>
      <w:r w:rsidRPr="006F5527">
        <w:t xml:space="preserve"> pika 6 e </w:t>
      </w:r>
      <w:proofErr w:type="spellStart"/>
      <w:r w:rsidRPr="006F5527">
        <w:t>nenit</w:t>
      </w:r>
      <w:proofErr w:type="spellEnd"/>
      <w:r w:rsidRPr="006F5527">
        <w:t xml:space="preserve"> 17, </w:t>
      </w:r>
      <w:proofErr w:type="spellStart"/>
      <w:r w:rsidRPr="006F5527">
        <w:t>dhe</w:t>
      </w:r>
      <w:proofErr w:type="spellEnd"/>
      <w:r w:rsidRPr="006F5527">
        <w:t xml:space="preserve"> VKM nr.434, </w:t>
      </w:r>
      <w:proofErr w:type="spellStart"/>
      <w:r w:rsidRPr="006F5527">
        <w:t>dhe</w:t>
      </w:r>
      <w:proofErr w:type="spellEnd"/>
      <w:r w:rsidRPr="006F5527">
        <w:t xml:space="preserve"> </w:t>
      </w:r>
      <w:proofErr w:type="spellStart"/>
      <w:r w:rsidRPr="006F5527">
        <w:t>vkm</w:t>
      </w:r>
      <w:proofErr w:type="spellEnd"/>
      <w:r w:rsidRPr="006F5527">
        <w:t xml:space="preserve"> nr.435 date 08.06.2016 </w:t>
      </w:r>
      <w:proofErr w:type="spellStart"/>
      <w:r w:rsidRPr="006F5527">
        <w:t>janë</w:t>
      </w:r>
      <w:proofErr w:type="spellEnd"/>
      <w:r w:rsidRPr="006F5527">
        <w:t xml:space="preserve"> </w:t>
      </w:r>
      <w:proofErr w:type="spellStart"/>
      <w:r w:rsidRPr="006F5527">
        <w:t>rreth</w:t>
      </w:r>
      <w:proofErr w:type="spellEnd"/>
      <w:r w:rsidRPr="006F5527">
        <w:t xml:space="preserve"> 1000 ha </w:t>
      </w:r>
      <w:proofErr w:type="spellStart"/>
      <w:r w:rsidRPr="006F5527">
        <w:t>të</w:t>
      </w:r>
      <w:proofErr w:type="spellEnd"/>
      <w:r w:rsidRPr="006F5527">
        <w:t xml:space="preserve"> </w:t>
      </w:r>
      <w:proofErr w:type="spellStart"/>
      <w:r w:rsidRPr="006F5527">
        <w:t>patarifuar</w:t>
      </w:r>
      <w:proofErr w:type="spellEnd"/>
      <w:r w:rsidRPr="006F5527">
        <w:t xml:space="preserve"> </w:t>
      </w:r>
      <w:proofErr w:type="spellStart"/>
      <w:r w:rsidRPr="006F5527">
        <w:t>nga</w:t>
      </w:r>
      <w:proofErr w:type="spellEnd"/>
      <w:r w:rsidRPr="006F5527">
        <w:t xml:space="preserve"> </w:t>
      </w:r>
      <w:proofErr w:type="spellStart"/>
      <w:r w:rsidRPr="006F5527">
        <w:t>taksa</w:t>
      </w:r>
      <w:proofErr w:type="spellEnd"/>
      <w:r w:rsidRPr="006F5527">
        <w:t xml:space="preserve"> e </w:t>
      </w:r>
      <w:proofErr w:type="spellStart"/>
      <w:r w:rsidRPr="006F5527">
        <w:t>ndikimit</w:t>
      </w:r>
      <w:proofErr w:type="spellEnd"/>
      <w:r w:rsidRPr="006F5527">
        <w:t xml:space="preserve"> </w:t>
      </w:r>
      <w:proofErr w:type="spellStart"/>
      <w:r w:rsidRPr="006F5527">
        <w:t>në</w:t>
      </w:r>
      <w:proofErr w:type="spellEnd"/>
      <w:r w:rsidRPr="006F5527">
        <w:t xml:space="preserve"> </w:t>
      </w:r>
      <w:proofErr w:type="spellStart"/>
      <w:r w:rsidRPr="006F5527">
        <w:t>pyje</w:t>
      </w:r>
      <w:proofErr w:type="spellEnd"/>
      <w:r w:rsidRPr="006F5527">
        <w:t xml:space="preserve"> </w:t>
      </w:r>
      <w:proofErr w:type="spellStart"/>
      <w:r w:rsidRPr="006F5527">
        <w:t>që</w:t>
      </w:r>
      <w:proofErr w:type="spellEnd"/>
      <w:r w:rsidRPr="006F5527">
        <w:t xml:space="preserve"> </w:t>
      </w:r>
      <w:proofErr w:type="spellStart"/>
      <w:r w:rsidRPr="006F5527">
        <w:t>shfrytëzohen</w:t>
      </w:r>
      <w:proofErr w:type="spellEnd"/>
      <w:r w:rsidRPr="006F5527">
        <w:t xml:space="preserve"> </w:t>
      </w:r>
      <w:proofErr w:type="spellStart"/>
      <w:r w:rsidRPr="006F5527">
        <w:t>nga</w:t>
      </w:r>
      <w:proofErr w:type="spellEnd"/>
      <w:r w:rsidRPr="006F5527">
        <w:t xml:space="preserve"> 24 </w:t>
      </w:r>
      <w:proofErr w:type="spellStart"/>
      <w:r w:rsidRPr="006F5527">
        <w:t>subjekte</w:t>
      </w:r>
      <w:proofErr w:type="spellEnd"/>
      <w:r w:rsidRPr="006F5527">
        <w:t xml:space="preserve"> </w:t>
      </w:r>
      <w:proofErr w:type="spellStart"/>
      <w:r w:rsidRPr="006F5527">
        <w:t>minerare</w:t>
      </w:r>
      <w:proofErr w:type="spellEnd"/>
      <w:r w:rsidRPr="006F5527">
        <w:t xml:space="preserve">, </w:t>
      </w:r>
      <w:proofErr w:type="spellStart"/>
      <w:r w:rsidRPr="006F5527">
        <w:t>brenda</w:t>
      </w:r>
      <w:proofErr w:type="spellEnd"/>
      <w:r w:rsidRPr="006F5527">
        <w:t xml:space="preserve"> </w:t>
      </w:r>
      <w:proofErr w:type="spellStart"/>
      <w:r w:rsidRPr="006F5527">
        <w:t>territorit</w:t>
      </w:r>
      <w:proofErr w:type="spellEnd"/>
      <w:r w:rsidRPr="006F5527">
        <w:t xml:space="preserve"> </w:t>
      </w:r>
      <w:proofErr w:type="spellStart"/>
      <w:r w:rsidRPr="006F5527">
        <w:t>të</w:t>
      </w:r>
      <w:proofErr w:type="spellEnd"/>
      <w:r w:rsidRPr="006F5527">
        <w:t xml:space="preserve"> </w:t>
      </w:r>
      <w:proofErr w:type="spellStart"/>
      <w:r w:rsidRPr="006F5527">
        <w:t>Bashkisë</w:t>
      </w:r>
      <w:proofErr w:type="spellEnd"/>
      <w:r w:rsidRPr="006F5527">
        <w:t xml:space="preserve"> </w:t>
      </w:r>
      <w:proofErr w:type="spellStart"/>
      <w:r w:rsidRPr="006F5527">
        <w:t>Klos</w:t>
      </w:r>
      <w:proofErr w:type="spellEnd"/>
      <w:r w:rsidRPr="006F5527">
        <w:t>.</w:t>
      </w:r>
    </w:p>
    <w:p w14:paraId="05293BE9" w14:textId="77777777" w:rsidR="006F5527" w:rsidRPr="00661F6C" w:rsidRDefault="006F5527" w:rsidP="006F5527">
      <w:pPr>
        <w:pStyle w:val="NormalWeb"/>
        <w:spacing w:before="0" w:beforeAutospacing="0" w:after="0" w:afterAutospacing="0"/>
        <w:ind w:left="720"/>
        <w:jc w:val="both"/>
        <w:divId w:val="499348053"/>
        <w:rPr>
          <w:rFonts w:eastAsiaTheme="minorHAnsi"/>
          <w:lang w:val="sq-AL"/>
        </w:rPr>
      </w:pPr>
    </w:p>
    <w:p w14:paraId="19EC1AD6" w14:textId="77777777" w:rsidR="00260887" w:rsidRPr="00661F6C" w:rsidRDefault="00260887" w:rsidP="00661F6C">
      <w:pPr>
        <w:pStyle w:val="NormalWeb"/>
        <w:spacing w:before="0" w:beforeAutospacing="0" w:after="0" w:afterAutospacing="0"/>
        <w:divId w:val="499348053"/>
        <w:rPr>
          <w:lang w:val="sq-AL"/>
        </w:rPr>
      </w:pPr>
    </w:p>
    <w:p w14:paraId="11CE3845" w14:textId="77777777" w:rsidR="004B7C82" w:rsidRPr="00661F6C" w:rsidRDefault="000D7AF2" w:rsidP="00661F6C">
      <w:pPr>
        <w:pStyle w:val="Heading4"/>
        <w:keepNext/>
        <w:spacing w:before="0" w:beforeAutospacing="0" w:after="0" w:afterAutospacing="0"/>
        <w:divId w:val="499348053"/>
        <w:rPr>
          <w:lang w:val="sq-AL"/>
        </w:rPr>
      </w:pPr>
      <w:r w:rsidRPr="00661F6C">
        <w:rPr>
          <w:rFonts w:eastAsia="Times New Roman"/>
          <w:b w:val="0"/>
          <w:bCs w:val="0"/>
          <w:i/>
          <w:iCs/>
          <w:color w:val="2F5496"/>
          <w:lang w:val="sq-AL"/>
        </w:rPr>
        <w:t>2</w:t>
      </w:r>
      <w:r w:rsidR="004B7C82" w:rsidRPr="00661F6C">
        <w:rPr>
          <w:rFonts w:eastAsia="Times New Roman"/>
          <w:b w:val="0"/>
          <w:bCs w:val="0"/>
          <w:i/>
          <w:iCs/>
          <w:color w:val="2F5496"/>
          <w:lang w:val="sq-AL"/>
        </w:rPr>
        <w:t xml:space="preserve">.1.1.3 </w:t>
      </w:r>
      <w:r w:rsidR="00217695" w:rsidRPr="00661F6C">
        <w:rPr>
          <w:rFonts w:eastAsia="Times New Roman"/>
          <w:b w:val="0"/>
          <w:bCs w:val="0"/>
          <w:i/>
          <w:iCs/>
          <w:color w:val="2F5496"/>
          <w:lang w:val="sq-AL"/>
        </w:rPr>
        <w:t>Transferta</w:t>
      </w:r>
      <w:r w:rsidR="004B7C82" w:rsidRPr="00661F6C">
        <w:rPr>
          <w:rFonts w:eastAsia="Times New Roman"/>
          <w:b w:val="0"/>
          <w:bCs w:val="0"/>
          <w:i/>
          <w:iCs/>
          <w:color w:val="2F5496"/>
          <w:lang w:val="sq-AL"/>
        </w:rPr>
        <w:t xml:space="preserve"> </w:t>
      </w:r>
      <w:r w:rsidR="00217695" w:rsidRPr="00661F6C">
        <w:rPr>
          <w:rFonts w:eastAsia="Times New Roman"/>
          <w:b w:val="0"/>
          <w:bCs w:val="0"/>
          <w:i/>
          <w:iCs/>
          <w:color w:val="2F5496"/>
          <w:lang w:val="sq-AL"/>
        </w:rPr>
        <w:t>e</w:t>
      </w:r>
      <w:r w:rsidR="004B7C82" w:rsidRPr="00661F6C">
        <w:rPr>
          <w:rFonts w:eastAsia="Times New Roman"/>
          <w:b w:val="0"/>
          <w:bCs w:val="0"/>
          <w:i/>
          <w:iCs/>
          <w:color w:val="2F5496"/>
          <w:lang w:val="sq-AL"/>
        </w:rPr>
        <w:t xml:space="preserve"> pakushtëzuar </w:t>
      </w:r>
      <w:r w:rsidR="00260887" w:rsidRPr="00661F6C">
        <w:rPr>
          <w:rFonts w:eastAsia="Times New Roman"/>
          <w:b w:val="0"/>
          <w:bCs w:val="0"/>
          <w:i/>
          <w:iCs/>
          <w:color w:val="2F5496"/>
          <w:lang w:val="sq-AL"/>
        </w:rPr>
        <w:t xml:space="preserve"> e p</w:t>
      </w:r>
      <w:r w:rsidR="00030E63" w:rsidRPr="00661F6C">
        <w:rPr>
          <w:rFonts w:eastAsia="Times New Roman"/>
          <w:b w:val="0"/>
          <w:bCs w:val="0"/>
          <w:i/>
          <w:iCs/>
          <w:color w:val="2F5496"/>
          <w:lang w:val="sq-AL"/>
        </w:rPr>
        <w:t>ë</w:t>
      </w:r>
      <w:r w:rsidR="00260887" w:rsidRPr="00661F6C">
        <w:rPr>
          <w:rFonts w:eastAsia="Times New Roman"/>
          <w:b w:val="0"/>
          <w:bCs w:val="0"/>
          <w:i/>
          <w:iCs/>
          <w:color w:val="2F5496"/>
          <w:lang w:val="sq-AL"/>
        </w:rPr>
        <w:t>rgjithshme</w:t>
      </w:r>
    </w:p>
    <w:p w14:paraId="2F516F35" w14:textId="77777777" w:rsidR="004B7C82" w:rsidRPr="00661F6C" w:rsidRDefault="004B7C82" w:rsidP="00661F6C">
      <w:pPr>
        <w:pStyle w:val="NormalWeb"/>
        <w:spacing w:before="0" w:beforeAutospacing="0" w:after="0" w:afterAutospacing="0"/>
        <w:divId w:val="499348053"/>
        <w:rPr>
          <w:lang w:val="sq-AL"/>
        </w:rPr>
      </w:pPr>
    </w:p>
    <w:p w14:paraId="62240A4F" w14:textId="4F5CE7B4" w:rsidR="0015493D" w:rsidRPr="00661F6C" w:rsidRDefault="006F5527" w:rsidP="00661F6C">
      <w:pPr>
        <w:pStyle w:val="NormalWeb"/>
        <w:spacing w:before="0" w:beforeAutospacing="0" w:after="0" w:afterAutospacing="0"/>
        <w:divId w:val="499348053"/>
        <w:rPr>
          <w:lang w:val="sq-AL"/>
        </w:rPr>
      </w:pPr>
      <w:proofErr w:type="spellStart"/>
      <w:r>
        <w:t>Madhesia</w:t>
      </w:r>
      <w:proofErr w:type="spellEnd"/>
      <w:r>
        <w:t xml:space="preserve"> e </w:t>
      </w:r>
      <w:proofErr w:type="spellStart"/>
      <w:r>
        <w:t>transfertes</w:t>
      </w:r>
      <w:proofErr w:type="spellEnd"/>
      <w:r>
        <w:t xml:space="preserve"> se </w:t>
      </w:r>
      <w:proofErr w:type="spellStart"/>
      <w:r>
        <w:t>pakushtezuar</w:t>
      </w:r>
      <w:proofErr w:type="spellEnd"/>
      <w:r>
        <w:t xml:space="preserve"> </w:t>
      </w:r>
      <w:proofErr w:type="spellStart"/>
      <w:r>
        <w:t>eshte</w:t>
      </w:r>
      <w:proofErr w:type="spellEnd"/>
      <w:r>
        <w:t xml:space="preserve"> 1% e PBB-</w:t>
      </w:r>
      <w:proofErr w:type="spellStart"/>
      <w:r>
        <w:t>sd</w:t>
      </w:r>
      <w:proofErr w:type="spellEnd"/>
      <w:r>
        <w:t xml:space="preserve"> se </w:t>
      </w:r>
      <w:proofErr w:type="spellStart"/>
      <w:r>
        <w:t>viteve</w:t>
      </w:r>
      <w:proofErr w:type="spellEnd"/>
      <w:r>
        <w:t xml:space="preserve"> 202</w:t>
      </w:r>
      <w:r w:rsidR="00CC65A4">
        <w:t>3</w:t>
      </w:r>
      <w:r>
        <w:t>-202</w:t>
      </w:r>
      <w:r w:rsidR="00CC65A4">
        <w:t>5</w:t>
      </w:r>
      <w:r>
        <w:t>). .</w:t>
      </w:r>
      <w:proofErr w:type="spellStart"/>
      <w:r w:rsidR="00BB1866">
        <w:t>Kri</w:t>
      </w:r>
      <w:r>
        <w:t>te</w:t>
      </w:r>
      <w:r w:rsidR="00BB1866">
        <w:t>r</w:t>
      </w:r>
      <w:r>
        <w:t>et</w:t>
      </w:r>
      <w:proofErr w:type="spellEnd"/>
      <w:r>
        <w:t xml:space="preserve"> </w:t>
      </w:r>
      <w:proofErr w:type="spellStart"/>
      <w:r>
        <w:t>dhe</w:t>
      </w:r>
      <w:proofErr w:type="spellEnd"/>
      <w:r>
        <w:t xml:space="preserve"> </w:t>
      </w:r>
      <w:proofErr w:type="spellStart"/>
      <w:r>
        <w:t>koeficientet</w:t>
      </w:r>
      <w:proofErr w:type="spellEnd"/>
      <w:r>
        <w:t xml:space="preserve"> e </w:t>
      </w:r>
      <w:proofErr w:type="spellStart"/>
      <w:r>
        <w:t>formules</w:t>
      </w:r>
      <w:proofErr w:type="spellEnd"/>
      <w:r>
        <w:t xml:space="preserve"> se </w:t>
      </w:r>
      <w:proofErr w:type="spellStart"/>
      <w:r>
        <w:t>shpdrnda</w:t>
      </w:r>
      <w:r w:rsidR="008279E7">
        <w:t>rjes</w:t>
      </w:r>
      <w:proofErr w:type="spellEnd"/>
      <w:r w:rsidR="008279E7">
        <w:t xml:space="preserve"> se </w:t>
      </w:r>
      <w:proofErr w:type="spellStart"/>
      <w:r w:rsidR="008279E7">
        <w:t>transferte</w:t>
      </w:r>
      <w:r>
        <w:t>s</w:t>
      </w:r>
      <w:proofErr w:type="spellEnd"/>
      <w:r>
        <w:t xml:space="preserve"> se </w:t>
      </w:r>
      <w:proofErr w:type="spellStart"/>
      <w:r>
        <w:t>pakushtezuar</w:t>
      </w:r>
      <w:proofErr w:type="spellEnd"/>
      <w:r>
        <w:t xml:space="preserve"> p</w:t>
      </w:r>
      <w:r w:rsidR="008279E7">
        <w:t>e</w:t>
      </w:r>
      <w:r>
        <w:t xml:space="preserve">r </w:t>
      </w:r>
      <w:proofErr w:type="spellStart"/>
      <w:r>
        <w:t>vitet</w:t>
      </w:r>
      <w:proofErr w:type="spellEnd"/>
      <w:r>
        <w:t xml:space="preserve"> 202</w:t>
      </w:r>
      <w:r w:rsidR="00BB1866">
        <w:t>3</w:t>
      </w:r>
      <w:r>
        <w:t>-202</w:t>
      </w:r>
      <w:r w:rsidR="00BB1866">
        <w:t>5</w:t>
      </w:r>
      <w:r>
        <w:t xml:space="preserve">do </w:t>
      </w:r>
      <w:proofErr w:type="spellStart"/>
      <w:r>
        <w:t>t</w:t>
      </w:r>
      <w:r w:rsidR="008279E7">
        <w:t>e</w:t>
      </w:r>
      <w:proofErr w:type="spellEnd"/>
      <w:r>
        <w:t xml:space="preserve"> </w:t>
      </w:r>
      <w:proofErr w:type="spellStart"/>
      <w:r>
        <w:t>jene</w:t>
      </w:r>
      <w:proofErr w:type="spellEnd"/>
      <w:r>
        <w:t xml:space="preserve"> </w:t>
      </w:r>
      <w:proofErr w:type="spellStart"/>
      <w:r>
        <w:t>sipas</w:t>
      </w:r>
      <w:proofErr w:type="spellEnd"/>
      <w:r>
        <w:t xml:space="preserve"> </w:t>
      </w:r>
      <w:proofErr w:type="spellStart"/>
      <w:r>
        <w:t>p</w:t>
      </w:r>
      <w:r w:rsidR="008279E7">
        <w:t>e</w:t>
      </w:r>
      <w:r>
        <w:t>rcaktimeve</w:t>
      </w:r>
      <w:proofErr w:type="spellEnd"/>
      <w:r>
        <w:t xml:space="preserve"> n</w:t>
      </w:r>
      <w:r w:rsidR="008279E7">
        <w:t xml:space="preserve">e </w:t>
      </w:r>
      <w:proofErr w:type="spellStart"/>
      <w:r w:rsidR="008279E7">
        <w:t>nenin</w:t>
      </w:r>
      <w:proofErr w:type="spellEnd"/>
      <w:r w:rsidR="008279E7">
        <w:t xml:space="preserve"> 24, </w:t>
      </w:r>
      <w:proofErr w:type="spellStart"/>
      <w:r w:rsidR="008279E7">
        <w:t>ligji</w:t>
      </w:r>
      <w:proofErr w:type="spellEnd"/>
      <w:r>
        <w:t>- nr. 68</w:t>
      </w:r>
      <w:r w:rsidR="008279E7">
        <w:t>/</w:t>
      </w:r>
      <w:r>
        <w:t>2017 "P</w:t>
      </w:r>
      <w:r w:rsidR="008279E7">
        <w:t>e</w:t>
      </w:r>
      <w:r>
        <w:t xml:space="preserve">r </w:t>
      </w:r>
      <w:proofErr w:type="spellStart"/>
      <w:r>
        <w:t>financat</w:t>
      </w:r>
      <w:proofErr w:type="spellEnd"/>
      <w:r>
        <w:t xml:space="preserve"> e </w:t>
      </w:r>
      <w:proofErr w:type="spellStart"/>
      <w:r>
        <w:t>veteqeverisjes</w:t>
      </w:r>
      <w:proofErr w:type="spellEnd"/>
      <w:r>
        <w:t xml:space="preserve"> </w:t>
      </w:r>
      <w:proofErr w:type="spellStart"/>
      <w:r>
        <w:t>vendore</w:t>
      </w:r>
      <w:proofErr w:type="spellEnd"/>
      <w:r>
        <w:t xml:space="preserve">". Ne </w:t>
      </w:r>
      <w:proofErr w:type="spellStart"/>
      <w:r>
        <w:t>p</w:t>
      </w:r>
      <w:r w:rsidR="008279E7">
        <w:t>e</w:t>
      </w:r>
      <w:r>
        <w:t>rltogaritjen</w:t>
      </w:r>
      <w:proofErr w:type="spellEnd"/>
      <w:r>
        <w:t xml:space="preserve"> e </w:t>
      </w:r>
      <w:proofErr w:type="spellStart"/>
      <w:r>
        <w:t>formules</w:t>
      </w:r>
      <w:proofErr w:type="spellEnd"/>
      <w:r>
        <w:t xml:space="preserve"> s</w:t>
      </w:r>
      <w:r w:rsidR="008279E7">
        <w:t>e</w:t>
      </w:r>
      <w:r>
        <w:t xml:space="preserve"> </w:t>
      </w:r>
      <w:proofErr w:type="spellStart"/>
      <w:r>
        <w:t>transfertes</w:t>
      </w:r>
      <w:proofErr w:type="spellEnd"/>
      <w:r>
        <w:t xml:space="preserve"> s</w:t>
      </w:r>
      <w:r w:rsidR="008279E7">
        <w:t>e</w:t>
      </w:r>
      <w:r>
        <w:t xml:space="preserve"> </w:t>
      </w:r>
      <w:proofErr w:type="spellStart"/>
      <w:r>
        <w:t>pakushtezuar</w:t>
      </w:r>
      <w:proofErr w:type="spellEnd"/>
      <w:r>
        <w:t xml:space="preserve"> per </w:t>
      </w:r>
      <w:proofErr w:type="spellStart"/>
      <w:r>
        <w:t>vitin</w:t>
      </w:r>
      <w:proofErr w:type="spellEnd"/>
      <w:r>
        <w:t xml:space="preserve"> </w:t>
      </w:r>
      <w:r>
        <w:lastRenderedPageBreak/>
        <w:t>202</w:t>
      </w:r>
      <w:r w:rsidR="00BB1866">
        <w:t>2</w:t>
      </w:r>
      <w:r>
        <w:t>,</w:t>
      </w:r>
      <w:r w:rsidR="008279E7">
        <w:t>K</w:t>
      </w:r>
      <w:r>
        <w:t xml:space="preserve">riteret e </w:t>
      </w:r>
      <w:proofErr w:type="spellStart"/>
      <w:r>
        <w:t>p</w:t>
      </w:r>
      <w:r w:rsidR="008279E7">
        <w:t>e</w:t>
      </w:r>
      <w:r>
        <w:t>rdorurara</w:t>
      </w:r>
      <w:proofErr w:type="spellEnd"/>
      <w:r>
        <w:t xml:space="preserve"> </w:t>
      </w:r>
      <w:proofErr w:type="spellStart"/>
      <w:r>
        <w:t>dhe</w:t>
      </w:r>
      <w:proofErr w:type="spellEnd"/>
      <w:r>
        <w:t xml:space="preserve"> </w:t>
      </w:r>
      <w:proofErr w:type="spellStart"/>
      <w:r>
        <w:t>ato</w:t>
      </w:r>
      <w:proofErr w:type="spellEnd"/>
      <w:r>
        <w:t xml:space="preserve"> </w:t>
      </w:r>
      <w:proofErr w:type="spellStart"/>
      <w:r>
        <w:t>qe</w:t>
      </w:r>
      <w:proofErr w:type="spellEnd"/>
      <w:r>
        <w:t xml:space="preserve"> do </w:t>
      </w:r>
      <w:proofErr w:type="spellStart"/>
      <w:r>
        <w:t>te</w:t>
      </w:r>
      <w:proofErr w:type="spellEnd"/>
      <w:r>
        <w:t xml:space="preserve"> </w:t>
      </w:r>
      <w:proofErr w:type="spellStart"/>
      <w:r>
        <w:t>perdoren</w:t>
      </w:r>
      <w:proofErr w:type="spellEnd"/>
      <w:r>
        <w:t xml:space="preserve"> per PBA-ne 202</w:t>
      </w:r>
      <w:r w:rsidR="00BB1866">
        <w:t>3</w:t>
      </w:r>
      <w:r>
        <w:t>-2</w:t>
      </w:r>
      <w:r w:rsidR="008279E7">
        <w:t>0</w:t>
      </w:r>
      <w:r>
        <w:t>2</w:t>
      </w:r>
      <w:r w:rsidR="00BB1866">
        <w:t xml:space="preserve">5 </w:t>
      </w:r>
      <w:r>
        <w:t xml:space="preserve">jane: </w:t>
      </w:r>
      <w:proofErr w:type="spellStart"/>
      <w:r>
        <w:t>popullsia</w:t>
      </w:r>
      <w:proofErr w:type="spellEnd"/>
      <w:r>
        <w:t xml:space="preserve"> (</w:t>
      </w:r>
      <w:proofErr w:type="spellStart"/>
      <w:r>
        <w:t>harmonizim</w:t>
      </w:r>
      <w:proofErr w:type="spellEnd"/>
      <w:r>
        <w:t xml:space="preserve"> midis </w:t>
      </w:r>
      <w:proofErr w:type="spellStart"/>
      <w:r>
        <w:t>te</w:t>
      </w:r>
      <w:proofErr w:type="spellEnd"/>
      <w:r>
        <w:t xml:space="preserve"> </w:t>
      </w:r>
      <w:proofErr w:type="spellStart"/>
      <w:r>
        <w:t>dhenave</w:t>
      </w:r>
      <w:proofErr w:type="spellEnd"/>
      <w:r>
        <w:t xml:space="preserve"> </w:t>
      </w:r>
      <w:proofErr w:type="spellStart"/>
      <w:r>
        <w:t>te</w:t>
      </w:r>
      <w:proofErr w:type="spellEnd"/>
      <w:r>
        <w:t xml:space="preserve"> </w:t>
      </w:r>
      <w:proofErr w:type="spellStart"/>
      <w:r>
        <w:t>regjistrit</w:t>
      </w:r>
      <w:proofErr w:type="spellEnd"/>
      <w:r>
        <w:t xml:space="preserve"> </w:t>
      </w:r>
      <w:proofErr w:type="spellStart"/>
      <w:r>
        <w:t>te</w:t>
      </w:r>
      <w:proofErr w:type="spellEnd"/>
      <w:r>
        <w:t xml:space="preserve"> </w:t>
      </w:r>
      <w:proofErr w:type="spellStart"/>
      <w:r>
        <w:t>gjendjes</w:t>
      </w:r>
      <w:proofErr w:type="spellEnd"/>
      <w:r>
        <w:t xml:space="preserve"> civile </w:t>
      </w:r>
      <w:proofErr w:type="spellStart"/>
      <w:r>
        <w:t>dhe</w:t>
      </w:r>
      <w:proofErr w:type="spellEnd"/>
      <w:r>
        <w:t xml:space="preserve"> </w:t>
      </w:r>
      <w:proofErr w:type="spellStart"/>
      <w:r>
        <w:t>censusit</w:t>
      </w:r>
      <w:proofErr w:type="spellEnd"/>
      <w:r>
        <w:t xml:space="preserve">), </w:t>
      </w:r>
      <w:proofErr w:type="spellStart"/>
      <w:r>
        <w:t>dendesia</w:t>
      </w:r>
      <w:proofErr w:type="spellEnd"/>
      <w:r>
        <w:t xml:space="preserve"> e </w:t>
      </w:r>
      <w:proofErr w:type="spellStart"/>
      <w:r>
        <w:t>popullsise</w:t>
      </w:r>
      <w:proofErr w:type="spellEnd"/>
      <w:r>
        <w:t xml:space="preserve"> per km2, </w:t>
      </w:r>
      <w:proofErr w:type="spellStart"/>
      <w:r>
        <w:t>numri</w:t>
      </w:r>
      <w:proofErr w:type="spellEnd"/>
      <w:r>
        <w:t xml:space="preserve"> </w:t>
      </w:r>
      <w:proofErr w:type="spellStart"/>
      <w:r>
        <w:t>faktik</w:t>
      </w:r>
      <w:proofErr w:type="spellEnd"/>
      <w:r>
        <w:t xml:space="preserve"> </w:t>
      </w:r>
      <w:proofErr w:type="spellStart"/>
      <w:r>
        <w:t>i</w:t>
      </w:r>
      <w:proofErr w:type="spellEnd"/>
      <w:r>
        <w:t xml:space="preserve"> </w:t>
      </w:r>
      <w:proofErr w:type="spellStart"/>
      <w:r>
        <w:t>nx</w:t>
      </w:r>
      <w:r w:rsidR="008279E7">
        <w:t>e</w:t>
      </w:r>
      <w:r>
        <w:t>nesve</w:t>
      </w:r>
      <w:proofErr w:type="spellEnd"/>
      <w:r>
        <w:t xml:space="preserve"> ne </w:t>
      </w:r>
      <w:proofErr w:type="spellStart"/>
      <w:r>
        <w:t>shkollat</w:t>
      </w:r>
      <w:proofErr w:type="spellEnd"/>
      <w:r>
        <w:t xml:space="preserve"> 9-vje</w:t>
      </w:r>
      <w:r w:rsidR="004E23FC">
        <w:t>c</w:t>
      </w:r>
      <w:r>
        <w:t xml:space="preserve">are </w:t>
      </w:r>
      <w:proofErr w:type="spellStart"/>
      <w:r>
        <w:t>dhe</w:t>
      </w:r>
      <w:proofErr w:type="spellEnd"/>
      <w:r>
        <w:t xml:space="preserve"> </w:t>
      </w:r>
      <w:proofErr w:type="spellStart"/>
      <w:r>
        <w:t>te</w:t>
      </w:r>
      <w:proofErr w:type="spellEnd"/>
      <w:r>
        <w:t xml:space="preserve"> </w:t>
      </w:r>
      <w:proofErr w:type="spellStart"/>
      <w:r>
        <w:t>mesme</w:t>
      </w:r>
      <w:proofErr w:type="spellEnd"/>
      <w:r>
        <w:t xml:space="preserve"> ne </w:t>
      </w:r>
      <w:proofErr w:type="spellStart"/>
      <w:r w:rsidR="008279E7">
        <w:t>c</w:t>
      </w:r>
      <w:r>
        <w:t>do</w:t>
      </w:r>
      <w:proofErr w:type="spellEnd"/>
      <w:r>
        <w:t xml:space="preserve"> </w:t>
      </w:r>
      <w:proofErr w:type="spellStart"/>
      <w:r>
        <w:t>bashki</w:t>
      </w:r>
      <w:proofErr w:type="spellEnd"/>
    </w:p>
    <w:p w14:paraId="1BAC7289" w14:textId="77777777" w:rsidR="008279E7" w:rsidRDefault="008279E7" w:rsidP="00661F6C">
      <w:pPr>
        <w:pStyle w:val="Heading4"/>
        <w:keepNext/>
        <w:spacing w:before="0" w:beforeAutospacing="0" w:after="0" w:afterAutospacing="0"/>
        <w:divId w:val="499348053"/>
        <w:rPr>
          <w:rFonts w:eastAsia="Times New Roman"/>
          <w:b w:val="0"/>
          <w:bCs w:val="0"/>
          <w:i/>
          <w:iCs/>
          <w:color w:val="2F5496"/>
          <w:lang w:val="sq-AL"/>
        </w:rPr>
      </w:pPr>
    </w:p>
    <w:p w14:paraId="41B2B295" w14:textId="77777777" w:rsidR="004B7C82" w:rsidRPr="00661F6C" w:rsidRDefault="000D7AF2" w:rsidP="00661F6C">
      <w:pPr>
        <w:pStyle w:val="Heading4"/>
        <w:keepNext/>
        <w:spacing w:before="0" w:beforeAutospacing="0" w:after="0" w:afterAutospacing="0"/>
        <w:divId w:val="499348053"/>
        <w:rPr>
          <w:rFonts w:eastAsia="Times New Roman"/>
          <w:b w:val="0"/>
          <w:bCs w:val="0"/>
          <w:i/>
          <w:iCs/>
          <w:color w:val="2F5496"/>
          <w:lang w:val="sq-AL"/>
        </w:rPr>
      </w:pPr>
      <w:r w:rsidRPr="00661F6C">
        <w:rPr>
          <w:rFonts w:eastAsia="Times New Roman"/>
          <w:b w:val="0"/>
          <w:bCs w:val="0"/>
          <w:i/>
          <w:iCs/>
          <w:color w:val="2F5496"/>
          <w:lang w:val="sq-AL"/>
        </w:rPr>
        <w:t>2</w:t>
      </w:r>
      <w:r w:rsidR="004B7C82" w:rsidRPr="00661F6C">
        <w:rPr>
          <w:rFonts w:eastAsia="Times New Roman"/>
          <w:b w:val="0"/>
          <w:bCs w:val="0"/>
          <w:i/>
          <w:iCs/>
          <w:color w:val="2F5496"/>
          <w:lang w:val="sq-AL"/>
        </w:rPr>
        <w:t xml:space="preserve">.1.1.4 </w:t>
      </w:r>
      <w:r w:rsidR="00217695" w:rsidRPr="00661F6C">
        <w:rPr>
          <w:rFonts w:eastAsia="Times New Roman"/>
          <w:b w:val="0"/>
          <w:bCs w:val="0"/>
          <w:i/>
          <w:iCs/>
          <w:color w:val="2F5496"/>
          <w:lang w:val="sq-AL"/>
        </w:rPr>
        <w:t>Transferta</w:t>
      </w:r>
      <w:r w:rsidR="004B7C82" w:rsidRPr="00661F6C">
        <w:rPr>
          <w:rFonts w:eastAsia="Times New Roman"/>
          <w:b w:val="0"/>
          <w:bCs w:val="0"/>
          <w:i/>
          <w:iCs/>
          <w:color w:val="2F5496"/>
          <w:lang w:val="sq-AL"/>
        </w:rPr>
        <w:t xml:space="preserve"> </w:t>
      </w:r>
      <w:r w:rsidR="00217695" w:rsidRPr="00661F6C">
        <w:rPr>
          <w:rFonts w:eastAsia="Times New Roman"/>
          <w:b w:val="0"/>
          <w:bCs w:val="0"/>
          <w:i/>
          <w:iCs/>
          <w:color w:val="2F5496"/>
          <w:lang w:val="sq-AL"/>
        </w:rPr>
        <w:t>e</w:t>
      </w:r>
      <w:r w:rsidR="004B7C82" w:rsidRPr="00661F6C">
        <w:rPr>
          <w:rFonts w:eastAsia="Times New Roman"/>
          <w:b w:val="0"/>
          <w:bCs w:val="0"/>
          <w:i/>
          <w:iCs/>
          <w:color w:val="2F5496"/>
          <w:lang w:val="sq-AL"/>
        </w:rPr>
        <w:t xml:space="preserve"> Pakushtëzuar</w:t>
      </w:r>
      <w:r w:rsidR="00217695" w:rsidRPr="00661F6C">
        <w:rPr>
          <w:rFonts w:eastAsia="Times New Roman"/>
          <w:b w:val="0"/>
          <w:bCs w:val="0"/>
          <w:i/>
          <w:iCs/>
          <w:color w:val="2F5496"/>
          <w:lang w:val="sq-AL"/>
        </w:rPr>
        <w:t xml:space="preserve"> Sektoriale</w:t>
      </w:r>
    </w:p>
    <w:p w14:paraId="7F79DC89" w14:textId="77777777" w:rsidR="0015493D" w:rsidRPr="00661F6C" w:rsidRDefault="0015493D" w:rsidP="00661F6C">
      <w:pPr>
        <w:pStyle w:val="NormalWeb"/>
        <w:spacing w:before="0" w:beforeAutospacing="0" w:after="0" w:afterAutospacing="0"/>
        <w:divId w:val="499348053"/>
        <w:rPr>
          <w:lang w:val="sq-AL"/>
        </w:rPr>
      </w:pPr>
    </w:p>
    <w:p w14:paraId="010E6EE2" w14:textId="4CC310B0" w:rsidR="004B7C82" w:rsidRPr="00661F6C" w:rsidRDefault="008279E7" w:rsidP="00661F6C">
      <w:pPr>
        <w:pStyle w:val="NormalWeb"/>
        <w:spacing w:before="0" w:beforeAutospacing="0" w:after="0" w:afterAutospacing="0"/>
        <w:jc w:val="both"/>
        <w:divId w:val="499348053"/>
        <w:rPr>
          <w:lang w:val="sq-AL"/>
        </w:rPr>
      </w:pPr>
      <w:r>
        <w:rPr>
          <w:lang w:val="sq-AL"/>
        </w:rPr>
        <w:t>Bazuar ne shkresën nr</w:t>
      </w:r>
      <w:r w:rsidR="00A2598C">
        <w:rPr>
          <w:lang w:val="sq-AL"/>
        </w:rPr>
        <w:t>.</w:t>
      </w:r>
      <w:r>
        <w:rPr>
          <w:lang w:val="sq-AL"/>
        </w:rPr>
        <w:t xml:space="preserve"> </w:t>
      </w:r>
      <w:r w:rsidR="00BB1866">
        <w:rPr>
          <w:lang w:val="sq-AL"/>
        </w:rPr>
        <w:t>Udhezimin nr.8</w:t>
      </w:r>
      <w:r>
        <w:rPr>
          <w:lang w:val="sq-AL"/>
        </w:rPr>
        <w:t xml:space="preserve">, datë </w:t>
      </w:r>
      <w:r w:rsidR="00BB1866">
        <w:rPr>
          <w:lang w:val="sq-AL"/>
        </w:rPr>
        <w:t>2</w:t>
      </w:r>
      <w:r>
        <w:rPr>
          <w:lang w:val="sq-AL"/>
        </w:rPr>
        <w:t>8.0</w:t>
      </w:r>
      <w:r w:rsidR="00BB1866">
        <w:rPr>
          <w:lang w:val="sq-AL"/>
        </w:rPr>
        <w:t>2</w:t>
      </w:r>
      <w:r>
        <w:rPr>
          <w:lang w:val="sq-AL"/>
        </w:rPr>
        <w:t>.202</w:t>
      </w:r>
      <w:r w:rsidR="00BB1866">
        <w:rPr>
          <w:lang w:val="sq-AL"/>
        </w:rPr>
        <w:t>2</w:t>
      </w:r>
      <w:r>
        <w:rPr>
          <w:lang w:val="sq-AL"/>
        </w:rPr>
        <w:t>, të Ministrisë së Financave dhe Ekonomisë transfert</w:t>
      </w:r>
      <w:r w:rsidR="00A2598C">
        <w:rPr>
          <w:lang w:val="sq-AL"/>
        </w:rPr>
        <w:t>a</w:t>
      </w:r>
      <w:r>
        <w:rPr>
          <w:lang w:val="sq-AL"/>
        </w:rPr>
        <w:t xml:space="preserve"> e pakushtëzuar sektoriale </w:t>
      </w:r>
      <w:r w:rsidR="00A2598C">
        <w:rPr>
          <w:lang w:val="sq-AL"/>
        </w:rPr>
        <w:t>për NJVV për vitet 202</w:t>
      </w:r>
      <w:r w:rsidR="00BB1866">
        <w:rPr>
          <w:lang w:val="sq-AL"/>
        </w:rPr>
        <w:t>3</w:t>
      </w:r>
      <w:r w:rsidR="00A2598C">
        <w:rPr>
          <w:lang w:val="sq-AL"/>
        </w:rPr>
        <w:t>-202</w:t>
      </w:r>
      <w:r w:rsidR="00BB1866">
        <w:rPr>
          <w:lang w:val="sq-AL"/>
        </w:rPr>
        <w:t>5</w:t>
      </w:r>
      <w:r w:rsidR="00A2598C">
        <w:rPr>
          <w:lang w:val="sq-AL"/>
        </w:rPr>
        <w:t xml:space="preserve"> do të jetë në të njëjtat nivele me ndarjen e transfertës së miratuar me buxhetin e vitit 202</w:t>
      </w:r>
      <w:r w:rsidR="00BB1866">
        <w:rPr>
          <w:lang w:val="sq-AL"/>
        </w:rPr>
        <w:t>2</w:t>
      </w:r>
      <w:r w:rsidR="00A2598C">
        <w:rPr>
          <w:lang w:val="sq-AL"/>
        </w:rPr>
        <w:t xml:space="preserve">. </w:t>
      </w:r>
    </w:p>
    <w:p w14:paraId="21C07200" w14:textId="77777777" w:rsidR="00FC7777" w:rsidRPr="00661F6C" w:rsidRDefault="00FC7777" w:rsidP="00661F6C">
      <w:pPr>
        <w:pStyle w:val="NormalWeb"/>
        <w:spacing w:before="0" w:beforeAutospacing="0" w:after="0" w:afterAutospacing="0"/>
        <w:divId w:val="499348053"/>
        <w:rPr>
          <w:lang w:val="sq-AL"/>
        </w:rPr>
      </w:pPr>
    </w:p>
    <w:p w14:paraId="6EE22FAF" w14:textId="77777777" w:rsidR="004B7C82" w:rsidRPr="00661F6C" w:rsidRDefault="000D7AF2" w:rsidP="00661F6C">
      <w:pPr>
        <w:pStyle w:val="Heading3"/>
        <w:keepNext/>
        <w:spacing w:before="0" w:beforeAutospacing="0" w:after="0" w:afterAutospacing="0"/>
        <w:divId w:val="499348053"/>
        <w:rPr>
          <w:rFonts w:eastAsia="Times New Roman"/>
          <w:b w:val="0"/>
          <w:bCs w:val="0"/>
          <w:sz w:val="24"/>
          <w:szCs w:val="24"/>
          <w:lang w:val="sq-AL"/>
        </w:rPr>
      </w:pPr>
      <w:bookmarkStart w:id="35" w:name="_Toc64390758"/>
      <w:bookmarkStart w:id="36" w:name="_Toc65528229"/>
      <w:r w:rsidRPr="00661F6C">
        <w:rPr>
          <w:rFonts w:eastAsia="Times New Roman"/>
          <w:b w:val="0"/>
          <w:bCs w:val="0"/>
          <w:color w:val="1F3763"/>
          <w:sz w:val="24"/>
          <w:szCs w:val="24"/>
          <w:lang w:val="sq-AL"/>
        </w:rPr>
        <w:t>2</w:t>
      </w:r>
      <w:r w:rsidR="004B7C82" w:rsidRPr="00661F6C">
        <w:rPr>
          <w:rFonts w:eastAsia="Times New Roman"/>
          <w:b w:val="0"/>
          <w:bCs w:val="0"/>
          <w:color w:val="1F3763"/>
          <w:sz w:val="24"/>
          <w:szCs w:val="24"/>
          <w:lang w:val="sq-AL"/>
        </w:rPr>
        <w:t>.1.2 Plan</w:t>
      </w:r>
      <w:r w:rsidR="00FC7777" w:rsidRPr="00661F6C">
        <w:rPr>
          <w:rFonts w:eastAsia="Times New Roman"/>
          <w:b w:val="0"/>
          <w:bCs w:val="0"/>
          <w:color w:val="1F3763"/>
          <w:sz w:val="24"/>
          <w:szCs w:val="24"/>
          <w:lang w:val="sq-AL"/>
        </w:rPr>
        <w:t>i i</w:t>
      </w:r>
      <w:r w:rsidR="004B7C82" w:rsidRPr="00661F6C">
        <w:rPr>
          <w:rFonts w:eastAsia="Times New Roman"/>
          <w:b w:val="0"/>
          <w:bCs w:val="0"/>
          <w:color w:val="1F3763"/>
          <w:sz w:val="24"/>
          <w:szCs w:val="24"/>
          <w:lang w:val="sq-AL"/>
        </w:rPr>
        <w:t xml:space="preserve"> Shpenzimeve të </w:t>
      </w:r>
      <w:bookmarkEnd w:id="35"/>
      <w:r w:rsidR="00FC7777" w:rsidRPr="00661F6C">
        <w:rPr>
          <w:rFonts w:eastAsia="Times New Roman"/>
          <w:b w:val="0"/>
          <w:bCs w:val="0"/>
          <w:color w:val="1F3763"/>
          <w:sz w:val="24"/>
          <w:szCs w:val="24"/>
          <w:lang w:val="sq-AL"/>
        </w:rPr>
        <w:t>Bashkis</w:t>
      </w:r>
      <w:r w:rsidR="009324EF" w:rsidRPr="00661F6C">
        <w:rPr>
          <w:rFonts w:eastAsia="Times New Roman"/>
          <w:b w:val="0"/>
          <w:bCs w:val="0"/>
          <w:color w:val="1F3763"/>
          <w:sz w:val="24"/>
          <w:szCs w:val="24"/>
          <w:lang w:val="sq-AL"/>
        </w:rPr>
        <w:t>ë</w:t>
      </w:r>
      <w:r w:rsidR="00482004">
        <w:rPr>
          <w:rFonts w:eastAsia="Times New Roman"/>
          <w:b w:val="0"/>
          <w:bCs w:val="0"/>
          <w:color w:val="1F3763"/>
          <w:sz w:val="24"/>
          <w:szCs w:val="24"/>
          <w:lang w:val="sq-AL"/>
        </w:rPr>
        <w:t xml:space="preserve"> KLOS</w:t>
      </w:r>
      <w:r w:rsidR="001F6A34" w:rsidRPr="00661F6C">
        <w:rPr>
          <w:rFonts w:eastAsia="Times New Roman"/>
          <w:b w:val="0"/>
          <w:bCs w:val="0"/>
          <w:color w:val="1F3763"/>
          <w:sz w:val="24"/>
          <w:szCs w:val="24"/>
          <w:lang w:val="sq-AL"/>
        </w:rPr>
        <w:t xml:space="preserve"> </w:t>
      </w:r>
      <w:r w:rsidR="00FC7777" w:rsidRPr="00661F6C">
        <w:rPr>
          <w:rFonts w:eastAsia="Times New Roman"/>
          <w:b w:val="0"/>
          <w:bCs w:val="0"/>
          <w:color w:val="1F3763"/>
          <w:sz w:val="24"/>
          <w:szCs w:val="24"/>
          <w:lang w:val="sq-AL"/>
        </w:rPr>
        <w:t>p</w:t>
      </w:r>
      <w:r w:rsidR="009324EF" w:rsidRPr="00661F6C">
        <w:rPr>
          <w:rFonts w:eastAsia="Times New Roman"/>
          <w:b w:val="0"/>
          <w:bCs w:val="0"/>
          <w:color w:val="1F3763"/>
          <w:sz w:val="24"/>
          <w:szCs w:val="24"/>
          <w:lang w:val="sq-AL"/>
        </w:rPr>
        <w:t>ë</w:t>
      </w:r>
      <w:r w:rsidR="00FC7777" w:rsidRPr="00661F6C">
        <w:rPr>
          <w:rFonts w:eastAsia="Times New Roman"/>
          <w:b w:val="0"/>
          <w:bCs w:val="0"/>
          <w:color w:val="1F3763"/>
          <w:sz w:val="24"/>
          <w:szCs w:val="24"/>
          <w:lang w:val="sq-AL"/>
        </w:rPr>
        <w:t>r periudh</w:t>
      </w:r>
      <w:r w:rsidR="009324EF" w:rsidRPr="00661F6C">
        <w:rPr>
          <w:rFonts w:eastAsia="Times New Roman"/>
          <w:b w:val="0"/>
          <w:bCs w:val="0"/>
          <w:color w:val="1F3763"/>
          <w:sz w:val="24"/>
          <w:szCs w:val="24"/>
          <w:lang w:val="sq-AL"/>
        </w:rPr>
        <w:t>ë</w:t>
      </w:r>
      <w:r w:rsidR="00FC7777" w:rsidRPr="00661F6C">
        <w:rPr>
          <w:rFonts w:eastAsia="Times New Roman"/>
          <w:b w:val="0"/>
          <w:bCs w:val="0"/>
          <w:color w:val="1F3763"/>
          <w:sz w:val="24"/>
          <w:szCs w:val="24"/>
          <w:lang w:val="sq-AL"/>
        </w:rPr>
        <w:t>n 2022-2024</w:t>
      </w:r>
      <w:bookmarkEnd w:id="36"/>
    </w:p>
    <w:p w14:paraId="764C2F11" w14:textId="77777777" w:rsidR="004B7C82" w:rsidRPr="00661F6C" w:rsidRDefault="004B7C82" w:rsidP="00661F6C">
      <w:pPr>
        <w:pStyle w:val="NormalWeb"/>
        <w:spacing w:before="0" w:beforeAutospacing="0" w:after="0" w:afterAutospacing="0"/>
        <w:divId w:val="499348053"/>
        <w:rPr>
          <w:lang w:val="sq-AL"/>
        </w:rPr>
      </w:pPr>
      <w:r w:rsidRPr="00661F6C">
        <w:rPr>
          <w:lang w:val="sq-AL"/>
        </w:rPr>
        <w:t> </w:t>
      </w:r>
    </w:p>
    <w:p w14:paraId="7AFE5E8C" w14:textId="77777777" w:rsidR="004B7C82" w:rsidRPr="00661F6C" w:rsidRDefault="004B7C82" w:rsidP="00661F6C">
      <w:pPr>
        <w:pStyle w:val="NormalWeb"/>
        <w:spacing w:before="0" w:beforeAutospacing="0" w:after="0" w:afterAutospacing="0"/>
        <w:divId w:val="499348053"/>
        <w:rPr>
          <w:lang w:val="sq-AL"/>
        </w:rPr>
      </w:pPr>
    </w:p>
    <w:p w14:paraId="0B7E2017" w14:textId="77777777" w:rsidR="00232BDF" w:rsidRDefault="00232BDF" w:rsidP="009C4FEF">
      <w:pPr>
        <w:pStyle w:val="NormalWeb"/>
        <w:spacing w:before="0" w:beforeAutospacing="0" w:after="0" w:afterAutospacing="0"/>
        <w:divId w:val="499348053"/>
        <w:rPr>
          <w:lang w:val="sq-AL"/>
        </w:rPr>
      </w:pPr>
      <w:bookmarkStart w:id="37" w:name="_MON_1674997420"/>
      <w:bookmarkEnd w:id="37"/>
    </w:p>
    <w:p w14:paraId="00A1D652" w14:textId="77777777" w:rsidR="00232BDF" w:rsidRDefault="00232BDF" w:rsidP="00661F6C">
      <w:pPr>
        <w:pStyle w:val="NormalWeb"/>
        <w:spacing w:before="0" w:beforeAutospacing="0" w:after="0" w:afterAutospacing="0"/>
        <w:jc w:val="both"/>
        <w:divId w:val="499348053"/>
        <w:rPr>
          <w:lang w:val="sq-AL"/>
        </w:rPr>
      </w:pPr>
    </w:p>
    <w:p w14:paraId="5BA7B199" w14:textId="77777777" w:rsidR="00CC6CFC" w:rsidRPr="00C27854" w:rsidRDefault="00CC6CFC" w:rsidP="00C27854">
      <w:pPr>
        <w:pStyle w:val="ListofFigures"/>
        <w:divId w:val="499348053"/>
      </w:pPr>
      <w:bookmarkStart w:id="38" w:name="_Toc65140166"/>
      <w:bookmarkStart w:id="39" w:name="_Toc65528182"/>
      <w:r w:rsidRPr="00C27854">
        <w:t>Figura 2.  Shpenzimet e Bashkisë sipas Kategorive Ekonomike</w:t>
      </w:r>
      <w:bookmarkEnd w:id="38"/>
      <w:bookmarkEnd w:id="39"/>
    </w:p>
    <w:p w14:paraId="4B55220F" w14:textId="77777777" w:rsidR="00CC6CFC" w:rsidRDefault="00CC6CFC" w:rsidP="00CC6CFC">
      <w:pPr>
        <w:pStyle w:val="NormalWeb"/>
        <w:spacing w:before="0" w:beforeAutospacing="0" w:after="0" w:afterAutospacing="0"/>
        <w:divId w:val="499348053"/>
        <w:rPr>
          <w:rFonts w:asciiTheme="minorHAnsi" w:hAnsiTheme="minorHAnsi" w:cstheme="minorHAnsi"/>
          <w:lang w:val="sq-AL"/>
        </w:rPr>
      </w:pPr>
    </w:p>
    <w:p w14:paraId="1C0878D6" w14:textId="77777777" w:rsidR="00CC6CFC" w:rsidRDefault="00CC6CFC" w:rsidP="00CC6CFC">
      <w:pPr>
        <w:pStyle w:val="NormalWeb"/>
        <w:spacing w:before="0" w:beforeAutospacing="0" w:after="0" w:afterAutospacing="0"/>
        <w:divId w:val="499348053"/>
        <w:rPr>
          <w:rFonts w:asciiTheme="minorHAnsi" w:hAnsiTheme="minorHAnsi" w:cstheme="minorHAnsi"/>
          <w:lang w:val="sq-AL"/>
        </w:rPr>
      </w:pPr>
      <w:bookmarkStart w:id="40" w:name="_MON_1683712870"/>
      <w:bookmarkStart w:id="41" w:name="_MON_1683712776"/>
      <w:bookmarkEnd w:id="40"/>
      <w:bookmarkEnd w:id="41"/>
    </w:p>
    <w:p w14:paraId="0C1065FD" w14:textId="77777777" w:rsidR="00CC6CFC" w:rsidRDefault="00CC6CFC" w:rsidP="00661F6C">
      <w:pPr>
        <w:pStyle w:val="NormalWeb"/>
        <w:spacing w:before="0" w:beforeAutospacing="0" w:after="0" w:afterAutospacing="0"/>
        <w:jc w:val="both"/>
        <w:divId w:val="499348053"/>
        <w:rPr>
          <w:lang w:val="sq-AL"/>
        </w:rPr>
      </w:pPr>
    </w:p>
    <w:p w14:paraId="6C254FE2" w14:textId="77777777" w:rsidR="001E6DE6" w:rsidRDefault="001C0173" w:rsidP="001F19A2">
      <w:pPr>
        <w:pStyle w:val="NormalWeb"/>
        <w:spacing w:before="0" w:beforeAutospacing="0" w:after="0" w:afterAutospacing="0"/>
        <w:jc w:val="both"/>
        <w:divId w:val="499348053"/>
        <w:rPr>
          <w:lang w:val="sq-AL"/>
        </w:rPr>
      </w:pPr>
      <w:r w:rsidRPr="00661F6C">
        <w:rPr>
          <w:lang w:val="sq-AL"/>
        </w:rPr>
        <w:t>Tabela 4</w:t>
      </w:r>
      <w:r w:rsidR="005C44A2" w:rsidRPr="00661F6C">
        <w:rPr>
          <w:lang w:val="sq-AL"/>
        </w:rPr>
        <w:t>,</w:t>
      </w:r>
      <w:r w:rsidRPr="00661F6C">
        <w:rPr>
          <w:lang w:val="sq-AL"/>
        </w:rPr>
        <w:t xml:space="preserve"> paraqet shpenzimet totale faktike, të buxhetuara dhe të planifikuara të Bashkis</w:t>
      </w:r>
      <w:r w:rsidR="009324EF" w:rsidRPr="00661F6C">
        <w:rPr>
          <w:lang w:val="sq-AL"/>
        </w:rPr>
        <w:t>ë</w:t>
      </w:r>
      <w:r w:rsidRPr="00661F6C">
        <w:rPr>
          <w:lang w:val="sq-AL"/>
        </w:rPr>
        <w:t xml:space="preserve"> mbi baza vjetore për secilin program bu</w:t>
      </w:r>
      <w:r w:rsidR="001F19A2">
        <w:rPr>
          <w:lang w:val="sq-AL"/>
        </w:rPr>
        <w:t>xhetor për periudhën 2019-2024</w:t>
      </w:r>
    </w:p>
    <w:p w14:paraId="6E767B0C" w14:textId="77777777" w:rsidR="001F19A2" w:rsidRDefault="001F19A2" w:rsidP="001F19A2">
      <w:pPr>
        <w:pStyle w:val="NormalWeb"/>
        <w:spacing w:before="0" w:beforeAutospacing="0" w:after="0" w:afterAutospacing="0"/>
        <w:jc w:val="both"/>
        <w:divId w:val="499348053"/>
        <w:rPr>
          <w:lang w:val="sq-AL"/>
        </w:rPr>
        <w:sectPr w:rsidR="001F19A2" w:rsidSect="00310156">
          <w:headerReference w:type="default" r:id="rId19"/>
          <w:pgSz w:w="11906" w:h="16838" w:code="9"/>
          <w:pgMar w:top="1440" w:right="1440" w:bottom="1440" w:left="1440" w:header="720" w:footer="720" w:gutter="0"/>
          <w:cols w:space="720"/>
          <w:docGrid w:linePitch="326"/>
        </w:sectPr>
      </w:pPr>
      <w:bookmarkStart w:id="42" w:name="_Toc64386489"/>
      <w:bookmarkStart w:id="43" w:name="_Toc65528190"/>
      <w:proofErr w:type="spellStart"/>
      <w:r w:rsidRPr="00661F6C">
        <w:t>Tabela</w:t>
      </w:r>
      <w:proofErr w:type="spellEnd"/>
      <w:r w:rsidRPr="00661F6C">
        <w:t xml:space="preserve"> 4. </w:t>
      </w:r>
      <w:proofErr w:type="spellStart"/>
      <w:r w:rsidRPr="00661F6C">
        <w:t>Shpenzimet</w:t>
      </w:r>
      <w:proofErr w:type="spellEnd"/>
      <w:r w:rsidRPr="00661F6C">
        <w:t xml:space="preserve"> </w:t>
      </w:r>
      <w:proofErr w:type="spellStart"/>
      <w:r w:rsidRPr="00661F6C">
        <w:t>totale</w:t>
      </w:r>
      <w:proofErr w:type="spellEnd"/>
      <w:r w:rsidRPr="00661F6C">
        <w:t xml:space="preserve"> </w:t>
      </w:r>
      <w:proofErr w:type="spellStart"/>
      <w:r w:rsidRPr="00661F6C">
        <w:t>të</w:t>
      </w:r>
      <w:proofErr w:type="spellEnd"/>
      <w:r w:rsidRPr="00661F6C">
        <w:t xml:space="preserve"> </w:t>
      </w:r>
      <w:proofErr w:type="spellStart"/>
      <w:r w:rsidRPr="00661F6C">
        <w:t>Bashkisë</w:t>
      </w:r>
      <w:proofErr w:type="spellEnd"/>
      <w:r w:rsidRPr="00661F6C">
        <w:t xml:space="preserve"> </w:t>
      </w:r>
      <w:proofErr w:type="spellStart"/>
      <w:r w:rsidRPr="00661F6C">
        <w:t>sipas</w:t>
      </w:r>
      <w:proofErr w:type="spellEnd"/>
      <w:r w:rsidRPr="00661F6C">
        <w:t xml:space="preserve"> </w:t>
      </w:r>
      <w:proofErr w:type="spellStart"/>
      <w:r w:rsidRPr="00661F6C">
        <w:t>programit</w:t>
      </w:r>
      <w:proofErr w:type="spellEnd"/>
      <w:r w:rsidRPr="00661F6C">
        <w:t xml:space="preserve"> </w:t>
      </w:r>
      <w:proofErr w:type="spellStart"/>
      <w:r w:rsidRPr="00661F6C">
        <w:t>dhe</w:t>
      </w:r>
      <w:proofErr w:type="spellEnd"/>
      <w:r w:rsidRPr="00661F6C">
        <w:t xml:space="preserve"> </w:t>
      </w:r>
      <w:proofErr w:type="spellStart"/>
      <w:r w:rsidRPr="00661F6C">
        <w:t>funksionit</w:t>
      </w:r>
      <w:bookmarkEnd w:id="42"/>
      <w:bookmarkEnd w:id="43"/>
      <w:proofErr w:type="spellEnd"/>
    </w:p>
    <w:p w14:paraId="525B7591" w14:textId="77777777" w:rsidR="001E6DE6" w:rsidRDefault="001F19A2" w:rsidP="001F19A2">
      <w:pPr>
        <w:pStyle w:val="ListofTables"/>
        <w:divId w:val="1379823233"/>
        <w:sectPr w:rsidR="001E6DE6" w:rsidSect="00B522B6">
          <w:pgSz w:w="16838" w:h="11906" w:orient="landscape" w:code="9"/>
          <w:pgMar w:top="1440" w:right="1440" w:bottom="1440" w:left="1440" w:header="720" w:footer="720" w:gutter="0"/>
          <w:cols w:space="720"/>
          <w:docGrid w:linePitch="326"/>
        </w:sectPr>
      </w:pPr>
      <w:r w:rsidRPr="00CE03A7">
        <w:rPr>
          <w:rFonts w:ascii="Calibri" w:eastAsia="Calibri" w:hAnsi="Calibri"/>
          <w:noProof/>
          <w:lang w:val="en-GB"/>
        </w:rPr>
        <w:object w:dxaOrig="22547" w:dyaOrig="12681" w14:anchorId="4A493C28">
          <v:shape id="_x0000_i1028" type="#_x0000_t75" alt="" style="width:699.75pt;height:394.5pt" o:ole="">
            <v:imagedata r:id="rId20" o:title=""/>
          </v:shape>
          <o:OLEObject Type="Embed" ProgID="Excel.Sheet.12" ShapeID="_x0000_i1028" DrawAspect="Content" ObjectID="_1715580027" r:id="rId21"/>
        </w:object>
      </w:r>
      <w:bookmarkStart w:id="44" w:name="_MON_1683714168"/>
      <w:bookmarkStart w:id="45" w:name="_MON_1675689188"/>
      <w:bookmarkStart w:id="46" w:name="_Toc65140167"/>
      <w:bookmarkEnd w:id="44"/>
      <w:bookmarkEnd w:id="45"/>
    </w:p>
    <w:p w14:paraId="19BA1F68" w14:textId="77777777" w:rsidR="00D31A6D" w:rsidRPr="00D31A6D" w:rsidRDefault="00D31A6D" w:rsidP="00D31A6D">
      <w:pPr>
        <w:divId w:val="1379823233"/>
      </w:pPr>
      <w:bookmarkStart w:id="47" w:name="_Toc65528183"/>
    </w:p>
    <w:p w14:paraId="1453A98F" w14:textId="77777777" w:rsidR="00382602" w:rsidRPr="00397CA8" w:rsidRDefault="00CC6CFC" w:rsidP="00C27854">
      <w:pPr>
        <w:pStyle w:val="ListofFigures"/>
        <w:divId w:val="1379823233"/>
        <w:rPr>
          <w:color w:val="FF0000"/>
        </w:rPr>
      </w:pPr>
      <w:r w:rsidRPr="00397CA8">
        <w:rPr>
          <w:color w:val="FF0000"/>
        </w:rPr>
        <w:t>Figura 3.  Shpenzimet Totale të Bashkisë sipas Programeve</w:t>
      </w:r>
      <w:bookmarkEnd w:id="46"/>
      <w:bookmarkEnd w:id="47"/>
    </w:p>
    <w:p w14:paraId="689C7F14" w14:textId="77777777" w:rsidR="00C27854" w:rsidRPr="00B522B6" w:rsidRDefault="00C27854" w:rsidP="00B522B6">
      <w:pPr>
        <w:divId w:val="1379823233"/>
      </w:pPr>
    </w:p>
    <w:bookmarkStart w:id="48" w:name="_MON_1683713018"/>
    <w:bookmarkStart w:id="49" w:name="_MON_1683713400"/>
    <w:bookmarkEnd w:id="48"/>
    <w:bookmarkEnd w:id="49"/>
    <w:bookmarkStart w:id="50" w:name="_MON_1683712933"/>
    <w:bookmarkEnd w:id="50"/>
    <w:p w14:paraId="56C421F1" w14:textId="77777777" w:rsidR="001C0173" w:rsidRPr="00B522B6" w:rsidRDefault="001F19A2" w:rsidP="00B522B6">
      <w:pPr>
        <w:divId w:val="1379823233"/>
        <w:sectPr w:rsidR="001C0173" w:rsidRPr="00B522B6" w:rsidSect="00442E85">
          <w:pgSz w:w="11906" w:h="16838" w:code="9"/>
          <w:pgMar w:top="1440" w:right="1440" w:bottom="1440" w:left="1440" w:header="720" w:footer="720" w:gutter="0"/>
          <w:cols w:space="720"/>
          <w:docGrid w:linePitch="326"/>
        </w:sectPr>
      </w:pPr>
      <w:r w:rsidRPr="00B522B6">
        <w:object w:dxaOrig="14488" w:dyaOrig="7258" w14:anchorId="7695A797">
          <v:shape id="_x0000_i1029" type="#_x0000_t75" style="width:446.25pt;height:569.25pt" o:ole="">
            <v:imagedata r:id="rId22" o:title=""/>
          </v:shape>
          <o:OLEObject Type="Embed" ProgID="Excel.Sheet.12" ShapeID="_x0000_i1029" DrawAspect="Content" ObjectID="_1715580028" r:id="rId23"/>
        </w:object>
      </w:r>
    </w:p>
    <w:p w14:paraId="3D57082C" w14:textId="77777777" w:rsidR="001C0173" w:rsidRPr="00661F6C" w:rsidRDefault="001C0173" w:rsidP="00661F6C">
      <w:pPr>
        <w:pStyle w:val="NormalWeb"/>
        <w:spacing w:before="0" w:beforeAutospacing="0" w:after="0" w:afterAutospacing="0"/>
        <w:divId w:val="1379823233"/>
        <w:rPr>
          <w:lang w:val="sq-AL"/>
        </w:rPr>
      </w:pPr>
    </w:p>
    <w:p w14:paraId="4EE14FDB" w14:textId="15D470E2" w:rsidR="004B7C82" w:rsidRDefault="004B7C82" w:rsidP="00A666F0">
      <w:pPr>
        <w:pStyle w:val="Heading2"/>
        <w:numPr>
          <w:ilvl w:val="1"/>
          <w:numId w:val="23"/>
        </w:numPr>
        <w:divId w:val="1967275739"/>
      </w:pPr>
      <w:bookmarkStart w:id="51" w:name="_MON_1674997468"/>
      <w:bookmarkStart w:id="52" w:name="_Toc64390759"/>
      <w:bookmarkStart w:id="53" w:name="_Toc65528230"/>
      <w:bookmarkEnd w:id="51"/>
      <w:r w:rsidRPr="00661F6C">
        <w:t>INVESTIMET PUBLIKE</w:t>
      </w:r>
      <w:bookmarkEnd w:id="52"/>
      <w:r w:rsidR="00030E63" w:rsidRPr="00661F6C">
        <w:t xml:space="preserve"> NË NIVEL VENDOR</w:t>
      </w:r>
      <w:bookmarkEnd w:id="53"/>
    </w:p>
    <w:tbl>
      <w:tblPr>
        <w:tblW w:w="10028" w:type="dxa"/>
        <w:tblLook w:val="04A0" w:firstRow="1" w:lastRow="0" w:firstColumn="1" w:lastColumn="0" w:noHBand="0" w:noVBand="1"/>
      </w:tblPr>
      <w:tblGrid>
        <w:gridCol w:w="108"/>
        <w:gridCol w:w="114"/>
        <w:gridCol w:w="941"/>
        <w:gridCol w:w="6077"/>
        <w:gridCol w:w="1150"/>
        <w:gridCol w:w="19"/>
        <w:gridCol w:w="1397"/>
        <w:gridCol w:w="222"/>
      </w:tblGrid>
      <w:tr w:rsidR="00A666F0" w:rsidRPr="00A666F0" w14:paraId="05599E86" w14:textId="77777777" w:rsidTr="00A666F0">
        <w:trPr>
          <w:gridAfter w:val="1"/>
          <w:divId w:val="1967275739"/>
          <w:wAfter w:w="222" w:type="dxa"/>
          <w:trHeight w:val="330"/>
        </w:trPr>
        <w:tc>
          <w:tcPr>
            <w:tcW w:w="1163" w:type="dxa"/>
            <w:gridSpan w:val="3"/>
            <w:tcBorders>
              <w:top w:val="nil"/>
              <w:left w:val="nil"/>
              <w:bottom w:val="nil"/>
              <w:right w:val="nil"/>
            </w:tcBorders>
            <w:shd w:val="clear" w:color="auto" w:fill="auto"/>
            <w:noWrap/>
            <w:vAlign w:val="bottom"/>
            <w:hideMark/>
          </w:tcPr>
          <w:p w14:paraId="261CF7A5" w14:textId="77777777" w:rsidR="00A666F0" w:rsidRPr="00A666F0" w:rsidRDefault="00A666F0" w:rsidP="00A666F0">
            <w:pPr>
              <w:rPr>
                <w:rFonts w:eastAsia="Times New Roman"/>
                <w:sz w:val="20"/>
                <w:szCs w:val="20"/>
              </w:rPr>
            </w:pPr>
          </w:p>
        </w:tc>
        <w:tc>
          <w:tcPr>
            <w:tcW w:w="6077" w:type="dxa"/>
            <w:tcBorders>
              <w:top w:val="nil"/>
              <w:left w:val="nil"/>
              <w:bottom w:val="nil"/>
              <w:right w:val="nil"/>
            </w:tcBorders>
            <w:shd w:val="clear" w:color="auto" w:fill="auto"/>
            <w:noWrap/>
            <w:vAlign w:val="bottom"/>
            <w:hideMark/>
          </w:tcPr>
          <w:p w14:paraId="40552EA3" w14:textId="77777777" w:rsidR="00A666F0" w:rsidRPr="00A666F0" w:rsidRDefault="00A666F0" w:rsidP="00A666F0">
            <w:pPr>
              <w:rPr>
                <w:rFonts w:ascii="Calibri" w:eastAsia="Times New Roman" w:hAnsi="Calibri" w:cs="Calibri"/>
                <w:color w:val="000000"/>
              </w:rPr>
            </w:pPr>
            <w:r w:rsidRPr="00A666F0">
              <w:rPr>
                <w:rFonts w:ascii="Calibri" w:eastAsia="Times New Roman" w:hAnsi="Calibri" w:cs="Calibri"/>
                <w:color w:val="000000"/>
              </w:rPr>
              <w:t xml:space="preserve">   </w:t>
            </w:r>
            <w:proofErr w:type="spellStart"/>
            <w:r w:rsidRPr="00A666F0">
              <w:rPr>
                <w:rFonts w:ascii="Calibri" w:eastAsia="Times New Roman" w:hAnsi="Calibri" w:cs="Calibri"/>
                <w:color w:val="000000"/>
              </w:rPr>
              <w:t>Tabela</w:t>
            </w:r>
            <w:proofErr w:type="spellEnd"/>
            <w:r w:rsidRPr="00A666F0">
              <w:rPr>
                <w:rFonts w:ascii="Calibri" w:eastAsia="Times New Roman" w:hAnsi="Calibri" w:cs="Calibri"/>
                <w:color w:val="000000"/>
              </w:rPr>
              <w:t xml:space="preserve"> e </w:t>
            </w:r>
            <w:proofErr w:type="spellStart"/>
            <w:r w:rsidRPr="00A666F0">
              <w:rPr>
                <w:rFonts w:ascii="Calibri" w:eastAsia="Times New Roman" w:hAnsi="Calibri" w:cs="Calibri"/>
                <w:color w:val="000000"/>
              </w:rPr>
              <w:t>Investimeve</w:t>
            </w:r>
            <w:proofErr w:type="spellEnd"/>
            <w:r w:rsidRPr="00A666F0">
              <w:rPr>
                <w:rFonts w:ascii="Calibri" w:eastAsia="Times New Roman" w:hAnsi="Calibri" w:cs="Calibri"/>
                <w:color w:val="000000"/>
              </w:rPr>
              <w:t xml:space="preserve">                                  </w:t>
            </w:r>
          </w:p>
        </w:tc>
        <w:tc>
          <w:tcPr>
            <w:tcW w:w="1150" w:type="dxa"/>
            <w:tcBorders>
              <w:top w:val="nil"/>
              <w:left w:val="nil"/>
              <w:bottom w:val="nil"/>
              <w:right w:val="nil"/>
            </w:tcBorders>
            <w:shd w:val="clear" w:color="auto" w:fill="auto"/>
            <w:noWrap/>
            <w:vAlign w:val="bottom"/>
            <w:hideMark/>
          </w:tcPr>
          <w:p w14:paraId="1EEAF7D0" w14:textId="77777777" w:rsidR="00A666F0" w:rsidRPr="00A666F0" w:rsidRDefault="00A666F0" w:rsidP="00A666F0">
            <w:pPr>
              <w:rPr>
                <w:rFonts w:ascii="Calibri" w:eastAsia="Times New Roman" w:hAnsi="Calibri" w:cs="Calibri"/>
                <w:color w:val="000000"/>
              </w:rPr>
            </w:pPr>
          </w:p>
        </w:tc>
        <w:tc>
          <w:tcPr>
            <w:tcW w:w="1416" w:type="dxa"/>
            <w:gridSpan w:val="2"/>
            <w:tcBorders>
              <w:top w:val="nil"/>
              <w:left w:val="nil"/>
              <w:bottom w:val="nil"/>
              <w:right w:val="nil"/>
            </w:tcBorders>
            <w:shd w:val="clear" w:color="auto" w:fill="auto"/>
            <w:noWrap/>
            <w:vAlign w:val="bottom"/>
            <w:hideMark/>
          </w:tcPr>
          <w:p w14:paraId="37319CD0" w14:textId="77777777" w:rsidR="00A666F0" w:rsidRPr="00A666F0" w:rsidRDefault="00A666F0" w:rsidP="00A666F0">
            <w:pPr>
              <w:rPr>
                <w:rFonts w:eastAsia="Times New Roman"/>
                <w:sz w:val="20"/>
                <w:szCs w:val="20"/>
              </w:rPr>
            </w:pPr>
          </w:p>
        </w:tc>
      </w:tr>
      <w:tr w:rsidR="00A666F0" w:rsidRPr="00A666F0" w14:paraId="2604F8F0" w14:textId="77777777" w:rsidTr="00A666F0">
        <w:trPr>
          <w:gridAfter w:val="1"/>
          <w:divId w:val="1967275739"/>
          <w:wAfter w:w="222" w:type="dxa"/>
          <w:trHeight w:val="300"/>
        </w:trPr>
        <w:tc>
          <w:tcPr>
            <w:tcW w:w="1163" w:type="dxa"/>
            <w:gridSpan w:val="3"/>
            <w:vMerge w:val="restart"/>
            <w:tcBorders>
              <w:top w:val="single" w:sz="8" w:space="0" w:color="auto"/>
              <w:left w:val="single" w:sz="8" w:space="0" w:color="auto"/>
              <w:bottom w:val="nil"/>
              <w:right w:val="single" w:sz="4" w:space="0" w:color="auto"/>
            </w:tcBorders>
            <w:shd w:val="clear" w:color="auto" w:fill="auto"/>
            <w:vAlign w:val="center"/>
            <w:hideMark/>
          </w:tcPr>
          <w:p w14:paraId="5A232EAE" w14:textId="77777777" w:rsidR="00A666F0" w:rsidRPr="00A666F0" w:rsidRDefault="00A666F0" w:rsidP="00A666F0">
            <w:pPr>
              <w:jc w:val="center"/>
              <w:rPr>
                <w:rFonts w:ascii="Arial" w:eastAsia="Times New Roman" w:hAnsi="Arial" w:cs="Arial"/>
                <w:b/>
                <w:bCs/>
              </w:rPr>
            </w:pPr>
            <w:r w:rsidRPr="00A666F0">
              <w:rPr>
                <w:rFonts w:ascii="Arial" w:eastAsia="Times New Roman" w:hAnsi="Arial" w:cs="Arial"/>
                <w:b/>
                <w:bCs/>
              </w:rPr>
              <w:t xml:space="preserve">Kodi </w:t>
            </w:r>
            <w:proofErr w:type="spellStart"/>
            <w:r w:rsidRPr="00A666F0">
              <w:rPr>
                <w:rFonts w:ascii="Arial" w:eastAsia="Times New Roman" w:hAnsi="Arial" w:cs="Arial"/>
                <w:b/>
                <w:bCs/>
              </w:rPr>
              <w:t>projektit</w:t>
            </w:r>
            <w:proofErr w:type="spellEnd"/>
          </w:p>
        </w:tc>
        <w:tc>
          <w:tcPr>
            <w:tcW w:w="607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2C2A54D" w14:textId="77777777" w:rsidR="00A666F0" w:rsidRPr="00A666F0" w:rsidRDefault="00A666F0" w:rsidP="00A666F0">
            <w:pPr>
              <w:jc w:val="center"/>
              <w:rPr>
                <w:rFonts w:ascii="Arial" w:eastAsia="Times New Roman" w:hAnsi="Arial" w:cs="Arial"/>
                <w:b/>
                <w:bCs/>
              </w:rPr>
            </w:pPr>
            <w:proofErr w:type="spellStart"/>
            <w:r w:rsidRPr="00A666F0">
              <w:rPr>
                <w:rFonts w:ascii="Arial" w:eastAsia="Times New Roman" w:hAnsi="Arial" w:cs="Arial"/>
                <w:b/>
                <w:bCs/>
              </w:rPr>
              <w:t>Emërtimi</w:t>
            </w:r>
            <w:proofErr w:type="spellEnd"/>
            <w:r w:rsidRPr="00A666F0">
              <w:rPr>
                <w:rFonts w:ascii="Arial" w:eastAsia="Times New Roman" w:hAnsi="Arial" w:cs="Arial"/>
                <w:b/>
                <w:bCs/>
              </w:rPr>
              <w:t xml:space="preserve"> </w:t>
            </w:r>
            <w:proofErr w:type="spellStart"/>
            <w:r w:rsidRPr="00A666F0">
              <w:rPr>
                <w:rFonts w:ascii="Arial" w:eastAsia="Times New Roman" w:hAnsi="Arial" w:cs="Arial"/>
                <w:b/>
                <w:bCs/>
              </w:rPr>
              <w:t>i</w:t>
            </w:r>
            <w:proofErr w:type="spellEnd"/>
            <w:r w:rsidRPr="00A666F0">
              <w:rPr>
                <w:rFonts w:ascii="Arial" w:eastAsia="Times New Roman" w:hAnsi="Arial" w:cs="Arial"/>
                <w:b/>
                <w:bCs/>
              </w:rPr>
              <w:t xml:space="preserve"> </w:t>
            </w:r>
            <w:proofErr w:type="spellStart"/>
            <w:r w:rsidRPr="00A666F0">
              <w:rPr>
                <w:rFonts w:ascii="Arial" w:eastAsia="Times New Roman" w:hAnsi="Arial" w:cs="Arial"/>
                <w:b/>
                <w:bCs/>
              </w:rPr>
              <w:t>projektit</w:t>
            </w:r>
            <w:proofErr w:type="spellEnd"/>
          </w:p>
        </w:tc>
        <w:tc>
          <w:tcPr>
            <w:tcW w:w="1150" w:type="dxa"/>
            <w:vMerge w:val="restart"/>
            <w:tcBorders>
              <w:top w:val="single" w:sz="8" w:space="0" w:color="auto"/>
              <w:left w:val="single" w:sz="4" w:space="0" w:color="auto"/>
              <w:bottom w:val="nil"/>
              <w:right w:val="single" w:sz="4" w:space="0" w:color="auto"/>
            </w:tcBorders>
            <w:shd w:val="clear" w:color="auto" w:fill="auto"/>
            <w:vAlign w:val="center"/>
            <w:hideMark/>
          </w:tcPr>
          <w:p w14:paraId="504C3784" w14:textId="77777777" w:rsidR="00A666F0" w:rsidRPr="00A666F0" w:rsidRDefault="00A666F0" w:rsidP="00A666F0">
            <w:pPr>
              <w:jc w:val="center"/>
              <w:rPr>
                <w:rFonts w:ascii="Arial" w:eastAsia="Times New Roman" w:hAnsi="Arial" w:cs="Arial"/>
                <w:b/>
                <w:bCs/>
              </w:rPr>
            </w:pPr>
            <w:proofErr w:type="spellStart"/>
            <w:r w:rsidRPr="00A666F0">
              <w:rPr>
                <w:rFonts w:ascii="Arial" w:eastAsia="Times New Roman" w:hAnsi="Arial" w:cs="Arial"/>
                <w:b/>
                <w:bCs/>
              </w:rPr>
              <w:t>Plani</w:t>
            </w:r>
            <w:proofErr w:type="spellEnd"/>
            <w:r w:rsidRPr="00A666F0">
              <w:rPr>
                <w:rFonts w:ascii="Arial" w:eastAsia="Times New Roman" w:hAnsi="Arial" w:cs="Arial"/>
                <w:b/>
                <w:bCs/>
              </w:rPr>
              <w:t xml:space="preserve"> </w:t>
            </w:r>
            <w:proofErr w:type="spellStart"/>
            <w:r w:rsidRPr="00A666F0">
              <w:rPr>
                <w:rFonts w:ascii="Arial" w:eastAsia="Times New Roman" w:hAnsi="Arial" w:cs="Arial"/>
                <w:b/>
                <w:bCs/>
              </w:rPr>
              <w:t>i</w:t>
            </w:r>
            <w:proofErr w:type="spellEnd"/>
            <w:r w:rsidRPr="00A666F0">
              <w:rPr>
                <w:rFonts w:ascii="Arial" w:eastAsia="Times New Roman" w:hAnsi="Arial" w:cs="Arial"/>
                <w:b/>
                <w:bCs/>
              </w:rPr>
              <w:t xml:space="preserve"> </w:t>
            </w:r>
            <w:proofErr w:type="spellStart"/>
            <w:r w:rsidRPr="00A666F0">
              <w:rPr>
                <w:rFonts w:ascii="Arial" w:eastAsia="Times New Roman" w:hAnsi="Arial" w:cs="Arial"/>
                <w:b/>
                <w:bCs/>
              </w:rPr>
              <w:t>buxhetit</w:t>
            </w:r>
            <w:proofErr w:type="spellEnd"/>
            <w:r w:rsidRPr="00A666F0">
              <w:rPr>
                <w:rFonts w:ascii="Arial" w:eastAsia="Times New Roman" w:hAnsi="Arial" w:cs="Arial"/>
                <w:b/>
                <w:bCs/>
              </w:rPr>
              <w:t xml:space="preserve"> </w:t>
            </w:r>
            <w:proofErr w:type="spellStart"/>
            <w:r w:rsidRPr="00A666F0">
              <w:rPr>
                <w:rFonts w:ascii="Arial" w:eastAsia="Times New Roman" w:hAnsi="Arial" w:cs="Arial"/>
                <w:b/>
                <w:bCs/>
              </w:rPr>
              <w:t>viti</w:t>
            </w:r>
            <w:proofErr w:type="spellEnd"/>
            <w:r w:rsidRPr="00A666F0">
              <w:rPr>
                <w:rFonts w:ascii="Arial" w:eastAsia="Times New Roman" w:hAnsi="Arial" w:cs="Arial"/>
                <w:b/>
                <w:bCs/>
              </w:rPr>
              <w:t xml:space="preserve"> 2022</w:t>
            </w:r>
          </w:p>
        </w:tc>
        <w:tc>
          <w:tcPr>
            <w:tcW w:w="1416"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14:paraId="16FA93CE" w14:textId="77777777" w:rsidR="00A666F0" w:rsidRPr="00A666F0" w:rsidRDefault="00A666F0" w:rsidP="00A666F0">
            <w:pPr>
              <w:jc w:val="center"/>
              <w:rPr>
                <w:rFonts w:ascii="Arial" w:eastAsia="Times New Roman" w:hAnsi="Arial" w:cs="Arial"/>
                <w:b/>
                <w:bCs/>
              </w:rPr>
            </w:pPr>
            <w:r w:rsidRPr="00A666F0">
              <w:rPr>
                <w:rFonts w:ascii="Arial" w:eastAsia="Times New Roman" w:hAnsi="Arial" w:cs="Arial"/>
                <w:b/>
                <w:bCs/>
              </w:rPr>
              <w:t xml:space="preserve">REALIZIMI </w:t>
            </w:r>
            <w:proofErr w:type="spellStart"/>
            <w:r w:rsidRPr="00A666F0">
              <w:rPr>
                <w:rFonts w:ascii="Arial" w:eastAsia="Times New Roman" w:hAnsi="Arial" w:cs="Arial"/>
                <w:b/>
                <w:bCs/>
              </w:rPr>
              <w:t>për</w:t>
            </w:r>
            <w:proofErr w:type="spellEnd"/>
            <w:r w:rsidRPr="00A666F0">
              <w:rPr>
                <w:rFonts w:ascii="Arial" w:eastAsia="Times New Roman" w:hAnsi="Arial" w:cs="Arial"/>
                <w:b/>
                <w:bCs/>
              </w:rPr>
              <w:t xml:space="preserve"> </w:t>
            </w:r>
            <w:proofErr w:type="spellStart"/>
            <w:r w:rsidRPr="00A666F0">
              <w:rPr>
                <w:rFonts w:ascii="Arial" w:eastAsia="Times New Roman" w:hAnsi="Arial" w:cs="Arial"/>
                <w:b/>
                <w:bCs/>
              </w:rPr>
              <w:t>periudhën</w:t>
            </w:r>
            <w:proofErr w:type="spellEnd"/>
            <w:r w:rsidRPr="00A666F0">
              <w:rPr>
                <w:rFonts w:ascii="Arial" w:eastAsia="Times New Roman" w:hAnsi="Arial" w:cs="Arial"/>
                <w:b/>
                <w:bCs/>
              </w:rPr>
              <w:t xml:space="preserve"> e </w:t>
            </w:r>
            <w:proofErr w:type="spellStart"/>
            <w:r w:rsidRPr="00A666F0">
              <w:rPr>
                <w:rFonts w:ascii="Arial" w:eastAsia="Times New Roman" w:hAnsi="Arial" w:cs="Arial"/>
                <w:b/>
                <w:bCs/>
              </w:rPr>
              <w:t>raportimit</w:t>
            </w:r>
            <w:proofErr w:type="spellEnd"/>
            <w:r w:rsidRPr="00A666F0">
              <w:rPr>
                <w:rFonts w:ascii="Arial" w:eastAsia="Times New Roman" w:hAnsi="Arial" w:cs="Arial"/>
                <w:b/>
                <w:bCs/>
              </w:rPr>
              <w:t xml:space="preserve"> 4-mujore)</w:t>
            </w:r>
          </w:p>
        </w:tc>
      </w:tr>
      <w:tr w:rsidR="00A666F0" w:rsidRPr="00A666F0" w14:paraId="4C08A049" w14:textId="77777777" w:rsidTr="00A666F0">
        <w:trPr>
          <w:divId w:val="1967275739"/>
          <w:trHeight w:val="300"/>
        </w:trPr>
        <w:tc>
          <w:tcPr>
            <w:tcW w:w="1163" w:type="dxa"/>
            <w:gridSpan w:val="3"/>
            <w:vMerge/>
            <w:tcBorders>
              <w:top w:val="single" w:sz="8" w:space="0" w:color="auto"/>
              <w:left w:val="single" w:sz="8" w:space="0" w:color="auto"/>
              <w:bottom w:val="nil"/>
              <w:right w:val="single" w:sz="4" w:space="0" w:color="auto"/>
            </w:tcBorders>
            <w:vAlign w:val="center"/>
            <w:hideMark/>
          </w:tcPr>
          <w:p w14:paraId="27CEE462" w14:textId="77777777" w:rsidR="00A666F0" w:rsidRPr="00A666F0" w:rsidRDefault="00A666F0" w:rsidP="00A666F0">
            <w:pPr>
              <w:rPr>
                <w:rFonts w:ascii="Arial" w:eastAsia="Times New Roman" w:hAnsi="Arial" w:cs="Arial"/>
                <w:b/>
                <w:bCs/>
              </w:rPr>
            </w:pPr>
          </w:p>
        </w:tc>
        <w:tc>
          <w:tcPr>
            <w:tcW w:w="6077" w:type="dxa"/>
            <w:vMerge/>
            <w:tcBorders>
              <w:top w:val="single" w:sz="8" w:space="0" w:color="auto"/>
              <w:left w:val="single" w:sz="4" w:space="0" w:color="auto"/>
              <w:bottom w:val="single" w:sz="8" w:space="0" w:color="000000"/>
              <w:right w:val="single" w:sz="4" w:space="0" w:color="auto"/>
            </w:tcBorders>
            <w:vAlign w:val="center"/>
            <w:hideMark/>
          </w:tcPr>
          <w:p w14:paraId="471C4B3C" w14:textId="77777777" w:rsidR="00A666F0" w:rsidRPr="00A666F0" w:rsidRDefault="00A666F0" w:rsidP="00A666F0">
            <w:pPr>
              <w:rPr>
                <w:rFonts w:ascii="Arial" w:eastAsia="Times New Roman" w:hAnsi="Arial" w:cs="Arial"/>
                <w:b/>
                <w:bCs/>
              </w:rPr>
            </w:pPr>
          </w:p>
        </w:tc>
        <w:tc>
          <w:tcPr>
            <w:tcW w:w="1150" w:type="dxa"/>
            <w:vMerge/>
            <w:tcBorders>
              <w:top w:val="single" w:sz="8" w:space="0" w:color="auto"/>
              <w:left w:val="single" w:sz="4" w:space="0" w:color="auto"/>
              <w:bottom w:val="nil"/>
              <w:right w:val="single" w:sz="4" w:space="0" w:color="auto"/>
            </w:tcBorders>
            <w:vAlign w:val="center"/>
            <w:hideMark/>
          </w:tcPr>
          <w:p w14:paraId="237F0927" w14:textId="77777777" w:rsidR="00A666F0" w:rsidRPr="00A666F0" w:rsidRDefault="00A666F0" w:rsidP="00A666F0">
            <w:pPr>
              <w:rPr>
                <w:rFonts w:ascii="Arial" w:eastAsia="Times New Roman" w:hAnsi="Arial" w:cs="Arial"/>
                <w:b/>
                <w:bCs/>
              </w:rPr>
            </w:pPr>
          </w:p>
        </w:tc>
        <w:tc>
          <w:tcPr>
            <w:tcW w:w="1416" w:type="dxa"/>
            <w:gridSpan w:val="2"/>
            <w:vMerge/>
            <w:tcBorders>
              <w:top w:val="single" w:sz="8" w:space="0" w:color="auto"/>
              <w:left w:val="single" w:sz="4" w:space="0" w:color="auto"/>
              <w:bottom w:val="nil"/>
              <w:right w:val="single" w:sz="4" w:space="0" w:color="auto"/>
            </w:tcBorders>
            <w:vAlign w:val="center"/>
            <w:hideMark/>
          </w:tcPr>
          <w:p w14:paraId="5B8ED42A" w14:textId="77777777" w:rsidR="00A666F0" w:rsidRPr="00A666F0" w:rsidRDefault="00A666F0" w:rsidP="00A666F0">
            <w:pPr>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14:paraId="116E358A" w14:textId="77777777" w:rsidR="00A666F0" w:rsidRPr="00A666F0" w:rsidRDefault="00A666F0" w:rsidP="00A666F0">
            <w:pPr>
              <w:jc w:val="center"/>
              <w:rPr>
                <w:rFonts w:ascii="Arial" w:eastAsia="Times New Roman" w:hAnsi="Arial" w:cs="Arial"/>
                <w:b/>
                <w:bCs/>
              </w:rPr>
            </w:pPr>
          </w:p>
        </w:tc>
      </w:tr>
      <w:tr w:rsidR="00A666F0" w:rsidRPr="00A666F0" w14:paraId="3EC37821" w14:textId="77777777" w:rsidTr="00A666F0">
        <w:trPr>
          <w:divId w:val="1967275739"/>
          <w:trHeight w:val="315"/>
        </w:trPr>
        <w:tc>
          <w:tcPr>
            <w:tcW w:w="1163" w:type="dxa"/>
            <w:gridSpan w:val="3"/>
            <w:vMerge/>
            <w:tcBorders>
              <w:top w:val="single" w:sz="8" w:space="0" w:color="auto"/>
              <w:left w:val="single" w:sz="8" w:space="0" w:color="auto"/>
              <w:bottom w:val="nil"/>
              <w:right w:val="single" w:sz="4" w:space="0" w:color="auto"/>
            </w:tcBorders>
            <w:vAlign w:val="center"/>
            <w:hideMark/>
          </w:tcPr>
          <w:p w14:paraId="01F9F05B" w14:textId="77777777" w:rsidR="00A666F0" w:rsidRPr="00A666F0" w:rsidRDefault="00A666F0" w:rsidP="00A666F0">
            <w:pPr>
              <w:rPr>
                <w:rFonts w:ascii="Arial" w:eastAsia="Times New Roman" w:hAnsi="Arial" w:cs="Arial"/>
                <w:b/>
                <w:bCs/>
              </w:rPr>
            </w:pPr>
          </w:p>
        </w:tc>
        <w:tc>
          <w:tcPr>
            <w:tcW w:w="6077" w:type="dxa"/>
            <w:vMerge/>
            <w:tcBorders>
              <w:top w:val="single" w:sz="8" w:space="0" w:color="auto"/>
              <w:left w:val="single" w:sz="4" w:space="0" w:color="auto"/>
              <w:bottom w:val="single" w:sz="8" w:space="0" w:color="000000"/>
              <w:right w:val="single" w:sz="4" w:space="0" w:color="auto"/>
            </w:tcBorders>
            <w:vAlign w:val="center"/>
            <w:hideMark/>
          </w:tcPr>
          <w:p w14:paraId="6C8692BF" w14:textId="77777777" w:rsidR="00A666F0" w:rsidRPr="00A666F0" w:rsidRDefault="00A666F0" w:rsidP="00A666F0">
            <w:pPr>
              <w:rPr>
                <w:rFonts w:ascii="Arial" w:eastAsia="Times New Roman" w:hAnsi="Arial" w:cs="Arial"/>
                <w:b/>
                <w:bCs/>
              </w:rPr>
            </w:pPr>
          </w:p>
        </w:tc>
        <w:tc>
          <w:tcPr>
            <w:tcW w:w="1150" w:type="dxa"/>
            <w:vMerge/>
            <w:tcBorders>
              <w:top w:val="single" w:sz="8" w:space="0" w:color="auto"/>
              <w:left w:val="single" w:sz="4" w:space="0" w:color="auto"/>
              <w:bottom w:val="nil"/>
              <w:right w:val="single" w:sz="4" w:space="0" w:color="auto"/>
            </w:tcBorders>
            <w:vAlign w:val="center"/>
            <w:hideMark/>
          </w:tcPr>
          <w:p w14:paraId="01B8925E" w14:textId="77777777" w:rsidR="00A666F0" w:rsidRPr="00A666F0" w:rsidRDefault="00A666F0" w:rsidP="00A666F0">
            <w:pPr>
              <w:rPr>
                <w:rFonts w:ascii="Arial" w:eastAsia="Times New Roman" w:hAnsi="Arial" w:cs="Arial"/>
                <w:b/>
                <w:bCs/>
              </w:rPr>
            </w:pPr>
          </w:p>
        </w:tc>
        <w:tc>
          <w:tcPr>
            <w:tcW w:w="1416" w:type="dxa"/>
            <w:gridSpan w:val="2"/>
            <w:vMerge/>
            <w:tcBorders>
              <w:top w:val="single" w:sz="8" w:space="0" w:color="auto"/>
              <w:left w:val="single" w:sz="4" w:space="0" w:color="auto"/>
              <w:bottom w:val="nil"/>
              <w:right w:val="single" w:sz="4" w:space="0" w:color="auto"/>
            </w:tcBorders>
            <w:vAlign w:val="center"/>
            <w:hideMark/>
          </w:tcPr>
          <w:p w14:paraId="20D3D6A0" w14:textId="77777777" w:rsidR="00A666F0" w:rsidRPr="00A666F0" w:rsidRDefault="00A666F0" w:rsidP="00A666F0">
            <w:pPr>
              <w:rPr>
                <w:rFonts w:ascii="Arial" w:eastAsia="Times New Roman" w:hAnsi="Arial" w:cs="Arial"/>
                <w:b/>
                <w:bCs/>
              </w:rPr>
            </w:pPr>
          </w:p>
        </w:tc>
        <w:tc>
          <w:tcPr>
            <w:tcW w:w="222" w:type="dxa"/>
            <w:tcBorders>
              <w:top w:val="nil"/>
              <w:left w:val="nil"/>
              <w:bottom w:val="nil"/>
              <w:right w:val="nil"/>
            </w:tcBorders>
            <w:shd w:val="clear" w:color="auto" w:fill="auto"/>
            <w:noWrap/>
            <w:vAlign w:val="bottom"/>
            <w:hideMark/>
          </w:tcPr>
          <w:p w14:paraId="79DD6D9F" w14:textId="77777777" w:rsidR="00A666F0" w:rsidRPr="00A666F0" w:rsidRDefault="00A666F0" w:rsidP="00A666F0">
            <w:pPr>
              <w:rPr>
                <w:rFonts w:eastAsia="Times New Roman"/>
                <w:sz w:val="20"/>
                <w:szCs w:val="20"/>
              </w:rPr>
            </w:pPr>
          </w:p>
        </w:tc>
      </w:tr>
      <w:tr w:rsidR="00A666F0" w:rsidRPr="00A666F0" w14:paraId="2F70D3CA" w14:textId="77777777" w:rsidTr="00A666F0">
        <w:trPr>
          <w:divId w:val="1967275739"/>
          <w:trHeight w:val="315"/>
        </w:trPr>
        <w:tc>
          <w:tcPr>
            <w:tcW w:w="11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45E21" w14:textId="77777777" w:rsidR="00A666F0" w:rsidRPr="00A666F0" w:rsidRDefault="00A666F0" w:rsidP="00A666F0">
            <w:pPr>
              <w:jc w:val="right"/>
              <w:rPr>
                <w:rFonts w:eastAsia="Times New Roman"/>
                <w:color w:val="000000"/>
              </w:rPr>
            </w:pPr>
            <w:r w:rsidRPr="00A666F0">
              <w:rPr>
                <w:rFonts w:eastAsia="Times New Roman"/>
                <w:color w:val="000000"/>
              </w:rPr>
              <w:t>6540527</w:t>
            </w:r>
          </w:p>
        </w:tc>
        <w:tc>
          <w:tcPr>
            <w:tcW w:w="6077" w:type="dxa"/>
            <w:tcBorders>
              <w:top w:val="single" w:sz="4" w:space="0" w:color="auto"/>
              <w:left w:val="nil"/>
              <w:bottom w:val="single" w:sz="4" w:space="0" w:color="auto"/>
              <w:right w:val="single" w:sz="4" w:space="0" w:color="auto"/>
            </w:tcBorders>
            <w:shd w:val="clear" w:color="auto" w:fill="auto"/>
            <w:noWrap/>
            <w:vAlign w:val="bottom"/>
            <w:hideMark/>
          </w:tcPr>
          <w:p w14:paraId="32FC1784" w14:textId="77777777" w:rsidR="00A666F0" w:rsidRPr="00A666F0" w:rsidRDefault="00A666F0" w:rsidP="00A666F0">
            <w:pPr>
              <w:rPr>
                <w:rFonts w:eastAsia="Times New Roman"/>
                <w:color w:val="000000"/>
              </w:rPr>
            </w:pPr>
            <w:proofErr w:type="spellStart"/>
            <w:r w:rsidRPr="00A666F0">
              <w:rPr>
                <w:rFonts w:eastAsia="Times New Roman"/>
                <w:color w:val="000000"/>
              </w:rPr>
              <w:t>Kol.rik.rr</w:t>
            </w:r>
            <w:proofErr w:type="spellEnd"/>
            <w:r w:rsidRPr="00A666F0">
              <w:rPr>
                <w:rFonts w:eastAsia="Times New Roman"/>
                <w:color w:val="000000"/>
              </w:rPr>
              <w:t xml:space="preserve">. </w:t>
            </w:r>
            <w:proofErr w:type="spellStart"/>
            <w:r w:rsidRPr="00A666F0">
              <w:rPr>
                <w:rFonts w:eastAsia="Times New Roman"/>
                <w:color w:val="000000"/>
              </w:rPr>
              <w:t>Nj.Ad.G.+Hap</w:t>
            </w:r>
            <w:proofErr w:type="spellEnd"/>
            <w:r w:rsidRPr="00A666F0">
              <w:rPr>
                <w:rFonts w:eastAsia="Times New Roman"/>
                <w:color w:val="000000"/>
              </w:rPr>
              <w:t xml:space="preserve">. </w:t>
            </w:r>
            <w:proofErr w:type="spellStart"/>
            <w:r w:rsidRPr="00A666F0">
              <w:rPr>
                <w:rFonts w:eastAsia="Times New Roman"/>
                <w:color w:val="000000"/>
              </w:rPr>
              <w:t>rr.Mali</w:t>
            </w:r>
            <w:proofErr w:type="spellEnd"/>
            <w:r w:rsidRPr="00A666F0">
              <w:rPr>
                <w:rFonts w:eastAsia="Times New Roman"/>
                <w:color w:val="000000"/>
              </w:rPr>
              <w:t xml:space="preserve"> </w:t>
            </w:r>
            <w:proofErr w:type="spellStart"/>
            <w:r w:rsidRPr="00A666F0">
              <w:rPr>
                <w:rFonts w:eastAsia="Times New Roman"/>
                <w:color w:val="000000"/>
              </w:rPr>
              <w:t>Lezit+Nd.ura</w:t>
            </w:r>
            <w:proofErr w:type="spellEnd"/>
            <w:r w:rsidRPr="00A666F0">
              <w:rPr>
                <w:rFonts w:eastAsia="Times New Roman"/>
                <w:color w:val="000000"/>
              </w:rPr>
              <w:t xml:space="preserve">  </w:t>
            </w:r>
            <w:proofErr w:type="spellStart"/>
            <w:r w:rsidRPr="00A666F0">
              <w:rPr>
                <w:rFonts w:eastAsia="Times New Roman"/>
                <w:color w:val="000000"/>
              </w:rPr>
              <w:t>Liçi</w:t>
            </w:r>
            <w:proofErr w:type="spellEnd"/>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0C1F02CA" w14:textId="77777777" w:rsidR="00A666F0" w:rsidRPr="00A666F0" w:rsidRDefault="00A666F0" w:rsidP="00A666F0">
            <w:pPr>
              <w:jc w:val="right"/>
              <w:rPr>
                <w:rFonts w:eastAsia="Times New Roman"/>
                <w:color w:val="000000"/>
              </w:rPr>
            </w:pPr>
            <w:r w:rsidRPr="00A666F0">
              <w:rPr>
                <w:rFonts w:eastAsia="Times New Roman"/>
                <w:color w:val="000000"/>
              </w:rPr>
              <w:t>6</w:t>
            </w:r>
          </w:p>
        </w:tc>
        <w:tc>
          <w:tcPr>
            <w:tcW w:w="14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BABF13"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4340FE84" w14:textId="77777777" w:rsidR="00A666F0" w:rsidRPr="00A666F0" w:rsidRDefault="00A666F0" w:rsidP="00A666F0">
            <w:pPr>
              <w:rPr>
                <w:rFonts w:eastAsia="Times New Roman"/>
                <w:sz w:val="20"/>
                <w:szCs w:val="20"/>
              </w:rPr>
            </w:pPr>
          </w:p>
        </w:tc>
      </w:tr>
      <w:tr w:rsidR="00A666F0" w:rsidRPr="00A666F0" w14:paraId="5C0131D4"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1679AAF3" w14:textId="77777777" w:rsidR="00A666F0" w:rsidRPr="00A666F0" w:rsidRDefault="00A666F0" w:rsidP="00A666F0">
            <w:pPr>
              <w:jc w:val="right"/>
              <w:rPr>
                <w:rFonts w:eastAsia="Times New Roman"/>
                <w:color w:val="000000"/>
              </w:rPr>
            </w:pPr>
            <w:r w:rsidRPr="00A666F0">
              <w:rPr>
                <w:rFonts w:eastAsia="Times New Roman"/>
                <w:color w:val="000000"/>
              </w:rPr>
              <w:t>6540504</w:t>
            </w:r>
          </w:p>
        </w:tc>
        <w:tc>
          <w:tcPr>
            <w:tcW w:w="6077" w:type="dxa"/>
            <w:tcBorders>
              <w:top w:val="nil"/>
              <w:left w:val="nil"/>
              <w:bottom w:val="single" w:sz="4" w:space="0" w:color="auto"/>
              <w:right w:val="single" w:sz="4" w:space="0" w:color="auto"/>
            </w:tcBorders>
            <w:shd w:val="clear" w:color="auto" w:fill="auto"/>
            <w:noWrap/>
            <w:vAlign w:val="bottom"/>
            <w:hideMark/>
          </w:tcPr>
          <w:p w14:paraId="549FF974" w14:textId="77777777" w:rsidR="00A666F0" w:rsidRPr="00A666F0" w:rsidRDefault="00A666F0" w:rsidP="00A666F0">
            <w:pPr>
              <w:rPr>
                <w:rFonts w:eastAsia="Times New Roman"/>
                <w:color w:val="000000"/>
              </w:rPr>
            </w:pPr>
            <w:proofErr w:type="spellStart"/>
            <w:r w:rsidRPr="00A666F0">
              <w:rPr>
                <w:rFonts w:eastAsia="Times New Roman"/>
                <w:color w:val="000000"/>
              </w:rPr>
              <w:t>Kol</w:t>
            </w:r>
            <w:proofErr w:type="spellEnd"/>
            <w:r w:rsidRPr="00A666F0">
              <w:rPr>
                <w:rFonts w:eastAsia="Times New Roman"/>
                <w:color w:val="000000"/>
              </w:rPr>
              <w:t xml:space="preserve">. </w:t>
            </w:r>
            <w:proofErr w:type="spellStart"/>
            <w:r w:rsidRPr="00A666F0">
              <w:rPr>
                <w:rFonts w:eastAsia="Times New Roman"/>
                <w:color w:val="000000"/>
              </w:rPr>
              <w:t>Hapje</w:t>
            </w:r>
            <w:proofErr w:type="spellEnd"/>
            <w:r w:rsidRPr="00A666F0">
              <w:rPr>
                <w:rFonts w:eastAsia="Times New Roman"/>
                <w:color w:val="000000"/>
              </w:rPr>
              <w:t xml:space="preserve"> </w:t>
            </w:r>
            <w:proofErr w:type="spellStart"/>
            <w:r w:rsidRPr="00A666F0">
              <w:rPr>
                <w:rFonts w:eastAsia="Times New Roman"/>
                <w:color w:val="000000"/>
              </w:rPr>
              <w:t>rrug</w:t>
            </w:r>
            <w:proofErr w:type="spellEnd"/>
            <w:r w:rsidRPr="00A666F0">
              <w:rPr>
                <w:rFonts w:eastAsia="Times New Roman"/>
                <w:color w:val="000000"/>
              </w:rPr>
              <w:t xml:space="preserve">. </w:t>
            </w:r>
            <w:proofErr w:type="spellStart"/>
            <w:r w:rsidRPr="00A666F0">
              <w:rPr>
                <w:rFonts w:eastAsia="Times New Roman"/>
                <w:color w:val="000000"/>
              </w:rPr>
              <w:t>nd</w:t>
            </w:r>
            <w:proofErr w:type="spellEnd"/>
            <w:r w:rsidRPr="00A666F0">
              <w:rPr>
                <w:rFonts w:eastAsia="Times New Roman"/>
                <w:color w:val="000000"/>
              </w:rPr>
              <w:t xml:space="preserve">. </w:t>
            </w:r>
            <w:proofErr w:type="spellStart"/>
            <w:r w:rsidRPr="00A666F0">
              <w:rPr>
                <w:rFonts w:eastAsia="Times New Roman"/>
                <w:color w:val="000000"/>
              </w:rPr>
              <w:t>Boksesh</w:t>
            </w:r>
            <w:proofErr w:type="spellEnd"/>
            <w:r w:rsidRPr="00A666F0">
              <w:rPr>
                <w:rFonts w:eastAsia="Times New Roman"/>
                <w:color w:val="000000"/>
              </w:rPr>
              <w:t xml:space="preserve"> </w:t>
            </w:r>
            <w:proofErr w:type="spellStart"/>
            <w:r w:rsidRPr="00A666F0">
              <w:rPr>
                <w:rFonts w:eastAsia="Times New Roman"/>
                <w:color w:val="000000"/>
              </w:rPr>
              <w:t>ura</w:t>
            </w:r>
            <w:proofErr w:type="spellEnd"/>
            <w:r w:rsidRPr="00A666F0">
              <w:rPr>
                <w:rFonts w:eastAsia="Times New Roman"/>
                <w:color w:val="000000"/>
              </w:rPr>
              <w:t xml:space="preserve"> ne </w:t>
            </w:r>
            <w:proofErr w:type="spellStart"/>
            <w:r w:rsidRPr="00A666F0">
              <w:rPr>
                <w:rFonts w:eastAsia="Times New Roman"/>
                <w:color w:val="000000"/>
              </w:rPr>
              <w:t>fsh</w:t>
            </w:r>
            <w:proofErr w:type="spellEnd"/>
            <w:r w:rsidRPr="00A666F0">
              <w:rPr>
                <w:rFonts w:eastAsia="Times New Roman"/>
                <w:color w:val="000000"/>
              </w:rPr>
              <w:t xml:space="preserve">. </w:t>
            </w:r>
            <w:proofErr w:type="spellStart"/>
            <w:r w:rsidRPr="00A666F0">
              <w:rPr>
                <w:rFonts w:eastAsia="Times New Roman"/>
                <w:color w:val="000000"/>
              </w:rPr>
              <w:t>Bashk</w:t>
            </w:r>
            <w:proofErr w:type="spellEnd"/>
            <w:r w:rsidRPr="00A666F0">
              <w:rPr>
                <w:rFonts w:eastAsia="Times New Roman"/>
                <w:color w:val="000000"/>
              </w:rPr>
              <w:t xml:space="preserve">. </w:t>
            </w:r>
            <w:proofErr w:type="spellStart"/>
            <w:r w:rsidRPr="00A666F0">
              <w:rPr>
                <w:rFonts w:eastAsia="Times New Roman"/>
                <w:color w:val="000000"/>
              </w:rPr>
              <w:t>Klos</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1831B46E" w14:textId="77777777" w:rsidR="00A666F0" w:rsidRPr="00A666F0" w:rsidRDefault="00A666F0" w:rsidP="00A666F0">
            <w:pPr>
              <w:jc w:val="right"/>
              <w:rPr>
                <w:rFonts w:eastAsia="Times New Roman"/>
                <w:color w:val="000000"/>
              </w:rPr>
            </w:pPr>
            <w:r w:rsidRPr="00A666F0">
              <w:rPr>
                <w:rFonts w:eastAsia="Times New Roman"/>
                <w:color w:val="000000"/>
              </w:rPr>
              <w:t>12</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45E398E8"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476DD7EB" w14:textId="77777777" w:rsidR="00A666F0" w:rsidRPr="00A666F0" w:rsidRDefault="00A666F0" w:rsidP="00A666F0">
            <w:pPr>
              <w:rPr>
                <w:rFonts w:eastAsia="Times New Roman"/>
                <w:sz w:val="20"/>
                <w:szCs w:val="20"/>
              </w:rPr>
            </w:pPr>
          </w:p>
        </w:tc>
      </w:tr>
      <w:tr w:rsidR="00A666F0" w:rsidRPr="00A666F0" w14:paraId="2B0444D9"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34E17B97" w14:textId="77777777" w:rsidR="00A666F0" w:rsidRPr="00A666F0" w:rsidRDefault="00A666F0" w:rsidP="00A666F0">
            <w:pPr>
              <w:jc w:val="right"/>
              <w:rPr>
                <w:rFonts w:eastAsia="Times New Roman"/>
                <w:color w:val="000000"/>
              </w:rPr>
            </w:pPr>
            <w:r w:rsidRPr="00A666F0">
              <w:rPr>
                <w:rFonts w:eastAsia="Times New Roman"/>
                <w:color w:val="000000"/>
              </w:rPr>
              <w:t>6540163</w:t>
            </w:r>
          </w:p>
        </w:tc>
        <w:tc>
          <w:tcPr>
            <w:tcW w:w="6077" w:type="dxa"/>
            <w:tcBorders>
              <w:top w:val="nil"/>
              <w:left w:val="nil"/>
              <w:bottom w:val="single" w:sz="4" w:space="0" w:color="auto"/>
              <w:right w:val="single" w:sz="4" w:space="0" w:color="auto"/>
            </w:tcBorders>
            <w:shd w:val="clear" w:color="auto" w:fill="auto"/>
            <w:noWrap/>
            <w:vAlign w:val="bottom"/>
            <w:hideMark/>
          </w:tcPr>
          <w:p w14:paraId="494F2712" w14:textId="77777777" w:rsidR="00A666F0" w:rsidRPr="00A666F0" w:rsidRDefault="00A666F0" w:rsidP="00A666F0">
            <w:pPr>
              <w:rPr>
                <w:rFonts w:eastAsia="Times New Roman"/>
                <w:color w:val="000000"/>
              </w:rPr>
            </w:pPr>
            <w:proofErr w:type="spellStart"/>
            <w:r w:rsidRPr="00A666F0">
              <w:rPr>
                <w:rFonts w:eastAsia="Times New Roman"/>
                <w:color w:val="000000"/>
              </w:rPr>
              <w:t>Kontr</w:t>
            </w:r>
            <w:proofErr w:type="spellEnd"/>
            <w:r w:rsidRPr="00A666F0">
              <w:rPr>
                <w:rFonts w:eastAsia="Times New Roman"/>
                <w:color w:val="000000"/>
              </w:rPr>
              <w:t xml:space="preserve">. </w:t>
            </w:r>
            <w:proofErr w:type="spellStart"/>
            <w:r w:rsidRPr="00A666F0">
              <w:rPr>
                <w:rFonts w:eastAsia="Times New Roman"/>
                <w:color w:val="000000"/>
              </w:rPr>
              <w:t>Sistemim</w:t>
            </w:r>
            <w:proofErr w:type="spellEnd"/>
            <w:r w:rsidRPr="00A666F0">
              <w:rPr>
                <w:rFonts w:eastAsia="Times New Roman"/>
                <w:color w:val="000000"/>
              </w:rPr>
              <w:t xml:space="preserve"> </w:t>
            </w:r>
            <w:proofErr w:type="spellStart"/>
            <w:r w:rsidRPr="00A666F0">
              <w:rPr>
                <w:rFonts w:eastAsia="Times New Roman"/>
                <w:color w:val="000000"/>
              </w:rPr>
              <w:t>asfaltim</w:t>
            </w:r>
            <w:proofErr w:type="spellEnd"/>
            <w:r w:rsidRPr="00A666F0">
              <w:rPr>
                <w:rFonts w:eastAsia="Times New Roman"/>
                <w:color w:val="000000"/>
              </w:rPr>
              <w:t xml:space="preserve"> ne </w:t>
            </w:r>
            <w:proofErr w:type="spellStart"/>
            <w:r w:rsidRPr="00A666F0">
              <w:rPr>
                <w:rFonts w:eastAsia="Times New Roman"/>
                <w:color w:val="000000"/>
              </w:rPr>
              <w:t>lagjet</w:t>
            </w:r>
            <w:proofErr w:type="spellEnd"/>
            <w:r w:rsidRPr="00A666F0">
              <w:rPr>
                <w:rFonts w:eastAsia="Times New Roman"/>
                <w:color w:val="000000"/>
              </w:rPr>
              <w:t xml:space="preserve"> e </w:t>
            </w:r>
            <w:proofErr w:type="spellStart"/>
            <w:r w:rsidRPr="00A666F0">
              <w:rPr>
                <w:rFonts w:eastAsia="Times New Roman"/>
                <w:color w:val="000000"/>
              </w:rPr>
              <w:t>qytetit</w:t>
            </w:r>
            <w:proofErr w:type="spellEnd"/>
            <w:r w:rsidRPr="00A666F0">
              <w:rPr>
                <w:rFonts w:eastAsia="Times New Roman"/>
                <w:color w:val="000000"/>
              </w:rPr>
              <w:t xml:space="preserve"> </w:t>
            </w:r>
            <w:proofErr w:type="spellStart"/>
            <w:r w:rsidRPr="00A666F0">
              <w:rPr>
                <w:rFonts w:eastAsia="Times New Roman"/>
                <w:color w:val="000000"/>
              </w:rPr>
              <w:t>Klos</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7C9AC7DC" w14:textId="77777777" w:rsidR="00A666F0" w:rsidRPr="00A666F0" w:rsidRDefault="00A666F0" w:rsidP="00A666F0">
            <w:pPr>
              <w:jc w:val="right"/>
              <w:rPr>
                <w:rFonts w:eastAsia="Times New Roman"/>
                <w:color w:val="000000"/>
              </w:rPr>
            </w:pPr>
            <w:r w:rsidRPr="00A666F0">
              <w:rPr>
                <w:rFonts w:eastAsia="Times New Roman"/>
                <w:color w:val="000000"/>
              </w:rPr>
              <w:t>6,471</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58F23975"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5F932521" w14:textId="77777777" w:rsidR="00A666F0" w:rsidRPr="00A666F0" w:rsidRDefault="00A666F0" w:rsidP="00A666F0">
            <w:pPr>
              <w:rPr>
                <w:rFonts w:eastAsia="Times New Roman"/>
                <w:sz w:val="20"/>
                <w:szCs w:val="20"/>
              </w:rPr>
            </w:pPr>
          </w:p>
        </w:tc>
      </w:tr>
      <w:tr w:rsidR="00A666F0" w:rsidRPr="00A666F0" w14:paraId="4C7F4937"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5DD1F4D9" w14:textId="77777777" w:rsidR="00A666F0" w:rsidRPr="00A666F0" w:rsidRDefault="00A666F0" w:rsidP="00A666F0">
            <w:pPr>
              <w:jc w:val="right"/>
              <w:rPr>
                <w:rFonts w:eastAsia="Times New Roman"/>
                <w:color w:val="000000"/>
              </w:rPr>
            </w:pPr>
            <w:r w:rsidRPr="00A666F0">
              <w:rPr>
                <w:rFonts w:eastAsia="Times New Roman"/>
                <w:color w:val="000000"/>
              </w:rPr>
              <w:t>6540535</w:t>
            </w:r>
          </w:p>
        </w:tc>
        <w:tc>
          <w:tcPr>
            <w:tcW w:w="6077" w:type="dxa"/>
            <w:tcBorders>
              <w:top w:val="nil"/>
              <w:left w:val="nil"/>
              <w:bottom w:val="single" w:sz="4" w:space="0" w:color="auto"/>
              <w:right w:val="single" w:sz="4" w:space="0" w:color="auto"/>
            </w:tcBorders>
            <w:shd w:val="clear" w:color="auto" w:fill="auto"/>
            <w:noWrap/>
            <w:vAlign w:val="bottom"/>
            <w:hideMark/>
          </w:tcPr>
          <w:p w14:paraId="5AAB15A0" w14:textId="77777777" w:rsidR="00A666F0" w:rsidRPr="00A666F0" w:rsidRDefault="00A666F0" w:rsidP="00A666F0">
            <w:pPr>
              <w:rPr>
                <w:rFonts w:eastAsia="Times New Roman"/>
                <w:color w:val="000000"/>
              </w:rPr>
            </w:pPr>
            <w:proofErr w:type="spellStart"/>
            <w:r w:rsidRPr="00A666F0">
              <w:rPr>
                <w:rFonts w:eastAsia="Times New Roman"/>
                <w:color w:val="000000"/>
              </w:rPr>
              <w:t>Mbikq.sistem.asfaltim</w:t>
            </w:r>
            <w:proofErr w:type="spellEnd"/>
            <w:r w:rsidRPr="00A666F0">
              <w:rPr>
                <w:rFonts w:eastAsia="Times New Roman"/>
                <w:color w:val="000000"/>
              </w:rPr>
              <w:t xml:space="preserve"> ne </w:t>
            </w:r>
            <w:proofErr w:type="spellStart"/>
            <w:r w:rsidRPr="00A666F0">
              <w:rPr>
                <w:rFonts w:eastAsia="Times New Roman"/>
                <w:color w:val="000000"/>
              </w:rPr>
              <w:t>lagjet</w:t>
            </w:r>
            <w:proofErr w:type="spellEnd"/>
            <w:r w:rsidRPr="00A666F0">
              <w:rPr>
                <w:rFonts w:eastAsia="Times New Roman"/>
                <w:color w:val="000000"/>
              </w:rPr>
              <w:t xml:space="preserve"> e </w:t>
            </w:r>
            <w:proofErr w:type="spellStart"/>
            <w:r w:rsidRPr="00A666F0">
              <w:rPr>
                <w:rFonts w:eastAsia="Times New Roman"/>
                <w:color w:val="000000"/>
              </w:rPr>
              <w:t>qytetit</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7069916F" w14:textId="77777777" w:rsidR="00A666F0" w:rsidRPr="00A666F0" w:rsidRDefault="00A666F0" w:rsidP="00A666F0">
            <w:pPr>
              <w:jc w:val="right"/>
              <w:rPr>
                <w:rFonts w:eastAsia="Times New Roman"/>
                <w:color w:val="000000"/>
              </w:rPr>
            </w:pPr>
            <w:r w:rsidRPr="00A666F0">
              <w:rPr>
                <w:rFonts w:eastAsia="Times New Roman"/>
                <w:color w:val="000000"/>
              </w:rPr>
              <w:t>78</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1CFD4843"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3BC9EC69" w14:textId="77777777" w:rsidR="00A666F0" w:rsidRPr="00A666F0" w:rsidRDefault="00A666F0" w:rsidP="00A666F0">
            <w:pPr>
              <w:rPr>
                <w:rFonts w:eastAsia="Times New Roman"/>
                <w:sz w:val="20"/>
                <w:szCs w:val="20"/>
              </w:rPr>
            </w:pPr>
          </w:p>
        </w:tc>
      </w:tr>
      <w:tr w:rsidR="00A666F0" w:rsidRPr="00A666F0" w14:paraId="3E4EF7C9"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4A28B159" w14:textId="77777777" w:rsidR="00A666F0" w:rsidRPr="00A666F0" w:rsidRDefault="00A666F0" w:rsidP="00A666F0">
            <w:pPr>
              <w:jc w:val="right"/>
              <w:rPr>
                <w:rFonts w:eastAsia="Times New Roman"/>
                <w:color w:val="000000"/>
              </w:rPr>
            </w:pPr>
            <w:r w:rsidRPr="00A666F0">
              <w:rPr>
                <w:rFonts w:eastAsia="Times New Roman"/>
                <w:color w:val="000000"/>
              </w:rPr>
              <w:t>6540497</w:t>
            </w:r>
          </w:p>
        </w:tc>
        <w:tc>
          <w:tcPr>
            <w:tcW w:w="6077" w:type="dxa"/>
            <w:tcBorders>
              <w:top w:val="nil"/>
              <w:left w:val="nil"/>
              <w:bottom w:val="single" w:sz="4" w:space="0" w:color="auto"/>
              <w:right w:val="single" w:sz="4" w:space="0" w:color="auto"/>
            </w:tcBorders>
            <w:shd w:val="clear" w:color="auto" w:fill="auto"/>
            <w:noWrap/>
            <w:vAlign w:val="bottom"/>
            <w:hideMark/>
          </w:tcPr>
          <w:p w14:paraId="16289287" w14:textId="77777777" w:rsidR="00A666F0" w:rsidRPr="00A666F0" w:rsidRDefault="00A666F0" w:rsidP="00A666F0">
            <w:pPr>
              <w:rPr>
                <w:rFonts w:eastAsia="Times New Roman"/>
                <w:color w:val="000000"/>
              </w:rPr>
            </w:pPr>
            <w:proofErr w:type="spellStart"/>
            <w:r w:rsidRPr="00A666F0">
              <w:rPr>
                <w:rFonts w:eastAsia="Times New Roman"/>
                <w:color w:val="000000"/>
              </w:rPr>
              <w:t>Kontr</w:t>
            </w:r>
            <w:proofErr w:type="spellEnd"/>
            <w:r w:rsidRPr="00A666F0">
              <w:rPr>
                <w:rFonts w:eastAsia="Times New Roman"/>
                <w:color w:val="000000"/>
              </w:rPr>
              <w:t xml:space="preserve">. </w:t>
            </w:r>
            <w:proofErr w:type="spellStart"/>
            <w:r w:rsidRPr="00A666F0">
              <w:rPr>
                <w:rFonts w:eastAsia="Times New Roman"/>
                <w:color w:val="000000"/>
              </w:rPr>
              <w:t>Rikualifikim</w:t>
            </w:r>
            <w:proofErr w:type="spellEnd"/>
            <w:r w:rsidRPr="00A666F0">
              <w:rPr>
                <w:rFonts w:eastAsia="Times New Roman"/>
                <w:color w:val="000000"/>
              </w:rPr>
              <w:t xml:space="preserve"> urban I </w:t>
            </w:r>
            <w:proofErr w:type="spellStart"/>
            <w:r w:rsidRPr="00A666F0">
              <w:rPr>
                <w:rFonts w:eastAsia="Times New Roman"/>
                <w:color w:val="000000"/>
              </w:rPr>
              <w:t>Qytetit</w:t>
            </w:r>
            <w:proofErr w:type="spellEnd"/>
          </w:p>
        </w:tc>
        <w:tc>
          <w:tcPr>
            <w:tcW w:w="1150" w:type="dxa"/>
            <w:tcBorders>
              <w:top w:val="nil"/>
              <w:left w:val="nil"/>
              <w:bottom w:val="single" w:sz="4" w:space="0" w:color="auto"/>
              <w:right w:val="single" w:sz="4" w:space="0" w:color="auto"/>
            </w:tcBorders>
            <w:shd w:val="clear" w:color="000000" w:fill="FFFFFF"/>
            <w:noWrap/>
            <w:vAlign w:val="bottom"/>
            <w:hideMark/>
          </w:tcPr>
          <w:p w14:paraId="2D8A0DCD" w14:textId="77777777" w:rsidR="00A666F0" w:rsidRPr="00A666F0" w:rsidRDefault="00A666F0" w:rsidP="00A666F0">
            <w:pPr>
              <w:jc w:val="right"/>
              <w:rPr>
                <w:rFonts w:eastAsia="Times New Roman"/>
                <w:color w:val="000000"/>
              </w:rPr>
            </w:pPr>
            <w:r w:rsidRPr="00A666F0">
              <w:rPr>
                <w:rFonts w:eastAsia="Times New Roman"/>
                <w:color w:val="000000"/>
              </w:rPr>
              <w:t>443</w:t>
            </w:r>
          </w:p>
        </w:tc>
        <w:tc>
          <w:tcPr>
            <w:tcW w:w="1416" w:type="dxa"/>
            <w:gridSpan w:val="2"/>
            <w:tcBorders>
              <w:top w:val="nil"/>
              <w:left w:val="nil"/>
              <w:bottom w:val="single" w:sz="4" w:space="0" w:color="auto"/>
              <w:right w:val="single" w:sz="4" w:space="0" w:color="auto"/>
            </w:tcBorders>
            <w:shd w:val="clear" w:color="000000" w:fill="FFFFFF"/>
            <w:noWrap/>
            <w:vAlign w:val="bottom"/>
            <w:hideMark/>
          </w:tcPr>
          <w:p w14:paraId="24403343" w14:textId="77777777" w:rsidR="00A666F0" w:rsidRPr="00A666F0" w:rsidRDefault="00A666F0" w:rsidP="00A666F0">
            <w:pPr>
              <w:jc w:val="right"/>
              <w:rPr>
                <w:rFonts w:eastAsia="Times New Roman"/>
                <w:color w:val="000000"/>
              </w:rPr>
            </w:pPr>
            <w:r w:rsidRPr="00A666F0">
              <w:rPr>
                <w:rFonts w:eastAsia="Times New Roman"/>
                <w:color w:val="000000"/>
              </w:rPr>
              <w:t>443</w:t>
            </w:r>
          </w:p>
        </w:tc>
        <w:tc>
          <w:tcPr>
            <w:tcW w:w="222" w:type="dxa"/>
            <w:vAlign w:val="center"/>
            <w:hideMark/>
          </w:tcPr>
          <w:p w14:paraId="4DFB573F" w14:textId="77777777" w:rsidR="00A666F0" w:rsidRPr="00A666F0" w:rsidRDefault="00A666F0" w:rsidP="00A666F0">
            <w:pPr>
              <w:rPr>
                <w:rFonts w:eastAsia="Times New Roman"/>
                <w:sz w:val="20"/>
                <w:szCs w:val="20"/>
              </w:rPr>
            </w:pPr>
          </w:p>
        </w:tc>
      </w:tr>
      <w:tr w:rsidR="00A666F0" w:rsidRPr="00A666F0" w14:paraId="52F21D1D"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7684A312" w14:textId="77777777" w:rsidR="00A666F0" w:rsidRPr="00A666F0" w:rsidRDefault="00A666F0" w:rsidP="00A666F0">
            <w:pPr>
              <w:jc w:val="right"/>
              <w:rPr>
                <w:rFonts w:eastAsia="Times New Roman"/>
                <w:color w:val="000000"/>
              </w:rPr>
            </w:pPr>
            <w:r w:rsidRPr="00A666F0">
              <w:rPr>
                <w:rFonts w:eastAsia="Times New Roman"/>
                <w:color w:val="000000"/>
              </w:rPr>
              <w:t>6540536</w:t>
            </w:r>
          </w:p>
        </w:tc>
        <w:tc>
          <w:tcPr>
            <w:tcW w:w="6077" w:type="dxa"/>
            <w:tcBorders>
              <w:top w:val="nil"/>
              <w:left w:val="nil"/>
              <w:bottom w:val="single" w:sz="4" w:space="0" w:color="auto"/>
              <w:right w:val="single" w:sz="4" w:space="0" w:color="auto"/>
            </w:tcBorders>
            <w:shd w:val="clear" w:color="auto" w:fill="auto"/>
            <w:noWrap/>
            <w:vAlign w:val="bottom"/>
            <w:hideMark/>
          </w:tcPr>
          <w:p w14:paraId="5970ED90" w14:textId="77777777" w:rsidR="00A666F0" w:rsidRPr="00A666F0" w:rsidRDefault="00A666F0" w:rsidP="00A666F0">
            <w:pPr>
              <w:rPr>
                <w:rFonts w:eastAsia="Times New Roman"/>
                <w:color w:val="000000"/>
              </w:rPr>
            </w:pPr>
            <w:proofErr w:type="spellStart"/>
            <w:r w:rsidRPr="00A666F0">
              <w:rPr>
                <w:rFonts w:eastAsia="Times New Roman"/>
                <w:color w:val="000000"/>
              </w:rPr>
              <w:t>Mbikq.rikual.pjesshem</w:t>
            </w:r>
            <w:proofErr w:type="spellEnd"/>
            <w:r w:rsidRPr="00A666F0">
              <w:rPr>
                <w:rFonts w:eastAsia="Times New Roman"/>
                <w:color w:val="000000"/>
              </w:rPr>
              <w:t xml:space="preserve"> urban I </w:t>
            </w:r>
            <w:proofErr w:type="spellStart"/>
            <w:r w:rsidRPr="00A666F0">
              <w:rPr>
                <w:rFonts w:eastAsia="Times New Roman"/>
                <w:color w:val="000000"/>
              </w:rPr>
              <w:t>qytetit</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5C568940" w14:textId="77777777" w:rsidR="00A666F0" w:rsidRPr="00A666F0" w:rsidRDefault="00A666F0" w:rsidP="00A666F0">
            <w:pPr>
              <w:jc w:val="right"/>
              <w:rPr>
                <w:rFonts w:eastAsia="Times New Roman"/>
                <w:color w:val="000000"/>
              </w:rPr>
            </w:pPr>
            <w:r w:rsidRPr="00A666F0">
              <w:rPr>
                <w:rFonts w:eastAsia="Times New Roman"/>
                <w:color w:val="000000"/>
              </w:rPr>
              <w:t>75</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7EDC3137"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60590A6F" w14:textId="77777777" w:rsidR="00A666F0" w:rsidRPr="00A666F0" w:rsidRDefault="00A666F0" w:rsidP="00A666F0">
            <w:pPr>
              <w:rPr>
                <w:rFonts w:eastAsia="Times New Roman"/>
                <w:sz w:val="20"/>
                <w:szCs w:val="20"/>
              </w:rPr>
            </w:pPr>
          </w:p>
        </w:tc>
      </w:tr>
      <w:tr w:rsidR="00A666F0" w:rsidRPr="00A666F0" w14:paraId="6A1C107B"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2D53C4BE" w14:textId="77777777" w:rsidR="00A666F0" w:rsidRPr="00A666F0" w:rsidRDefault="00A666F0" w:rsidP="00A666F0">
            <w:pPr>
              <w:jc w:val="right"/>
              <w:rPr>
                <w:rFonts w:eastAsia="Times New Roman"/>
                <w:color w:val="000000"/>
              </w:rPr>
            </w:pPr>
            <w:r w:rsidRPr="00A666F0">
              <w:rPr>
                <w:rFonts w:eastAsia="Times New Roman"/>
                <w:color w:val="000000"/>
              </w:rPr>
              <w:t>6540577</w:t>
            </w:r>
          </w:p>
        </w:tc>
        <w:tc>
          <w:tcPr>
            <w:tcW w:w="6077" w:type="dxa"/>
            <w:tcBorders>
              <w:top w:val="nil"/>
              <w:left w:val="nil"/>
              <w:bottom w:val="single" w:sz="4" w:space="0" w:color="auto"/>
              <w:right w:val="single" w:sz="4" w:space="0" w:color="auto"/>
            </w:tcBorders>
            <w:shd w:val="clear" w:color="auto" w:fill="auto"/>
            <w:noWrap/>
            <w:vAlign w:val="bottom"/>
            <w:hideMark/>
          </w:tcPr>
          <w:p w14:paraId="01AF7363" w14:textId="77777777" w:rsidR="00A666F0" w:rsidRPr="00A666F0" w:rsidRDefault="00A666F0" w:rsidP="00A666F0">
            <w:pPr>
              <w:rPr>
                <w:rFonts w:eastAsia="Times New Roman"/>
                <w:color w:val="000000"/>
              </w:rPr>
            </w:pPr>
            <w:proofErr w:type="spellStart"/>
            <w:r w:rsidRPr="00A666F0">
              <w:rPr>
                <w:rFonts w:eastAsia="Times New Roman"/>
                <w:color w:val="000000"/>
              </w:rPr>
              <w:t>Kolaudim</w:t>
            </w:r>
            <w:proofErr w:type="spellEnd"/>
            <w:r w:rsidRPr="00A666F0">
              <w:rPr>
                <w:rFonts w:eastAsia="Times New Roman"/>
                <w:color w:val="000000"/>
              </w:rPr>
              <w:t xml:space="preserve"> </w:t>
            </w:r>
            <w:proofErr w:type="spellStart"/>
            <w:r w:rsidRPr="00A666F0">
              <w:rPr>
                <w:rFonts w:eastAsia="Times New Roman"/>
                <w:color w:val="000000"/>
              </w:rPr>
              <w:t>ndertim</w:t>
            </w:r>
            <w:proofErr w:type="spellEnd"/>
            <w:r w:rsidRPr="00A666F0">
              <w:rPr>
                <w:rFonts w:eastAsia="Times New Roman"/>
                <w:color w:val="000000"/>
              </w:rPr>
              <w:t xml:space="preserve"> </w:t>
            </w:r>
            <w:proofErr w:type="spellStart"/>
            <w:r w:rsidRPr="00A666F0">
              <w:rPr>
                <w:rFonts w:eastAsia="Times New Roman"/>
                <w:color w:val="000000"/>
              </w:rPr>
              <w:t>muzeu</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42EA3F95" w14:textId="77777777" w:rsidR="00A666F0" w:rsidRPr="00A666F0" w:rsidRDefault="00A666F0" w:rsidP="00A666F0">
            <w:pPr>
              <w:jc w:val="right"/>
              <w:rPr>
                <w:rFonts w:eastAsia="Times New Roman"/>
                <w:color w:val="000000"/>
              </w:rPr>
            </w:pPr>
            <w:r w:rsidRPr="00A666F0">
              <w:rPr>
                <w:rFonts w:eastAsia="Times New Roman"/>
                <w:color w:val="000000"/>
              </w:rPr>
              <w:t>26</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2F960DD3"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2A9D2834" w14:textId="77777777" w:rsidR="00A666F0" w:rsidRPr="00A666F0" w:rsidRDefault="00A666F0" w:rsidP="00A666F0">
            <w:pPr>
              <w:rPr>
                <w:rFonts w:eastAsia="Times New Roman"/>
                <w:sz w:val="20"/>
                <w:szCs w:val="20"/>
              </w:rPr>
            </w:pPr>
          </w:p>
        </w:tc>
      </w:tr>
      <w:tr w:rsidR="00A666F0" w:rsidRPr="00A666F0" w14:paraId="6C835C46"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51B1245C" w14:textId="77777777" w:rsidR="00A666F0" w:rsidRPr="00A666F0" w:rsidRDefault="00A666F0" w:rsidP="00A666F0">
            <w:pPr>
              <w:jc w:val="right"/>
              <w:rPr>
                <w:rFonts w:eastAsia="Times New Roman"/>
                <w:color w:val="000000"/>
              </w:rPr>
            </w:pPr>
            <w:r w:rsidRPr="00A666F0">
              <w:rPr>
                <w:rFonts w:eastAsia="Times New Roman"/>
                <w:color w:val="000000"/>
              </w:rPr>
              <w:t>18BD031</w:t>
            </w:r>
          </w:p>
        </w:tc>
        <w:tc>
          <w:tcPr>
            <w:tcW w:w="6077" w:type="dxa"/>
            <w:tcBorders>
              <w:top w:val="nil"/>
              <w:left w:val="nil"/>
              <w:bottom w:val="single" w:sz="4" w:space="0" w:color="auto"/>
              <w:right w:val="single" w:sz="4" w:space="0" w:color="auto"/>
            </w:tcBorders>
            <w:shd w:val="clear" w:color="auto" w:fill="auto"/>
            <w:noWrap/>
            <w:vAlign w:val="bottom"/>
            <w:hideMark/>
          </w:tcPr>
          <w:p w14:paraId="13CCC9EC" w14:textId="77777777" w:rsidR="00A666F0" w:rsidRPr="00A666F0" w:rsidRDefault="00A666F0" w:rsidP="00A666F0">
            <w:pPr>
              <w:rPr>
                <w:rFonts w:eastAsia="Times New Roman"/>
                <w:color w:val="000000"/>
              </w:rPr>
            </w:pPr>
            <w:proofErr w:type="spellStart"/>
            <w:r w:rsidRPr="00A666F0">
              <w:rPr>
                <w:rFonts w:eastAsia="Times New Roman"/>
                <w:color w:val="000000"/>
              </w:rPr>
              <w:t>Rikonstuksion</w:t>
            </w:r>
            <w:proofErr w:type="spellEnd"/>
            <w:r w:rsidRPr="00A666F0">
              <w:rPr>
                <w:rFonts w:eastAsia="Times New Roman"/>
                <w:color w:val="000000"/>
              </w:rPr>
              <w:t xml:space="preserve"> </w:t>
            </w:r>
            <w:proofErr w:type="spellStart"/>
            <w:r w:rsidRPr="00A666F0">
              <w:rPr>
                <w:rFonts w:eastAsia="Times New Roman"/>
                <w:color w:val="000000"/>
              </w:rPr>
              <w:t>shkolla</w:t>
            </w:r>
            <w:proofErr w:type="spellEnd"/>
            <w:r w:rsidRPr="00A666F0">
              <w:rPr>
                <w:rFonts w:eastAsia="Times New Roman"/>
                <w:color w:val="000000"/>
              </w:rPr>
              <w:t xml:space="preserve"> e </w:t>
            </w:r>
            <w:proofErr w:type="spellStart"/>
            <w:r w:rsidRPr="00A666F0">
              <w:rPr>
                <w:rFonts w:eastAsia="Times New Roman"/>
                <w:color w:val="000000"/>
              </w:rPr>
              <w:t>mesme</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326B16D0" w14:textId="77777777" w:rsidR="00A666F0" w:rsidRPr="00A666F0" w:rsidRDefault="00A666F0" w:rsidP="00A666F0">
            <w:pPr>
              <w:jc w:val="right"/>
              <w:rPr>
                <w:rFonts w:eastAsia="Times New Roman"/>
                <w:color w:val="000000"/>
              </w:rPr>
            </w:pPr>
            <w:r w:rsidRPr="00A666F0">
              <w:rPr>
                <w:rFonts w:eastAsia="Times New Roman"/>
                <w:color w:val="000000"/>
              </w:rPr>
              <w:t>7447.003</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5156E641"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0DCC2A67" w14:textId="77777777" w:rsidR="00A666F0" w:rsidRPr="00A666F0" w:rsidRDefault="00A666F0" w:rsidP="00A666F0">
            <w:pPr>
              <w:rPr>
                <w:rFonts w:eastAsia="Times New Roman"/>
                <w:sz w:val="20"/>
                <w:szCs w:val="20"/>
              </w:rPr>
            </w:pPr>
          </w:p>
        </w:tc>
      </w:tr>
      <w:tr w:rsidR="00A666F0" w:rsidRPr="00A666F0" w14:paraId="29E97838"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0677E5BD" w14:textId="77777777" w:rsidR="00A666F0" w:rsidRPr="00A666F0" w:rsidRDefault="00A666F0" w:rsidP="00A666F0">
            <w:pPr>
              <w:jc w:val="right"/>
              <w:rPr>
                <w:rFonts w:eastAsia="Times New Roman"/>
                <w:color w:val="000000"/>
              </w:rPr>
            </w:pPr>
            <w:r w:rsidRPr="00A666F0">
              <w:rPr>
                <w:rFonts w:eastAsia="Times New Roman"/>
                <w:color w:val="000000"/>
              </w:rPr>
              <w:t>6540547</w:t>
            </w:r>
          </w:p>
        </w:tc>
        <w:tc>
          <w:tcPr>
            <w:tcW w:w="6077" w:type="dxa"/>
            <w:tcBorders>
              <w:top w:val="nil"/>
              <w:left w:val="nil"/>
              <w:bottom w:val="single" w:sz="4" w:space="0" w:color="auto"/>
              <w:right w:val="single" w:sz="4" w:space="0" w:color="auto"/>
            </w:tcBorders>
            <w:shd w:val="clear" w:color="auto" w:fill="auto"/>
            <w:noWrap/>
            <w:vAlign w:val="bottom"/>
            <w:hideMark/>
          </w:tcPr>
          <w:p w14:paraId="40B54453" w14:textId="77777777" w:rsidR="00A666F0" w:rsidRPr="00A666F0" w:rsidRDefault="00A666F0" w:rsidP="00A666F0">
            <w:pPr>
              <w:rPr>
                <w:rFonts w:eastAsia="Times New Roman"/>
                <w:color w:val="000000"/>
              </w:rPr>
            </w:pPr>
            <w:proofErr w:type="spellStart"/>
            <w:r w:rsidRPr="00A666F0">
              <w:rPr>
                <w:rFonts w:eastAsia="Times New Roman"/>
                <w:color w:val="000000"/>
              </w:rPr>
              <w:t>Mbikq.Rikonst.shkolla</w:t>
            </w:r>
            <w:proofErr w:type="spellEnd"/>
            <w:r w:rsidRPr="00A666F0">
              <w:rPr>
                <w:rFonts w:eastAsia="Times New Roman"/>
                <w:color w:val="000000"/>
              </w:rPr>
              <w:t xml:space="preserve"> e </w:t>
            </w:r>
            <w:proofErr w:type="spellStart"/>
            <w:r w:rsidRPr="00A666F0">
              <w:rPr>
                <w:rFonts w:eastAsia="Times New Roman"/>
                <w:color w:val="000000"/>
              </w:rPr>
              <w:t>mesme</w:t>
            </w:r>
            <w:proofErr w:type="spellEnd"/>
            <w:r w:rsidRPr="00A666F0">
              <w:rPr>
                <w:rFonts w:eastAsia="Times New Roman"/>
                <w:color w:val="000000"/>
              </w:rPr>
              <w:t xml:space="preserve"> </w:t>
            </w:r>
            <w:proofErr w:type="spellStart"/>
            <w:r w:rsidRPr="00A666F0">
              <w:rPr>
                <w:rFonts w:eastAsia="Times New Roman"/>
                <w:color w:val="000000"/>
              </w:rPr>
              <w:t>Klos</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050AF4A1" w14:textId="77777777" w:rsidR="00A666F0" w:rsidRPr="00A666F0" w:rsidRDefault="00A666F0" w:rsidP="00A666F0">
            <w:pPr>
              <w:jc w:val="right"/>
              <w:rPr>
                <w:rFonts w:eastAsia="Times New Roman"/>
                <w:color w:val="000000"/>
              </w:rPr>
            </w:pPr>
            <w:r w:rsidRPr="00A666F0">
              <w:rPr>
                <w:rFonts w:eastAsia="Times New Roman"/>
                <w:color w:val="000000"/>
              </w:rPr>
              <w:t>795</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10577B1D"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071ACAF9" w14:textId="77777777" w:rsidR="00A666F0" w:rsidRPr="00A666F0" w:rsidRDefault="00A666F0" w:rsidP="00A666F0">
            <w:pPr>
              <w:rPr>
                <w:rFonts w:eastAsia="Times New Roman"/>
                <w:sz w:val="20"/>
                <w:szCs w:val="20"/>
              </w:rPr>
            </w:pPr>
          </w:p>
        </w:tc>
      </w:tr>
      <w:tr w:rsidR="00A666F0" w:rsidRPr="00A666F0" w14:paraId="22AEA27A"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7CB5B3F0" w14:textId="77777777" w:rsidR="00A666F0" w:rsidRPr="00A666F0" w:rsidRDefault="00A666F0" w:rsidP="00A666F0">
            <w:pPr>
              <w:jc w:val="right"/>
              <w:rPr>
                <w:rFonts w:eastAsia="Times New Roman"/>
                <w:color w:val="000000"/>
              </w:rPr>
            </w:pPr>
            <w:r w:rsidRPr="00A666F0">
              <w:rPr>
                <w:rFonts w:eastAsia="Times New Roman"/>
                <w:color w:val="000000"/>
              </w:rPr>
              <w:t>6540548</w:t>
            </w:r>
          </w:p>
        </w:tc>
        <w:tc>
          <w:tcPr>
            <w:tcW w:w="6077" w:type="dxa"/>
            <w:tcBorders>
              <w:top w:val="nil"/>
              <w:left w:val="nil"/>
              <w:bottom w:val="single" w:sz="4" w:space="0" w:color="auto"/>
              <w:right w:val="single" w:sz="4" w:space="0" w:color="auto"/>
            </w:tcBorders>
            <w:shd w:val="clear" w:color="auto" w:fill="auto"/>
            <w:noWrap/>
            <w:vAlign w:val="bottom"/>
            <w:hideMark/>
          </w:tcPr>
          <w:p w14:paraId="61C4F5D9" w14:textId="77777777" w:rsidR="00A666F0" w:rsidRPr="00A666F0" w:rsidRDefault="00A666F0" w:rsidP="00A666F0">
            <w:pPr>
              <w:rPr>
                <w:rFonts w:eastAsia="Times New Roman"/>
                <w:color w:val="000000"/>
              </w:rPr>
            </w:pPr>
            <w:proofErr w:type="spellStart"/>
            <w:r w:rsidRPr="00A666F0">
              <w:rPr>
                <w:rFonts w:eastAsia="Times New Roman"/>
                <w:color w:val="000000"/>
              </w:rPr>
              <w:t>Kolaud.Rikonst.shkolla</w:t>
            </w:r>
            <w:proofErr w:type="spellEnd"/>
            <w:r w:rsidRPr="00A666F0">
              <w:rPr>
                <w:rFonts w:eastAsia="Times New Roman"/>
                <w:color w:val="000000"/>
              </w:rPr>
              <w:t xml:space="preserve"> e </w:t>
            </w:r>
            <w:proofErr w:type="spellStart"/>
            <w:r w:rsidRPr="00A666F0">
              <w:rPr>
                <w:rFonts w:eastAsia="Times New Roman"/>
                <w:color w:val="000000"/>
              </w:rPr>
              <w:t>mesme</w:t>
            </w:r>
            <w:proofErr w:type="spellEnd"/>
            <w:r w:rsidRPr="00A666F0">
              <w:rPr>
                <w:rFonts w:eastAsia="Times New Roman"/>
                <w:color w:val="000000"/>
              </w:rPr>
              <w:t xml:space="preserve"> </w:t>
            </w:r>
            <w:proofErr w:type="spellStart"/>
            <w:r w:rsidRPr="00A666F0">
              <w:rPr>
                <w:rFonts w:eastAsia="Times New Roman"/>
                <w:color w:val="000000"/>
              </w:rPr>
              <w:t>Klos</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5C1862D1" w14:textId="77777777" w:rsidR="00A666F0" w:rsidRPr="00A666F0" w:rsidRDefault="00A666F0" w:rsidP="00A666F0">
            <w:pPr>
              <w:jc w:val="right"/>
              <w:rPr>
                <w:rFonts w:eastAsia="Times New Roman"/>
                <w:color w:val="000000"/>
              </w:rPr>
            </w:pPr>
            <w:r w:rsidRPr="00A666F0">
              <w:rPr>
                <w:rFonts w:eastAsia="Times New Roman"/>
                <w:color w:val="000000"/>
              </w:rPr>
              <w:t>102</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2E93D5BA"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787B0653" w14:textId="77777777" w:rsidR="00A666F0" w:rsidRPr="00A666F0" w:rsidRDefault="00A666F0" w:rsidP="00A666F0">
            <w:pPr>
              <w:rPr>
                <w:rFonts w:eastAsia="Times New Roman"/>
                <w:sz w:val="20"/>
                <w:szCs w:val="20"/>
              </w:rPr>
            </w:pPr>
          </w:p>
        </w:tc>
      </w:tr>
      <w:tr w:rsidR="00A666F0" w:rsidRPr="00A666F0" w14:paraId="3B133D71"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209BF3C5" w14:textId="77777777" w:rsidR="00A666F0" w:rsidRPr="00A666F0" w:rsidRDefault="00A666F0" w:rsidP="00A666F0">
            <w:pPr>
              <w:jc w:val="right"/>
              <w:rPr>
                <w:rFonts w:eastAsia="Times New Roman"/>
                <w:color w:val="000000"/>
              </w:rPr>
            </w:pPr>
            <w:r w:rsidRPr="00A666F0">
              <w:rPr>
                <w:rFonts w:eastAsia="Times New Roman"/>
                <w:color w:val="000000"/>
              </w:rPr>
              <w:t>18CF701</w:t>
            </w:r>
          </w:p>
        </w:tc>
        <w:tc>
          <w:tcPr>
            <w:tcW w:w="6077" w:type="dxa"/>
            <w:tcBorders>
              <w:top w:val="nil"/>
              <w:left w:val="nil"/>
              <w:bottom w:val="single" w:sz="4" w:space="0" w:color="auto"/>
              <w:right w:val="single" w:sz="4" w:space="0" w:color="auto"/>
            </w:tcBorders>
            <w:shd w:val="clear" w:color="auto" w:fill="auto"/>
            <w:noWrap/>
            <w:vAlign w:val="bottom"/>
            <w:hideMark/>
          </w:tcPr>
          <w:p w14:paraId="19E3910E" w14:textId="77777777" w:rsidR="00A666F0" w:rsidRPr="00A666F0" w:rsidRDefault="00A666F0" w:rsidP="00A666F0">
            <w:pPr>
              <w:rPr>
                <w:rFonts w:eastAsia="Times New Roman"/>
                <w:color w:val="000000"/>
              </w:rPr>
            </w:pPr>
            <w:proofErr w:type="spellStart"/>
            <w:r w:rsidRPr="00A666F0">
              <w:rPr>
                <w:rFonts w:eastAsia="Times New Roman"/>
                <w:color w:val="000000"/>
              </w:rPr>
              <w:t>Rikonstuksion</w:t>
            </w:r>
            <w:proofErr w:type="spellEnd"/>
            <w:r w:rsidRPr="00A666F0">
              <w:rPr>
                <w:rFonts w:eastAsia="Times New Roman"/>
                <w:color w:val="000000"/>
              </w:rPr>
              <w:t xml:space="preserve"> </w:t>
            </w:r>
            <w:proofErr w:type="spellStart"/>
            <w:r w:rsidRPr="00A666F0">
              <w:rPr>
                <w:rFonts w:eastAsia="Times New Roman"/>
                <w:color w:val="000000"/>
              </w:rPr>
              <w:t>ujesjellesi</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4A407A50"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26A119B1"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0D6371D9" w14:textId="77777777" w:rsidR="00A666F0" w:rsidRPr="00A666F0" w:rsidRDefault="00A666F0" w:rsidP="00A666F0">
            <w:pPr>
              <w:rPr>
                <w:rFonts w:eastAsia="Times New Roman"/>
                <w:sz w:val="20"/>
                <w:szCs w:val="20"/>
              </w:rPr>
            </w:pPr>
          </w:p>
        </w:tc>
      </w:tr>
      <w:tr w:rsidR="00A666F0" w:rsidRPr="00A666F0" w14:paraId="01D396A3"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6C28E6F3" w14:textId="77777777" w:rsidR="00A666F0" w:rsidRPr="00A666F0" w:rsidRDefault="00A666F0" w:rsidP="00A666F0">
            <w:pPr>
              <w:jc w:val="right"/>
              <w:rPr>
                <w:rFonts w:eastAsia="Times New Roman"/>
                <w:color w:val="000000"/>
              </w:rPr>
            </w:pPr>
            <w:r w:rsidRPr="00A666F0">
              <w:rPr>
                <w:rFonts w:eastAsia="Times New Roman"/>
                <w:color w:val="000000"/>
              </w:rPr>
              <w:t>18CF702</w:t>
            </w:r>
          </w:p>
        </w:tc>
        <w:tc>
          <w:tcPr>
            <w:tcW w:w="6077" w:type="dxa"/>
            <w:tcBorders>
              <w:top w:val="nil"/>
              <w:left w:val="nil"/>
              <w:bottom w:val="single" w:sz="4" w:space="0" w:color="auto"/>
              <w:right w:val="single" w:sz="4" w:space="0" w:color="auto"/>
            </w:tcBorders>
            <w:shd w:val="clear" w:color="auto" w:fill="auto"/>
            <w:noWrap/>
            <w:vAlign w:val="bottom"/>
            <w:hideMark/>
          </w:tcPr>
          <w:p w14:paraId="7830DC61" w14:textId="77777777" w:rsidR="00A666F0" w:rsidRPr="00A666F0" w:rsidRDefault="00A666F0" w:rsidP="00A666F0">
            <w:pPr>
              <w:rPr>
                <w:rFonts w:eastAsia="Times New Roman"/>
                <w:color w:val="000000"/>
              </w:rPr>
            </w:pPr>
            <w:proofErr w:type="spellStart"/>
            <w:r w:rsidRPr="00A666F0">
              <w:rPr>
                <w:rFonts w:eastAsia="Times New Roman"/>
                <w:color w:val="000000"/>
              </w:rPr>
              <w:t>Mbikq.Rikonstuksion</w:t>
            </w:r>
            <w:proofErr w:type="spellEnd"/>
            <w:r w:rsidRPr="00A666F0">
              <w:rPr>
                <w:rFonts w:eastAsia="Times New Roman"/>
                <w:color w:val="000000"/>
              </w:rPr>
              <w:t xml:space="preserve"> </w:t>
            </w:r>
            <w:proofErr w:type="spellStart"/>
            <w:r w:rsidRPr="00A666F0">
              <w:rPr>
                <w:rFonts w:eastAsia="Times New Roman"/>
                <w:color w:val="000000"/>
              </w:rPr>
              <w:t>ujesjellesi</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058368DB"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1D5A5787"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2DDC91D6" w14:textId="77777777" w:rsidR="00A666F0" w:rsidRPr="00A666F0" w:rsidRDefault="00A666F0" w:rsidP="00A666F0">
            <w:pPr>
              <w:rPr>
                <w:rFonts w:eastAsia="Times New Roman"/>
                <w:sz w:val="20"/>
                <w:szCs w:val="20"/>
              </w:rPr>
            </w:pPr>
          </w:p>
        </w:tc>
      </w:tr>
      <w:tr w:rsidR="00A666F0" w:rsidRPr="00A666F0" w14:paraId="3B47A91B"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2D46A12A" w14:textId="77777777" w:rsidR="00A666F0" w:rsidRPr="00A666F0" w:rsidRDefault="00A666F0" w:rsidP="00A666F0">
            <w:pPr>
              <w:jc w:val="right"/>
              <w:rPr>
                <w:rFonts w:eastAsia="Times New Roman"/>
                <w:color w:val="000000"/>
              </w:rPr>
            </w:pPr>
            <w:r w:rsidRPr="00A666F0">
              <w:rPr>
                <w:rFonts w:eastAsia="Times New Roman"/>
                <w:color w:val="000000"/>
              </w:rPr>
              <w:t>6540484</w:t>
            </w:r>
          </w:p>
        </w:tc>
        <w:tc>
          <w:tcPr>
            <w:tcW w:w="6077" w:type="dxa"/>
            <w:tcBorders>
              <w:top w:val="nil"/>
              <w:left w:val="nil"/>
              <w:bottom w:val="single" w:sz="4" w:space="0" w:color="auto"/>
              <w:right w:val="single" w:sz="4" w:space="0" w:color="auto"/>
            </w:tcBorders>
            <w:shd w:val="clear" w:color="auto" w:fill="auto"/>
            <w:noWrap/>
            <w:vAlign w:val="bottom"/>
            <w:hideMark/>
          </w:tcPr>
          <w:p w14:paraId="09A199B6" w14:textId="77777777" w:rsidR="00A666F0" w:rsidRPr="00A666F0" w:rsidRDefault="00A666F0" w:rsidP="00A666F0">
            <w:pPr>
              <w:rPr>
                <w:rFonts w:eastAsia="Times New Roman"/>
                <w:color w:val="000000"/>
              </w:rPr>
            </w:pPr>
            <w:proofErr w:type="spellStart"/>
            <w:r w:rsidRPr="00A666F0">
              <w:rPr>
                <w:rFonts w:eastAsia="Times New Roman"/>
                <w:color w:val="000000"/>
              </w:rPr>
              <w:t>Blerje</w:t>
            </w:r>
            <w:proofErr w:type="spellEnd"/>
            <w:r w:rsidRPr="00A666F0">
              <w:rPr>
                <w:rFonts w:eastAsia="Times New Roman"/>
                <w:color w:val="000000"/>
              </w:rPr>
              <w:t xml:space="preserve"> </w:t>
            </w:r>
            <w:proofErr w:type="spellStart"/>
            <w:r w:rsidRPr="00A666F0">
              <w:rPr>
                <w:rFonts w:eastAsia="Times New Roman"/>
                <w:color w:val="000000"/>
              </w:rPr>
              <w:t>mat.per</w:t>
            </w:r>
            <w:proofErr w:type="spellEnd"/>
            <w:r w:rsidRPr="00A666F0">
              <w:rPr>
                <w:rFonts w:eastAsia="Times New Roman"/>
                <w:color w:val="000000"/>
              </w:rPr>
              <w:t xml:space="preserve"> </w:t>
            </w:r>
            <w:proofErr w:type="spellStart"/>
            <w:r w:rsidRPr="00A666F0">
              <w:rPr>
                <w:rFonts w:eastAsia="Times New Roman"/>
                <w:color w:val="000000"/>
              </w:rPr>
              <w:t>rik.rrugesh+banesa</w:t>
            </w:r>
            <w:proofErr w:type="spellEnd"/>
            <w:r w:rsidRPr="00A666F0">
              <w:rPr>
                <w:rFonts w:eastAsia="Times New Roman"/>
                <w:color w:val="000000"/>
              </w:rPr>
              <w:t xml:space="preserve"> per </w:t>
            </w:r>
            <w:proofErr w:type="spellStart"/>
            <w:r w:rsidRPr="00A666F0">
              <w:rPr>
                <w:rFonts w:eastAsia="Times New Roman"/>
                <w:color w:val="000000"/>
              </w:rPr>
              <w:t>te</w:t>
            </w:r>
            <w:proofErr w:type="spellEnd"/>
            <w:r w:rsidRPr="00A666F0">
              <w:rPr>
                <w:rFonts w:eastAsia="Times New Roman"/>
                <w:color w:val="000000"/>
              </w:rPr>
              <w:t xml:space="preserve"> </w:t>
            </w:r>
            <w:proofErr w:type="spellStart"/>
            <w:r w:rsidRPr="00A666F0">
              <w:rPr>
                <w:rFonts w:eastAsia="Times New Roman"/>
                <w:color w:val="000000"/>
              </w:rPr>
              <w:t>varfer</w:t>
            </w:r>
            <w:proofErr w:type="spellEnd"/>
          </w:p>
        </w:tc>
        <w:tc>
          <w:tcPr>
            <w:tcW w:w="1150" w:type="dxa"/>
            <w:tcBorders>
              <w:top w:val="nil"/>
              <w:left w:val="nil"/>
              <w:bottom w:val="single" w:sz="4" w:space="0" w:color="auto"/>
              <w:right w:val="single" w:sz="4" w:space="0" w:color="auto"/>
            </w:tcBorders>
            <w:shd w:val="clear" w:color="000000" w:fill="FFFFFF"/>
            <w:noWrap/>
            <w:vAlign w:val="bottom"/>
            <w:hideMark/>
          </w:tcPr>
          <w:p w14:paraId="1792903F" w14:textId="77777777" w:rsidR="00A666F0" w:rsidRPr="00A666F0" w:rsidRDefault="00A666F0" w:rsidP="00A666F0">
            <w:pPr>
              <w:jc w:val="right"/>
              <w:rPr>
                <w:rFonts w:eastAsia="Times New Roman"/>
                <w:color w:val="000000"/>
              </w:rPr>
            </w:pPr>
            <w:r w:rsidRPr="00A666F0">
              <w:rPr>
                <w:rFonts w:eastAsia="Times New Roman"/>
                <w:color w:val="000000"/>
              </w:rPr>
              <w:t>5,182</w:t>
            </w:r>
          </w:p>
        </w:tc>
        <w:tc>
          <w:tcPr>
            <w:tcW w:w="1416" w:type="dxa"/>
            <w:gridSpan w:val="2"/>
            <w:tcBorders>
              <w:top w:val="nil"/>
              <w:left w:val="nil"/>
              <w:bottom w:val="single" w:sz="4" w:space="0" w:color="auto"/>
              <w:right w:val="single" w:sz="4" w:space="0" w:color="auto"/>
            </w:tcBorders>
            <w:shd w:val="clear" w:color="000000" w:fill="FFFFFF"/>
            <w:noWrap/>
            <w:vAlign w:val="bottom"/>
            <w:hideMark/>
          </w:tcPr>
          <w:p w14:paraId="6CB46C0B" w14:textId="77777777" w:rsidR="00A666F0" w:rsidRPr="00A666F0" w:rsidRDefault="00A666F0" w:rsidP="00A666F0">
            <w:pPr>
              <w:jc w:val="right"/>
              <w:rPr>
                <w:rFonts w:eastAsia="Times New Roman"/>
                <w:color w:val="000000"/>
              </w:rPr>
            </w:pPr>
            <w:r w:rsidRPr="00A666F0">
              <w:rPr>
                <w:rFonts w:eastAsia="Times New Roman"/>
                <w:color w:val="000000"/>
              </w:rPr>
              <w:t>5,182</w:t>
            </w:r>
          </w:p>
        </w:tc>
        <w:tc>
          <w:tcPr>
            <w:tcW w:w="222" w:type="dxa"/>
            <w:vAlign w:val="center"/>
            <w:hideMark/>
          </w:tcPr>
          <w:p w14:paraId="60A1D3CF" w14:textId="77777777" w:rsidR="00A666F0" w:rsidRPr="00A666F0" w:rsidRDefault="00A666F0" w:rsidP="00A666F0">
            <w:pPr>
              <w:rPr>
                <w:rFonts w:eastAsia="Times New Roman"/>
                <w:sz w:val="20"/>
                <w:szCs w:val="20"/>
              </w:rPr>
            </w:pPr>
          </w:p>
        </w:tc>
      </w:tr>
      <w:tr w:rsidR="00A666F0" w:rsidRPr="00A666F0" w14:paraId="2FD88782"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472F42C8" w14:textId="77777777" w:rsidR="00A666F0" w:rsidRPr="00A666F0" w:rsidRDefault="00A666F0" w:rsidP="00A666F0">
            <w:pPr>
              <w:jc w:val="right"/>
              <w:rPr>
                <w:rFonts w:eastAsia="Times New Roman"/>
                <w:color w:val="000000"/>
              </w:rPr>
            </w:pPr>
            <w:r w:rsidRPr="00A666F0">
              <w:rPr>
                <w:rFonts w:eastAsia="Times New Roman"/>
                <w:color w:val="000000"/>
              </w:rPr>
              <w:t>19AF311</w:t>
            </w:r>
          </w:p>
        </w:tc>
        <w:tc>
          <w:tcPr>
            <w:tcW w:w="6077" w:type="dxa"/>
            <w:tcBorders>
              <w:top w:val="nil"/>
              <w:left w:val="nil"/>
              <w:bottom w:val="single" w:sz="4" w:space="0" w:color="auto"/>
              <w:right w:val="single" w:sz="4" w:space="0" w:color="auto"/>
            </w:tcBorders>
            <w:shd w:val="clear" w:color="auto" w:fill="auto"/>
            <w:noWrap/>
            <w:vAlign w:val="bottom"/>
            <w:hideMark/>
          </w:tcPr>
          <w:p w14:paraId="7B21C18D" w14:textId="77777777" w:rsidR="00A666F0" w:rsidRPr="00A666F0" w:rsidRDefault="00A666F0" w:rsidP="00A666F0">
            <w:pPr>
              <w:rPr>
                <w:rFonts w:eastAsia="Times New Roman"/>
                <w:color w:val="000000"/>
              </w:rPr>
            </w:pPr>
            <w:proofErr w:type="spellStart"/>
            <w:r w:rsidRPr="00A666F0">
              <w:rPr>
                <w:rFonts w:eastAsia="Times New Roman"/>
                <w:color w:val="000000"/>
              </w:rPr>
              <w:t>Rikonstruksion</w:t>
            </w:r>
            <w:proofErr w:type="spellEnd"/>
            <w:r w:rsidRPr="00A666F0">
              <w:rPr>
                <w:rFonts w:eastAsia="Times New Roman"/>
                <w:color w:val="000000"/>
              </w:rPr>
              <w:t xml:space="preserve"> </w:t>
            </w:r>
            <w:proofErr w:type="spellStart"/>
            <w:r w:rsidRPr="00A666F0">
              <w:rPr>
                <w:rFonts w:eastAsia="Times New Roman"/>
                <w:color w:val="000000"/>
              </w:rPr>
              <w:t>kanali</w:t>
            </w:r>
            <w:proofErr w:type="spellEnd"/>
            <w:r w:rsidRPr="00A666F0">
              <w:rPr>
                <w:rFonts w:eastAsia="Times New Roman"/>
                <w:color w:val="000000"/>
              </w:rPr>
              <w:t xml:space="preserve"> </w:t>
            </w:r>
            <w:proofErr w:type="spellStart"/>
            <w:r w:rsidRPr="00A666F0">
              <w:rPr>
                <w:rFonts w:eastAsia="Times New Roman"/>
                <w:color w:val="000000"/>
              </w:rPr>
              <w:t>vaditës</w:t>
            </w:r>
            <w:proofErr w:type="spellEnd"/>
            <w:r w:rsidRPr="00A666F0">
              <w:rPr>
                <w:rFonts w:eastAsia="Times New Roman"/>
                <w:color w:val="000000"/>
              </w:rPr>
              <w:t xml:space="preserve"> </w:t>
            </w:r>
            <w:proofErr w:type="spellStart"/>
            <w:r w:rsidRPr="00A666F0">
              <w:rPr>
                <w:rFonts w:eastAsia="Times New Roman"/>
                <w:color w:val="000000"/>
              </w:rPr>
              <w:t>Cerujë</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590B48B0"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20F07B8E"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44C0B47A" w14:textId="77777777" w:rsidR="00A666F0" w:rsidRPr="00A666F0" w:rsidRDefault="00A666F0" w:rsidP="00A666F0">
            <w:pPr>
              <w:rPr>
                <w:rFonts w:eastAsia="Times New Roman"/>
                <w:sz w:val="20"/>
                <w:szCs w:val="20"/>
              </w:rPr>
            </w:pPr>
          </w:p>
        </w:tc>
      </w:tr>
      <w:tr w:rsidR="00A666F0" w:rsidRPr="00A666F0" w14:paraId="4BBBF508"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20D3623E" w14:textId="77777777" w:rsidR="00A666F0" w:rsidRPr="00A666F0" w:rsidRDefault="00A666F0" w:rsidP="00A666F0">
            <w:pPr>
              <w:jc w:val="right"/>
              <w:rPr>
                <w:rFonts w:eastAsia="Times New Roman"/>
                <w:color w:val="000000"/>
              </w:rPr>
            </w:pPr>
            <w:r w:rsidRPr="00A666F0">
              <w:rPr>
                <w:rFonts w:eastAsia="Times New Roman"/>
                <w:color w:val="000000"/>
              </w:rPr>
              <w:t>6540598</w:t>
            </w:r>
          </w:p>
        </w:tc>
        <w:tc>
          <w:tcPr>
            <w:tcW w:w="6077" w:type="dxa"/>
            <w:tcBorders>
              <w:top w:val="nil"/>
              <w:left w:val="nil"/>
              <w:bottom w:val="single" w:sz="4" w:space="0" w:color="auto"/>
              <w:right w:val="single" w:sz="4" w:space="0" w:color="auto"/>
            </w:tcBorders>
            <w:shd w:val="clear" w:color="auto" w:fill="auto"/>
            <w:noWrap/>
            <w:vAlign w:val="bottom"/>
            <w:hideMark/>
          </w:tcPr>
          <w:p w14:paraId="686C9A18" w14:textId="77777777" w:rsidR="00A666F0" w:rsidRPr="00A666F0" w:rsidRDefault="00A666F0" w:rsidP="00A666F0">
            <w:pPr>
              <w:rPr>
                <w:rFonts w:eastAsia="Times New Roman"/>
                <w:color w:val="000000"/>
              </w:rPr>
            </w:pPr>
            <w:proofErr w:type="spellStart"/>
            <w:r w:rsidRPr="00A666F0">
              <w:rPr>
                <w:rFonts w:eastAsia="Times New Roman"/>
                <w:color w:val="000000"/>
              </w:rPr>
              <w:t>Mbikq.Rikonstruksion</w:t>
            </w:r>
            <w:proofErr w:type="spellEnd"/>
            <w:r w:rsidRPr="00A666F0">
              <w:rPr>
                <w:rFonts w:eastAsia="Times New Roman"/>
                <w:color w:val="000000"/>
              </w:rPr>
              <w:t xml:space="preserve"> </w:t>
            </w:r>
            <w:proofErr w:type="spellStart"/>
            <w:r w:rsidRPr="00A666F0">
              <w:rPr>
                <w:rFonts w:eastAsia="Times New Roman"/>
                <w:color w:val="000000"/>
              </w:rPr>
              <w:t>kanali</w:t>
            </w:r>
            <w:proofErr w:type="spellEnd"/>
            <w:r w:rsidRPr="00A666F0">
              <w:rPr>
                <w:rFonts w:eastAsia="Times New Roman"/>
                <w:color w:val="000000"/>
              </w:rPr>
              <w:t xml:space="preserve"> </w:t>
            </w:r>
            <w:proofErr w:type="spellStart"/>
            <w:r w:rsidRPr="00A666F0">
              <w:rPr>
                <w:rFonts w:eastAsia="Times New Roman"/>
                <w:color w:val="000000"/>
              </w:rPr>
              <w:t>vaditës</w:t>
            </w:r>
            <w:proofErr w:type="spellEnd"/>
            <w:r w:rsidRPr="00A666F0">
              <w:rPr>
                <w:rFonts w:eastAsia="Times New Roman"/>
                <w:color w:val="000000"/>
              </w:rPr>
              <w:t xml:space="preserve"> </w:t>
            </w:r>
            <w:proofErr w:type="spellStart"/>
            <w:r w:rsidRPr="00A666F0">
              <w:rPr>
                <w:rFonts w:eastAsia="Times New Roman"/>
                <w:color w:val="000000"/>
              </w:rPr>
              <w:t>Cerujë</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2960860D" w14:textId="77777777" w:rsidR="00A666F0" w:rsidRPr="00A666F0" w:rsidRDefault="00A666F0" w:rsidP="00A666F0">
            <w:pPr>
              <w:jc w:val="right"/>
              <w:rPr>
                <w:rFonts w:eastAsia="Times New Roman"/>
                <w:color w:val="000000"/>
              </w:rPr>
            </w:pPr>
            <w:r w:rsidRPr="00A666F0">
              <w:rPr>
                <w:rFonts w:eastAsia="Times New Roman"/>
                <w:color w:val="000000"/>
              </w:rPr>
              <w:t>94</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770379CF"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5B64F947" w14:textId="77777777" w:rsidR="00A666F0" w:rsidRPr="00A666F0" w:rsidRDefault="00A666F0" w:rsidP="00A666F0">
            <w:pPr>
              <w:rPr>
                <w:rFonts w:eastAsia="Times New Roman"/>
                <w:sz w:val="20"/>
                <w:szCs w:val="20"/>
              </w:rPr>
            </w:pPr>
          </w:p>
        </w:tc>
      </w:tr>
      <w:tr w:rsidR="00A666F0" w:rsidRPr="00A666F0" w14:paraId="4F135F02"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04B3FE64" w14:textId="77777777" w:rsidR="00A666F0" w:rsidRPr="00A666F0" w:rsidRDefault="00A666F0" w:rsidP="00A666F0">
            <w:pPr>
              <w:jc w:val="right"/>
              <w:rPr>
                <w:rFonts w:eastAsia="Times New Roman"/>
                <w:color w:val="000000"/>
              </w:rPr>
            </w:pPr>
            <w:r w:rsidRPr="00A666F0">
              <w:rPr>
                <w:rFonts w:eastAsia="Times New Roman"/>
                <w:color w:val="000000"/>
              </w:rPr>
              <w:t>6540599</w:t>
            </w:r>
          </w:p>
        </w:tc>
        <w:tc>
          <w:tcPr>
            <w:tcW w:w="6077" w:type="dxa"/>
            <w:tcBorders>
              <w:top w:val="nil"/>
              <w:left w:val="nil"/>
              <w:bottom w:val="single" w:sz="4" w:space="0" w:color="auto"/>
              <w:right w:val="single" w:sz="4" w:space="0" w:color="auto"/>
            </w:tcBorders>
            <w:shd w:val="clear" w:color="auto" w:fill="auto"/>
            <w:noWrap/>
            <w:vAlign w:val="bottom"/>
            <w:hideMark/>
          </w:tcPr>
          <w:p w14:paraId="0832E493" w14:textId="77777777" w:rsidR="00A666F0" w:rsidRPr="00A666F0" w:rsidRDefault="00A666F0" w:rsidP="00A666F0">
            <w:pPr>
              <w:rPr>
                <w:rFonts w:eastAsia="Times New Roman"/>
                <w:color w:val="000000"/>
              </w:rPr>
            </w:pPr>
            <w:proofErr w:type="spellStart"/>
            <w:r w:rsidRPr="00A666F0">
              <w:rPr>
                <w:rFonts w:eastAsia="Times New Roman"/>
                <w:color w:val="000000"/>
              </w:rPr>
              <w:t>Kolaud.Rikonstruksion</w:t>
            </w:r>
            <w:proofErr w:type="spellEnd"/>
            <w:r w:rsidRPr="00A666F0">
              <w:rPr>
                <w:rFonts w:eastAsia="Times New Roman"/>
                <w:color w:val="000000"/>
              </w:rPr>
              <w:t xml:space="preserve"> </w:t>
            </w:r>
            <w:proofErr w:type="spellStart"/>
            <w:r w:rsidRPr="00A666F0">
              <w:rPr>
                <w:rFonts w:eastAsia="Times New Roman"/>
                <w:color w:val="000000"/>
              </w:rPr>
              <w:t>kanali</w:t>
            </w:r>
            <w:proofErr w:type="spellEnd"/>
            <w:r w:rsidRPr="00A666F0">
              <w:rPr>
                <w:rFonts w:eastAsia="Times New Roman"/>
                <w:color w:val="000000"/>
              </w:rPr>
              <w:t xml:space="preserve"> </w:t>
            </w:r>
            <w:proofErr w:type="spellStart"/>
            <w:r w:rsidRPr="00A666F0">
              <w:rPr>
                <w:rFonts w:eastAsia="Times New Roman"/>
                <w:color w:val="000000"/>
              </w:rPr>
              <w:t>vaditës</w:t>
            </w:r>
            <w:proofErr w:type="spellEnd"/>
            <w:r w:rsidRPr="00A666F0">
              <w:rPr>
                <w:rFonts w:eastAsia="Times New Roman"/>
                <w:color w:val="000000"/>
              </w:rPr>
              <w:t xml:space="preserve"> </w:t>
            </w:r>
            <w:proofErr w:type="spellStart"/>
            <w:r w:rsidRPr="00A666F0">
              <w:rPr>
                <w:rFonts w:eastAsia="Times New Roman"/>
                <w:color w:val="000000"/>
              </w:rPr>
              <w:t>Cerujë</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23778F41" w14:textId="77777777" w:rsidR="00A666F0" w:rsidRPr="00A666F0" w:rsidRDefault="00A666F0" w:rsidP="00A666F0">
            <w:pPr>
              <w:jc w:val="right"/>
              <w:rPr>
                <w:rFonts w:eastAsia="Times New Roman"/>
                <w:color w:val="000000"/>
              </w:rPr>
            </w:pPr>
            <w:r w:rsidRPr="00A666F0">
              <w:rPr>
                <w:rFonts w:eastAsia="Times New Roman"/>
                <w:color w:val="000000"/>
              </w:rPr>
              <w:t>14</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3CBF7EC4"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196EE9FD" w14:textId="77777777" w:rsidR="00A666F0" w:rsidRPr="00A666F0" w:rsidRDefault="00A666F0" w:rsidP="00A666F0">
            <w:pPr>
              <w:rPr>
                <w:rFonts w:eastAsia="Times New Roman"/>
                <w:sz w:val="20"/>
                <w:szCs w:val="20"/>
              </w:rPr>
            </w:pPr>
          </w:p>
        </w:tc>
      </w:tr>
      <w:tr w:rsidR="00A666F0" w:rsidRPr="00A666F0" w14:paraId="150AAEEB"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3530B03C" w14:textId="77777777" w:rsidR="00A666F0" w:rsidRPr="00A666F0" w:rsidRDefault="00A666F0" w:rsidP="00A666F0">
            <w:pPr>
              <w:jc w:val="right"/>
              <w:rPr>
                <w:rFonts w:eastAsia="Times New Roman"/>
                <w:color w:val="000000"/>
              </w:rPr>
            </w:pPr>
            <w:r w:rsidRPr="00A666F0">
              <w:rPr>
                <w:rFonts w:eastAsia="Times New Roman"/>
                <w:color w:val="000000"/>
              </w:rPr>
              <w:t>6540603</w:t>
            </w:r>
          </w:p>
        </w:tc>
        <w:tc>
          <w:tcPr>
            <w:tcW w:w="6077" w:type="dxa"/>
            <w:tcBorders>
              <w:top w:val="nil"/>
              <w:left w:val="nil"/>
              <w:bottom w:val="nil"/>
              <w:right w:val="single" w:sz="4" w:space="0" w:color="auto"/>
            </w:tcBorders>
            <w:shd w:val="clear" w:color="auto" w:fill="auto"/>
            <w:noWrap/>
            <w:vAlign w:val="bottom"/>
            <w:hideMark/>
          </w:tcPr>
          <w:p w14:paraId="27E5C5D7" w14:textId="77777777" w:rsidR="00A666F0" w:rsidRPr="00A666F0" w:rsidRDefault="00A666F0" w:rsidP="00A666F0">
            <w:pPr>
              <w:rPr>
                <w:rFonts w:eastAsia="Times New Roman"/>
                <w:color w:val="000000"/>
              </w:rPr>
            </w:pPr>
            <w:proofErr w:type="spellStart"/>
            <w:r w:rsidRPr="00A666F0">
              <w:rPr>
                <w:rFonts w:eastAsia="Times New Roman"/>
                <w:color w:val="000000"/>
              </w:rPr>
              <w:t>Mbikq.pë</w:t>
            </w:r>
            <w:proofErr w:type="spellEnd"/>
            <w:r w:rsidRPr="00A666F0">
              <w:rPr>
                <w:rFonts w:eastAsia="Times New Roman"/>
                <w:color w:val="000000"/>
              </w:rPr>
              <w:t xml:space="preserve"> </w:t>
            </w:r>
            <w:proofErr w:type="spellStart"/>
            <w:r w:rsidRPr="00A666F0">
              <w:rPr>
                <w:rFonts w:eastAsia="Times New Roman"/>
                <w:color w:val="000000"/>
              </w:rPr>
              <w:t>rik.palestre</w:t>
            </w:r>
            <w:proofErr w:type="spellEnd"/>
            <w:r w:rsidRPr="00A666F0">
              <w:rPr>
                <w:rFonts w:eastAsia="Times New Roman"/>
                <w:color w:val="000000"/>
              </w:rPr>
              <w:t xml:space="preserve"> shk.9-vjeçare Tahir Hoxha</w:t>
            </w:r>
          </w:p>
        </w:tc>
        <w:tc>
          <w:tcPr>
            <w:tcW w:w="1150" w:type="dxa"/>
            <w:tcBorders>
              <w:top w:val="nil"/>
              <w:left w:val="nil"/>
              <w:bottom w:val="single" w:sz="4" w:space="0" w:color="auto"/>
              <w:right w:val="single" w:sz="4" w:space="0" w:color="auto"/>
            </w:tcBorders>
            <w:shd w:val="clear" w:color="auto" w:fill="auto"/>
            <w:noWrap/>
            <w:vAlign w:val="bottom"/>
            <w:hideMark/>
          </w:tcPr>
          <w:p w14:paraId="34E38CFE" w14:textId="77777777" w:rsidR="00A666F0" w:rsidRPr="00A666F0" w:rsidRDefault="00A666F0" w:rsidP="00A666F0">
            <w:pPr>
              <w:jc w:val="right"/>
              <w:rPr>
                <w:rFonts w:eastAsia="Times New Roman"/>
                <w:color w:val="000000"/>
              </w:rPr>
            </w:pPr>
            <w:r w:rsidRPr="00A666F0">
              <w:rPr>
                <w:rFonts w:eastAsia="Times New Roman"/>
                <w:color w:val="000000"/>
              </w:rPr>
              <w:t>461</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18A4B57B"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01D2F4EC" w14:textId="77777777" w:rsidR="00A666F0" w:rsidRPr="00A666F0" w:rsidRDefault="00A666F0" w:rsidP="00A666F0">
            <w:pPr>
              <w:rPr>
                <w:rFonts w:eastAsia="Times New Roman"/>
                <w:sz w:val="20"/>
                <w:szCs w:val="20"/>
              </w:rPr>
            </w:pPr>
          </w:p>
        </w:tc>
      </w:tr>
      <w:tr w:rsidR="00A666F0" w:rsidRPr="00A666F0" w14:paraId="2A419392"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55E53527" w14:textId="77777777" w:rsidR="00A666F0" w:rsidRPr="00A666F0" w:rsidRDefault="00A666F0" w:rsidP="00A666F0">
            <w:pPr>
              <w:jc w:val="right"/>
              <w:rPr>
                <w:rFonts w:eastAsia="Times New Roman"/>
                <w:color w:val="000000"/>
              </w:rPr>
            </w:pPr>
            <w:r w:rsidRPr="00A666F0">
              <w:rPr>
                <w:rFonts w:eastAsia="Times New Roman"/>
                <w:color w:val="000000"/>
              </w:rPr>
              <w:t>6540604</w:t>
            </w:r>
          </w:p>
        </w:tc>
        <w:tc>
          <w:tcPr>
            <w:tcW w:w="6077" w:type="dxa"/>
            <w:tcBorders>
              <w:top w:val="single" w:sz="4" w:space="0" w:color="auto"/>
              <w:left w:val="nil"/>
              <w:bottom w:val="nil"/>
              <w:right w:val="single" w:sz="4" w:space="0" w:color="auto"/>
            </w:tcBorders>
            <w:shd w:val="clear" w:color="auto" w:fill="auto"/>
            <w:noWrap/>
            <w:vAlign w:val="bottom"/>
            <w:hideMark/>
          </w:tcPr>
          <w:p w14:paraId="55350A75" w14:textId="77777777" w:rsidR="00A666F0" w:rsidRPr="00A666F0" w:rsidRDefault="00A666F0" w:rsidP="00A666F0">
            <w:pPr>
              <w:rPr>
                <w:rFonts w:eastAsia="Times New Roman"/>
                <w:color w:val="000000"/>
              </w:rPr>
            </w:pPr>
            <w:proofErr w:type="spellStart"/>
            <w:r w:rsidRPr="00A666F0">
              <w:rPr>
                <w:rFonts w:eastAsia="Times New Roman"/>
                <w:color w:val="000000"/>
              </w:rPr>
              <w:t>Kolaud.për</w:t>
            </w:r>
            <w:proofErr w:type="spellEnd"/>
            <w:r w:rsidRPr="00A666F0">
              <w:rPr>
                <w:rFonts w:eastAsia="Times New Roman"/>
                <w:color w:val="000000"/>
              </w:rPr>
              <w:t xml:space="preserve"> </w:t>
            </w:r>
            <w:proofErr w:type="spellStart"/>
            <w:r w:rsidRPr="00A666F0">
              <w:rPr>
                <w:rFonts w:eastAsia="Times New Roman"/>
                <w:color w:val="000000"/>
              </w:rPr>
              <w:t>rik.palestre</w:t>
            </w:r>
            <w:proofErr w:type="spellEnd"/>
            <w:r w:rsidRPr="00A666F0">
              <w:rPr>
                <w:rFonts w:eastAsia="Times New Roman"/>
                <w:color w:val="000000"/>
              </w:rPr>
              <w:t xml:space="preserve"> shk.9-vjeçare Tahir Hoxha</w:t>
            </w:r>
          </w:p>
        </w:tc>
        <w:tc>
          <w:tcPr>
            <w:tcW w:w="1150" w:type="dxa"/>
            <w:tcBorders>
              <w:top w:val="nil"/>
              <w:left w:val="nil"/>
              <w:bottom w:val="single" w:sz="4" w:space="0" w:color="auto"/>
              <w:right w:val="single" w:sz="4" w:space="0" w:color="auto"/>
            </w:tcBorders>
            <w:shd w:val="clear" w:color="auto" w:fill="auto"/>
            <w:noWrap/>
            <w:vAlign w:val="bottom"/>
            <w:hideMark/>
          </w:tcPr>
          <w:p w14:paraId="6EDF1CEB" w14:textId="77777777" w:rsidR="00A666F0" w:rsidRPr="00A666F0" w:rsidRDefault="00A666F0" w:rsidP="00A666F0">
            <w:pPr>
              <w:jc w:val="right"/>
              <w:rPr>
                <w:rFonts w:eastAsia="Times New Roman"/>
                <w:color w:val="000000"/>
              </w:rPr>
            </w:pPr>
            <w:r w:rsidRPr="00A666F0">
              <w:rPr>
                <w:rFonts w:eastAsia="Times New Roman"/>
                <w:color w:val="000000"/>
              </w:rPr>
              <w:t>55</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00654B3A"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49039A41" w14:textId="77777777" w:rsidR="00A666F0" w:rsidRPr="00A666F0" w:rsidRDefault="00A666F0" w:rsidP="00A666F0">
            <w:pPr>
              <w:rPr>
                <w:rFonts w:eastAsia="Times New Roman"/>
                <w:sz w:val="20"/>
                <w:szCs w:val="20"/>
              </w:rPr>
            </w:pPr>
          </w:p>
        </w:tc>
      </w:tr>
      <w:tr w:rsidR="00A666F0" w:rsidRPr="00A666F0" w14:paraId="19CF3777"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30C715BE" w14:textId="77777777" w:rsidR="00A666F0" w:rsidRPr="00A666F0" w:rsidRDefault="00A666F0" w:rsidP="00A666F0">
            <w:pPr>
              <w:jc w:val="right"/>
              <w:rPr>
                <w:rFonts w:eastAsia="Times New Roman"/>
                <w:color w:val="000000"/>
              </w:rPr>
            </w:pPr>
            <w:r w:rsidRPr="00A666F0">
              <w:rPr>
                <w:rFonts w:eastAsia="Times New Roman"/>
                <w:color w:val="000000"/>
              </w:rPr>
              <w:t>6540562</w:t>
            </w:r>
          </w:p>
        </w:tc>
        <w:tc>
          <w:tcPr>
            <w:tcW w:w="6077" w:type="dxa"/>
            <w:tcBorders>
              <w:top w:val="single" w:sz="4" w:space="0" w:color="auto"/>
              <w:left w:val="nil"/>
              <w:bottom w:val="single" w:sz="4" w:space="0" w:color="auto"/>
              <w:right w:val="single" w:sz="4" w:space="0" w:color="auto"/>
            </w:tcBorders>
            <w:shd w:val="clear" w:color="auto" w:fill="auto"/>
            <w:noWrap/>
            <w:vAlign w:val="bottom"/>
            <w:hideMark/>
          </w:tcPr>
          <w:p w14:paraId="6099DB5C" w14:textId="77777777" w:rsidR="00A666F0" w:rsidRPr="00A666F0" w:rsidRDefault="00A666F0" w:rsidP="00A666F0">
            <w:pPr>
              <w:rPr>
                <w:rFonts w:eastAsia="Times New Roman"/>
                <w:color w:val="000000"/>
              </w:rPr>
            </w:pPr>
            <w:proofErr w:type="spellStart"/>
            <w:r w:rsidRPr="00A666F0">
              <w:rPr>
                <w:rFonts w:eastAsia="Times New Roman"/>
                <w:color w:val="000000"/>
              </w:rPr>
              <w:t>Rishikim</w:t>
            </w:r>
            <w:proofErr w:type="spellEnd"/>
            <w:r w:rsidRPr="00A666F0">
              <w:rPr>
                <w:rFonts w:eastAsia="Times New Roman"/>
                <w:color w:val="000000"/>
              </w:rPr>
              <w:t xml:space="preserve"> I </w:t>
            </w:r>
            <w:proofErr w:type="spellStart"/>
            <w:r w:rsidRPr="00A666F0">
              <w:rPr>
                <w:rFonts w:eastAsia="Times New Roman"/>
                <w:color w:val="000000"/>
              </w:rPr>
              <w:t>projektit</w:t>
            </w:r>
            <w:proofErr w:type="spellEnd"/>
            <w:r w:rsidRPr="00A666F0">
              <w:rPr>
                <w:rFonts w:eastAsia="Times New Roman"/>
                <w:color w:val="000000"/>
              </w:rPr>
              <w:t xml:space="preserve"> </w:t>
            </w:r>
            <w:proofErr w:type="spellStart"/>
            <w:r w:rsidRPr="00A666F0">
              <w:rPr>
                <w:rFonts w:eastAsia="Times New Roman"/>
                <w:color w:val="000000"/>
              </w:rPr>
              <w:t>te</w:t>
            </w:r>
            <w:proofErr w:type="spellEnd"/>
            <w:r w:rsidRPr="00A666F0">
              <w:rPr>
                <w:rFonts w:eastAsia="Times New Roman"/>
                <w:color w:val="000000"/>
              </w:rPr>
              <w:t xml:space="preserve"> </w:t>
            </w:r>
            <w:proofErr w:type="spellStart"/>
            <w:r w:rsidRPr="00A666F0">
              <w:rPr>
                <w:rFonts w:eastAsia="Times New Roman"/>
                <w:color w:val="000000"/>
              </w:rPr>
              <w:t>Rik.Urban</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09814140" w14:textId="77777777" w:rsidR="00A666F0" w:rsidRPr="00A666F0" w:rsidRDefault="00A666F0" w:rsidP="00A666F0">
            <w:pPr>
              <w:jc w:val="right"/>
              <w:rPr>
                <w:rFonts w:eastAsia="Times New Roman"/>
                <w:color w:val="000000"/>
              </w:rPr>
            </w:pPr>
            <w:r w:rsidRPr="00A666F0">
              <w:rPr>
                <w:rFonts w:eastAsia="Times New Roman"/>
                <w:color w:val="000000"/>
              </w:rPr>
              <w:t>453</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3EB0EC26"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2460349D" w14:textId="77777777" w:rsidR="00A666F0" w:rsidRPr="00A666F0" w:rsidRDefault="00A666F0" w:rsidP="00A666F0">
            <w:pPr>
              <w:rPr>
                <w:rFonts w:eastAsia="Times New Roman"/>
                <w:sz w:val="20"/>
                <w:szCs w:val="20"/>
              </w:rPr>
            </w:pPr>
          </w:p>
        </w:tc>
      </w:tr>
      <w:tr w:rsidR="00A666F0" w:rsidRPr="00A666F0" w14:paraId="51E46679"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3D8F8E32" w14:textId="77777777" w:rsidR="00A666F0" w:rsidRPr="00A666F0" w:rsidRDefault="00A666F0" w:rsidP="00A666F0">
            <w:pPr>
              <w:jc w:val="right"/>
              <w:rPr>
                <w:rFonts w:eastAsia="Times New Roman"/>
                <w:color w:val="000000"/>
              </w:rPr>
            </w:pPr>
            <w:r w:rsidRPr="00A666F0">
              <w:rPr>
                <w:rFonts w:eastAsia="Times New Roman"/>
                <w:color w:val="000000"/>
              </w:rPr>
              <w:t>6540563</w:t>
            </w:r>
          </w:p>
        </w:tc>
        <w:tc>
          <w:tcPr>
            <w:tcW w:w="6077" w:type="dxa"/>
            <w:tcBorders>
              <w:top w:val="nil"/>
              <w:left w:val="nil"/>
              <w:bottom w:val="single" w:sz="4" w:space="0" w:color="auto"/>
              <w:right w:val="single" w:sz="4" w:space="0" w:color="auto"/>
            </w:tcBorders>
            <w:shd w:val="clear" w:color="auto" w:fill="auto"/>
            <w:noWrap/>
            <w:vAlign w:val="bottom"/>
            <w:hideMark/>
          </w:tcPr>
          <w:p w14:paraId="474EF652" w14:textId="77777777" w:rsidR="00A666F0" w:rsidRPr="00A666F0" w:rsidRDefault="00A666F0" w:rsidP="00A666F0">
            <w:pPr>
              <w:rPr>
                <w:rFonts w:eastAsia="Times New Roman"/>
                <w:color w:val="000000"/>
              </w:rPr>
            </w:pPr>
            <w:proofErr w:type="spellStart"/>
            <w:r w:rsidRPr="00A666F0">
              <w:rPr>
                <w:rFonts w:eastAsia="Times New Roman"/>
                <w:color w:val="000000"/>
              </w:rPr>
              <w:t>Rishik</w:t>
            </w:r>
            <w:proofErr w:type="spellEnd"/>
            <w:r w:rsidRPr="00A666F0">
              <w:rPr>
                <w:rFonts w:eastAsia="Times New Roman"/>
                <w:color w:val="000000"/>
              </w:rPr>
              <w:t xml:space="preserve">. I </w:t>
            </w:r>
            <w:proofErr w:type="spellStart"/>
            <w:r w:rsidRPr="00A666F0">
              <w:rPr>
                <w:rFonts w:eastAsia="Times New Roman"/>
                <w:color w:val="000000"/>
              </w:rPr>
              <w:t>planit</w:t>
            </w:r>
            <w:proofErr w:type="spellEnd"/>
            <w:r w:rsidRPr="00A666F0">
              <w:rPr>
                <w:rFonts w:eastAsia="Times New Roman"/>
                <w:color w:val="000000"/>
              </w:rPr>
              <w:t xml:space="preserve"> </w:t>
            </w:r>
            <w:proofErr w:type="spellStart"/>
            <w:r w:rsidRPr="00A666F0">
              <w:rPr>
                <w:rFonts w:eastAsia="Times New Roman"/>
                <w:color w:val="000000"/>
              </w:rPr>
              <w:t>te</w:t>
            </w:r>
            <w:proofErr w:type="spellEnd"/>
            <w:r w:rsidRPr="00A666F0">
              <w:rPr>
                <w:rFonts w:eastAsia="Times New Roman"/>
                <w:color w:val="000000"/>
              </w:rPr>
              <w:t xml:space="preserve"> </w:t>
            </w:r>
            <w:proofErr w:type="spellStart"/>
            <w:r w:rsidRPr="00A666F0">
              <w:rPr>
                <w:rFonts w:eastAsia="Times New Roman"/>
                <w:color w:val="000000"/>
              </w:rPr>
              <w:t>pergj</w:t>
            </w:r>
            <w:proofErr w:type="spellEnd"/>
            <w:r w:rsidRPr="00A666F0">
              <w:rPr>
                <w:rFonts w:eastAsia="Times New Roman"/>
                <w:color w:val="000000"/>
              </w:rPr>
              <w:t>. Vendor</w:t>
            </w:r>
          </w:p>
        </w:tc>
        <w:tc>
          <w:tcPr>
            <w:tcW w:w="1150" w:type="dxa"/>
            <w:tcBorders>
              <w:top w:val="nil"/>
              <w:left w:val="nil"/>
              <w:bottom w:val="single" w:sz="4" w:space="0" w:color="auto"/>
              <w:right w:val="single" w:sz="4" w:space="0" w:color="auto"/>
            </w:tcBorders>
            <w:shd w:val="clear" w:color="auto" w:fill="auto"/>
            <w:noWrap/>
            <w:vAlign w:val="bottom"/>
            <w:hideMark/>
          </w:tcPr>
          <w:p w14:paraId="3B4C7FAE" w14:textId="77777777" w:rsidR="00A666F0" w:rsidRPr="00A666F0" w:rsidRDefault="00A666F0" w:rsidP="00A666F0">
            <w:pPr>
              <w:jc w:val="right"/>
              <w:rPr>
                <w:rFonts w:eastAsia="Times New Roman"/>
                <w:color w:val="000000"/>
              </w:rPr>
            </w:pPr>
            <w:r w:rsidRPr="00A666F0">
              <w:rPr>
                <w:rFonts w:eastAsia="Times New Roman"/>
                <w:color w:val="000000"/>
              </w:rPr>
              <w:t>500</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00CB1287"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09927021" w14:textId="77777777" w:rsidR="00A666F0" w:rsidRPr="00A666F0" w:rsidRDefault="00A666F0" w:rsidP="00A666F0">
            <w:pPr>
              <w:rPr>
                <w:rFonts w:eastAsia="Times New Roman"/>
                <w:sz w:val="20"/>
                <w:szCs w:val="20"/>
              </w:rPr>
            </w:pPr>
          </w:p>
        </w:tc>
      </w:tr>
      <w:tr w:rsidR="00A666F0" w:rsidRPr="00A666F0" w14:paraId="7B6AFDC0"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423C160C" w14:textId="77777777" w:rsidR="00A666F0" w:rsidRPr="00A666F0" w:rsidRDefault="00A666F0" w:rsidP="00A666F0">
            <w:pPr>
              <w:jc w:val="right"/>
              <w:rPr>
                <w:rFonts w:eastAsia="Times New Roman"/>
                <w:color w:val="000000"/>
              </w:rPr>
            </w:pPr>
            <w:r w:rsidRPr="00A666F0">
              <w:rPr>
                <w:rFonts w:eastAsia="Times New Roman"/>
                <w:color w:val="000000"/>
              </w:rPr>
              <w:t>6540566</w:t>
            </w:r>
          </w:p>
        </w:tc>
        <w:tc>
          <w:tcPr>
            <w:tcW w:w="6077" w:type="dxa"/>
            <w:tcBorders>
              <w:top w:val="nil"/>
              <w:left w:val="nil"/>
              <w:bottom w:val="single" w:sz="4" w:space="0" w:color="auto"/>
              <w:right w:val="single" w:sz="4" w:space="0" w:color="auto"/>
            </w:tcBorders>
            <w:shd w:val="clear" w:color="auto" w:fill="auto"/>
            <w:noWrap/>
            <w:vAlign w:val="bottom"/>
            <w:hideMark/>
          </w:tcPr>
          <w:p w14:paraId="1626A3AD" w14:textId="77777777" w:rsidR="00A666F0" w:rsidRPr="00A666F0" w:rsidRDefault="00A666F0" w:rsidP="00A666F0">
            <w:pPr>
              <w:rPr>
                <w:rFonts w:eastAsia="Times New Roman"/>
                <w:color w:val="000000"/>
              </w:rPr>
            </w:pPr>
            <w:proofErr w:type="spellStart"/>
            <w:r w:rsidRPr="00A666F0">
              <w:rPr>
                <w:rFonts w:eastAsia="Times New Roman"/>
                <w:color w:val="000000"/>
              </w:rPr>
              <w:t>Hartimi</w:t>
            </w:r>
            <w:proofErr w:type="spellEnd"/>
            <w:r w:rsidRPr="00A666F0">
              <w:rPr>
                <w:rFonts w:eastAsia="Times New Roman"/>
                <w:color w:val="000000"/>
              </w:rPr>
              <w:t xml:space="preserve"> I 2 PDV</w:t>
            </w:r>
          </w:p>
        </w:tc>
        <w:tc>
          <w:tcPr>
            <w:tcW w:w="1150" w:type="dxa"/>
            <w:tcBorders>
              <w:top w:val="nil"/>
              <w:left w:val="nil"/>
              <w:bottom w:val="single" w:sz="4" w:space="0" w:color="auto"/>
              <w:right w:val="single" w:sz="4" w:space="0" w:color="auto"/>
            </w:tcBorders>
            <w:shd w:val="clear" w:color="auto" w:fill="auto"/>
            <w:noWrap/>
            <w:vAlign w:val="bottom"/>
            <w:hideMark/>
          </w:tcPr>
          <w:p w14:paraId="6361EB1A" w14:textId="77777777" w:rsidR="00A666F0" w:rsidRPr="00A666F0" w:rsidRDefault="00A666F0" w:rsidP="00A666F0">
            <w:pPr>
              <w:jc w:val="right"/>
              <w:rPr>
                <w:rFonts w:eastAsia="Times New Roman"/>
                <w:color w:val="000000"/>
              </w:rPr>
            </w:pPr>
            <w:r w:rsidRPr="00A666F0">
              <w:rPr>
                <w:rFonts w:eastAsia="Times New Roman"/>
                <w:color w:val="000000"/>
              </w:rPr>
              <w:t>290</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3E853AAF"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1829172E" w14:textId="77777777" w:rsidR="00A666F0" w:rsidRPr="00A666F0" w:rsidRDefault="00A666F0" w:rsidP="00A666F0">
            <w:pPr>
              <w:rPr>
                <w:rFonts w:eastAsia="Times New Roman"/>
                <w:sz w:val="20"/>
                <w:szCs w:val="20"/>
              </w:rPr>
            </w:pPr>
          </w:p>
        </w:tc>
      </w:tr>
      <w:tr w:rsidR="00A666F0" w:rsidRPr="00A666F0" w14:paraId="07DA7516"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529597E0" w14:textId="77777777" w:rsidR="00A666F0" w:rsidRPr="00A666F0" w:rsidRDefault="00A666F0" w:rsidP="00A666F0">
            <w:pPr>
              <w:jc w:val="right"/>
              <w:rPr>
                <w:rFonts w:eastAsia="Times New Roman"/>
                <w:color w:val="000000"/>
              </w:rPr>
            </w:pPr>
            <w:r w:rsidRPr="00A666F0">
              <w:rPr>
                <w:rFonts w:eastAsia="Times New Roman"/>
                <w:color w:val="000000"/>
              </w:rPr>
              <w:t>6540612</w:t>
            </w:r>
          </w:p>
        </w:tc>
        <w:tc>
          <w:tcPr>
            <w:tcW w:w="6077" w:type="dxa"/>
            <w:tcBorders>
              <w:top w:val="nil"/>
              <w:left w:val="nil"/>
              <w:bottom w:val="single" w:sz="4" w:space="0" w:color="auto"/>
              <w:right w:val="single" w:sz="4" w:space="0" w:color="auto"/>
            </w:tcBorders>
            <w:shd w:val="clear" w:color="000000" w:fill="FFFFFF"/>
            <w:noWrap/>
            <w:vAlign w:val="bottom"/>
            <w:hideMark/>
          </w:tcPr>
          <w:p w14:paraId="4FF04038" w14:textId="77777777" w:rsidR="00A666F0" w:rsidRPr="00A666F0" w:rsidRDefault="00A666F0" w:rsidP="00A666F0">
            <w:pPr>
              <w:rPr>
                <w:rFonts w:eastAsia="Times New Roman"/>
                <w:color w:val="000000"/>
              </w:rPr>
            </w:pPr>
            <w:proofErr w:type="spellStart"/>
            <w:r w:rsidRPr="00A666F0">
              <w:rPr>
                <w:rFonts w:eastAsia="Times New Roman"/>
                <w:color w:val="000000"/>
              </w:rPr>
              <w:t>Sistemim</w:t>
            </w:r>
            <w:proofErr w:type="spellEnd"/>
            <w:r w:rsidRPr="00A666F0">
              <w:rPr>
                <w:rFonts w:eastAsia="Times New Roman"/>
                <w:color w:val="000000"/>
              </w:rPr>
              <w:t xml:space="preserve"> </w:t>
            </w:r>
            <w:proofErr w:type="spellStart"/>
            <w:r w:rsidRPr="00A666F0">
              <w:rPr>
                <w:rFonts w:eastAsia="Times New Roman"/>
                <w:color w:val="000000"/>
              </w:rPr>
              <w:t>i</w:t>
            </w:r>
            <w:proofErr w:type="spellEnd"/>
            <w:r w:rsidRPr="00A666F0">
              <w:rPr>
                <w:rFonts w:eastAsia="Times New Roman"/>
                <w:color w:val="000000"/>
              </w:rPr>
              <w:t xml:space="preserve"> </w:t>
            </w:r>
            <w:proofErr w:type="spellStart"/>
            <w:r w:rsidRPr="00A666F0">
              <w:rPr>
                <w:rFonts w:eastAsia="Times New Roman"/>
                <w:color w:val="000000"/>
              </w:rPr>
              <w:t>rrethimit</w:t>
            </w:r>
            <w:proofErr w:type="spellEnd"/>
            <w:r w:rsidRPr="00A666F0">
              <w:rPr>
                <w:rFonts w:eastAsia="Times New Roman"/>
                <w:color w:val="000000"/>
              </w:rPr>
              <w:t xml:space="preserve"> </w:t>
            </w:r>
            <w:proofErr w:type="spellStart"/>
            <w:r w:rsidRPr="00A666F0">
              <w:rPr>
                <w:rFonts w:eastAsia="Times New Roman"/>
                <w:color w:val="000000"/>
              </w:rPr>
              <w:t>të</w:t>
            </w:r>
            <w:proofErr w:type="spellEnd"/>
            <w:r w:rsidRPr="00A666F0">
              <w:rPr>
                <w:rFonts w:eastAsia="Times New Roman"/>
                <w:color w:val="000000"/>
              </w:rPr>
              <w:t xml:space="preserve">  </w:t>
            </w:r>
            <w:proofErr w:type="spellStart"/>
            <w:r w:rsidRPr="00A666F0">
              <w:rPr>
                <w:rFonts w:eastAsia="Times New Roman"/>
                <w:color w:val="000000"/>
              </w:rPr>
              <w:t>varrezave</w:t>
            </w:r>
            <w:proofErr w:type="spellEnd"/>
            <w:r w:rsidRPr="00A666F0">
              <w:rPr>
                <w:rFonts w:eastAsia="Times New Roman"/>
                <w:color w:val="000000"/>
              </w:rPr>
              <w:t xml:space="preserve"> </w:t>
            </w:r>
            <w:proofErr w:type="spellStart"/>
            <w:r w:rsidRPr="00A666F0">
              <w:rPr>
                <w:rFonts w:eastAsia="Times New Roman"/>
                <w:color w:val="000000"/>
              </w:rPr>
              <w:t>të</w:t>
            </w:r>
            <w:proofErr w:type="spellEnd"/>
            <w:r w:rsidRPr="00A666F0">
              <w:rPr>
                <w:rFonts w:eastAsia="Times New Roman"/>
                <w:color w:val="000000"/>
              </w:rPr>
              <w:t xml:space="preserve"> </w:t>
            </w:r>
            <w:proofErr w:type="spellStart"/>
            <w:r w:rsidRPr="00A666F0">
              <w:rPr>
                <w:rFonts w:eastAsia="Times New Roman"/>
                <w:color w:val="000000"/>
              </w:rPr>
              <w:t>qytetit</w:t>
            </w:r>
            <w:proofErr w:type="spellEnd"/>
            <w:r w:rsidRPr="00A666F0">
              <w:rPr>
                <w:rFonts w:eastAsia="Times New Roman"/>
                <w:color w:val="000000"/>
              </w:rPr>
              <w:t xml:space="preserve"> </w:t>
            </w:r>
            <w:proofErr w:type="spellStart"/>
            <w:r w:rsidRPr="00A666F0">
              <w:rPr>
                <w:rFonts w:eastAsia="Times New Roman"/>
                <w:color w:val="000000"/>
              </w:rPr>
              <w:t>Klos</w:t>
            </w:r>
            <w:proofErr w:type="spellEnd"/>
          </w:p>
        </w:tc>
        <w:tc>
          <w:tcPr>
            <w:tcW w:w="1150" w:type="dxa"/>
            <w:tcBorders>
              <w:top w:val="nil"/>
              <w:left w:val="nil"/>
              <w:bottom w:val="single" w:sz="4" w:space="0" w:color="auto"/>
              <w:right w:val="single" w:sz="4" w:space="0" w:color="auto"/>
            </w:tcBorders>
            <w:shd w:val="clear" w:color="auto" w:fill="auto"/>
            <w:noWrap/>
            <w:vAlign w:val="center"/>
            <w:hideMark/>
          </w:tcPr>
          <w:p w14:paraId="4EDC87FF" w14:textId="77777777" w:rsidR="00A666F0" w:rsidRPr="00A666F0" w:rsidRDefault="00A666F0" w:rsidP="00A666F0">
            <w:pPr>
              <w:jc w:val="right"/>
              <w:rPr>
                <w:rFonts w:eastAsia="Times New Roman"/>
                <w:color w:val="000000"/>
              </w:rPr>
            </w:pPr>
            <w:r w:rsidRPr="00A666F0">
              <w:rPr>
                <w:rFonts w:eastAsia="Times New Roman"/>
                <w:color w:val="000000"/>
              </w:rPr>
              <w:t>3,072</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7D5A31CD"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08358275" w14:textId="77777777" w:rsidR="00A666F0" w:rsidRPr="00A666F0" w:rsidRDefault="00A666F0" w:rsidP="00A666F0">
            <w:pPr>
              <w:rPr>
                <w:rFonts w:eastAsia="Times New Roman"/>
                <w:sz w:val="20"/>
                <w:szCs w:val="20"/>
              </w:rPr>
            </w:pPr>
          </w:p>
        </w:tc>
      </w:tr>
      <w:tr w:rsidR="00A666F0" w:rsidRPr="00A666F0" w14:paraId="7A727BE7" w14:textId="77777777" w:rsidTr="00A666F0">
        <w:trPr>
          <w:divId w:val="1967275739"/>
          <w:trHeight w:val="630"/>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62CA7168" w14:textId="77777777" w:rsidR="00A666F0" w:rsidRPr="00A666F0" w:rsidRDefault="00A666F0" w:rsidP="00A666F0">
            <w:pPr>
              <w:jc w:val="right"/>
              <w:rPr>
                <w:rFonts w:eastAsia="Times New Roman"/>
                <w:color w:val="000000"/>
              </w:rPr>
            </w:pPr>
            <w:r w:rsidRPr="00A666F0">
              <w:rPr>
                <w:rFonts w:eastAsia="Times New Roman"/>
                <w:color w:val="000000"/>
              </w:rPr>
              <w:t>6540613</w:t>
            </w:r>
          </w:p>
        </w:tc>
        <w:tc>
          <w:tcPr>
            <w:tcW w:w="6077" w:type="dxa"/>
            <w:tcBorders>
              <w:top w:val="nil"/>
              <w:left w:val="nil"/>
              <w:bottom w:val="single" w:sz="4" w:space="0" w:color="auto"/>
              <w:right w:val="single" w:sz="4" w:space="0" w:color="auto"/>
            </w:tcBorders>
            <w:shd w:val="clear" w:color="000000" w:fill="FFFFFF"/>
            <w:vAlign w:val="bottom"/>
            <w:hideMark/>
          </w:tcPr>
          <w:p w14:paraId="0B6D8743" w14:textId="77777777" w:rsidR="00A666F0" w:rsidRPr="00A666F0" w:rsidRDefault="00A666F0" w:rsidP="00A666F0">
            <w:pPr>
              <w:rPr>
                <w:rFonts w:eastAsia="Times New Roman"/>
                <w:color w:val="000000"/>
              </w:rPr>
            </w:pPr>
            <w:proofErr w:type="spellStart"/>
            <w:r w:rsidRPr="00A666F0">
              <w:rPr>
                <w:rFonts w:eastAsia="Times New Roman"/>
                <w:color w:val="000000"/>
              </w:rPr>
              <w:t>Mbik.objektit:Sistemim</w:t>
            </w:r>
            <w:proofErr w:type="spellEnd"/>
            <w:r w:rsidRPr="00A666F0">
              <w:rPr>
                <w:rFonts w:eastAsia="Times New Roman"/>
                <w:color w:val="000000"/>
              </w:rPr>
              <w:t xml:space="preserve"> </w:t>
            </w:r>
            <w:proofErr w:type="spellStart"/>
            <w:r w:rsidRPr="00A666F0">
              <w:rPr>
                <w:rFonts w:eastAsia="Times New Roman"/>
                <w:color w:val="000000"/>
              </w:rPr>
              <w:t>i</w:t>
            </w:r>
            <w:proofErr w:type="spellEnd"/>
            <w:r w:rsidRPr="00A666F0">
              <w:rPr>
                <w:rFonts w:eastAsia="Times New Roman"/>
                <w:color w:val="000000"/>
              </w:rPr>
              <w:t xml:space="preserve"> </w:t>
            </w:r>
            <w:proofErr w:type="spellStart"/>
            <w:r w:rsidRPr="00A666F0">
              <w:rPr>
                <w:rFonts w:eastAsia="Times New Roman"/>
                <w:color w:val="000000"/>
              </w:rPr>
              <w:t>rrethimit</w:t>
            </w:r>
            <w:proofErr w:type="spellEnd"/>
            <w:r w:rsidRPr="00A666F0">
              <w:rPr>
                <w:rFonts w:eastAsia="Times New Roman"/>
                <w:color w:val="000000"/>
              </w:rPr>
              <w:t xml:space="preserve"> </w:t>
            </w:r>
            <w:proofErr w:type="spellStart"/>
            <w:r w:rsidRPr="00A666F0">
              <w:rPr>
                <w:rFonts w:eastAsia="Times New Roman"/>
                <w:color w:val="000000"/>
              </w:rPr>
              <w:t>të</w:t>
            </w:r>
            <w:proofErr w:type="spellEnd"/>
            <w:r w:rsidRPr="00A666F0">
              <w:rPr>
                <w:rFonts w:eastAsia="Times New Roman"/>
                <w:color w:val="000000"/>
              </w:rPr>
              <w:t xml:space="preserve">  </w:t>
            </w:r>
            <w:proofErr w:type="spellStart"/>
            <w:r w:rsidRPr="00A666F0">
              <w:rPr>
                <w:rFonts w:eastAsia="Times New Roman"/>
                <w:color w:val="000000"/>
              </w:rPr>
              <w:t>varrezave</w:t>
            </w:r>
            <w:proofErr w:type="spellEnd"/>
            <w:r w:rsidRPr="00A666F0">
              <w:rPr>
                <w:rFonts w:eastAsia="Times New Roman"/>
                <w:color w:val="000000"/>
              </w:rPr>
              <w:t xml:space="preserve"> </w:t>
            </w:r>
            <w:proofErr w:type="spellStart"/>
            <w:r w:rsidRPr="00A666F0">
              <w:rPr>
                <w:rFonts w:eastAsia="Times New Roman"/>
                <w:color w:val="000000"/>
              </w:rPr>
              <w:t>të</w:t>
            </w:r>
            <w:proofErr w:type="spellEnd"/>
            <w:r w:rsidRPr="00A666F0">
              <w:rPr>
                <w:rFonts w:eastAsia="Times New Roman"/>
                <w:color w:val="000000"/>
              </w:rPr>
              <w:t xml:space="preserve"> </w:t>
            </w:r>
            <w:proofErr w:type="spellStart"/>
            <w:r w:rsidRPr="00A666F0">
              <w:rPr>
                <w:rFonts w:eastAsia="Times New Roman"/>
                <w:color w:val="000000"/>
              </w:rPr>
              <w:t>qytetit</w:t>
            </w:r>
            <w:proofErr w:type="spellEnd"/>
            <w:r w:rsidRPr="00A666F0">
              <w:rPr>
                <w:rFonts w:eastAsia="Times New Roman"/>
                <w:color w:val="000000"/>
              </w:rPr>
              <w:t xml:space="preserve"> </w:t>
            </w:r>
            <w:proofErr w:type="spellStart"/>
            <w:r w:rsidRPr="00A666F0">
              <w:rPr>
                <w:rFonts w:eastAsia="Times New Roman"/>
                <w:color w:val="000000"/>
              </w:rPr>
              <w:t>Klos</w:t>
            </w:r>
            <w:proofErr w:type="spellEnd"/>
          </w:p>
        </w:tc>
        <w:tc>
          <w:tcPr>
            <w:tcW w:w="1150" w:type="dxa"/>
            <w:tcBorders>
              <w:top w:val="nil"/>
              <w:left w:val="nil"/>
              <w:bottom w:val="single" w:sz="4" w:space="0" w:color="auto"/>
              <w:right w:val="single" w:sz="4" w:space="0" w:color="auto"/>
            </w:tcBorders>
            <w:shd w:val="clear" w:color="auto" w:fill="auto"/>
            <w:noWrap/>
            <w:vAlign w:val="center"/>
            <w:hideMark/>
          </w:tcPr>
          <w:p w14:paraId="03EADF13" w14:textId="77777777" w:rsidR="00A666F0" w:rsidRPr="00A666F0" w:rsidRDefault="00A666F0" w:rsidP="00A666F0">
            <w:pPr>
              <w:jc w:val="right"/>
              <w:rPr>
                <w:rFonts w:eastAsia="Times New Roman"/>
                <w:color w:val="000000"/>
              </w:rPr>
            </w:pPr>
            <w:r w:rsidRPr="00A666F0">
              <w:rPr>
                <w:rFonts w:eastAsia="Times New Roman"/>
                <w:color w:val="000000"/>
              </w:rPr>
              <w:t>83</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647C8530"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180E5F80" w14:textId="77777777" w:rsidR="00A666F0" w:rsidRPr="00A666F0" w:rsidRDefault="00A666F0" w:rsidP="00A666F0">
            <w:pPr>
              <w:rPr>
                <w:rFonts w:eastAsia="Times New Roman"/>
                <w:sz w:val="20"/>
                <w:szCs w:val="20"/>
              </w:rPr>
            </w:pPr>
          </w:p>
        </w:tc>
      </w:tr>
      <w:tr w:rsidR="00A666F0" w:rsidRPr="00A666F0" w14:paraId="3C496793" w14:textId="77777777" w:rsidTr="00A666F0">
        <w:trPr>
          <w:divId w:val="1967275739"/>
          <w:trHeight w:val="630"/>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150834EC" w14:textId="77777777" w:rsidR="00A666F0" w:rsidRPr="00A666F0" w:rsidRDefault="00A666F0" w:rsidP="00A666F0">
            <w:pPr>
              <w:jc w:val="right"/>
              <w:rPr>
                <w:rFonts w:eastAsia="Times New Roman"/>
                <w:color w:val="000000"/>
              </w:rPr>
            </w:pPr>
            <w:r w:rsidRPr="00A666F0">
              <w:rPr>
                <w:rFonts w:eastAsia="Times New Roman"/>
                <w:color w:val="000000"/>
              </w:rPr>
              <w:t>6540614</w:t>
            </w:r>
          </w:p>
        </w:tc>
        <w:tc>
          <w:tcPr>
            <w:tcW w:w="6077" w:type="dxa"/>
            <w:tcBorders>
              <w:top w:val="nil"/>
              <w:left w:val="nil"/>
              <w:bottom w:val="single" w:sz="4" w:space="0" w:color="auto"/>
              <w:right w:val="single" w:sz="4" w:space="0" w:color="auto"/>
            </w:tcBorders>
            <w:shd w:val="clear" w:color="000000" w:fill="FFFFFF"/>
            <w:vAlign w:val="bottom"/>
            <w:hideMark/>
          </w:tcPr>
          <w:p w14:paraId="76E2F9B4" w14:textId="77777777" w:rsidR="00A666F0" w:rsidRPr="00A666F0" w:rsidRDefault="00A666F0" w:rsidP="00A666F0">
            <w:pPr>
              <w:rPr>
                <w:rFonts w:eastAsia="Times New Roman"/>
                <w:color w:val="000000"/>
              </w:rPr>
            </w:pPr>
            <w:proofErr w:type="spellStart"/>
            <w:r w:rsidRPr="00A666F0">
              <w:rPr>
                <w:rFonts w:eastAsia="Times New Roman"/>
                <w:color w:val="000000"/>
              </w:rPr>
              <w:t>Kol</w:t>
            </w:r>
            <w:proofErr w:type="spellEnd"/>
            <w:r w:rsidRPr="00A666F0">
              <w:rPr>
                <w:rFonts w:eastAsia="Times New Roman"/>
                <w:color w:val="000000"/>
              </w:rPr>
              <w:t xml:space="preserve">. </w:t>
            </w:r>
            <w:proofErr w:type="spellStart"/>
            <w:r w:rsidRPr="00A666F0">
              <w:rPr>
                <w:rFonts w:eastAsia="Times New Roman"/>
                <w:color w:val="000000"/>
              </w:rPr>
              <w:t>objektit:Sistemim</w:t>
            </w:r>
            <w:proofErr w:type="spellEnd"/>
            <w:r w:rsidRPr="00A666F0">
              <w:rPr>
                <w:rFonts w:eastAsia="Times New Roman"/>
                <w:color w:val="000000"/>
              </w:rPr>
              <w:t xml:space="preserve"> </w:t>
            </w:r>
            <w:proofErr w:type="spellStart"/>
            <w:r w:rsidRPr="00A666F0">
              <w:rPr>
                <w:rFonts w:eastAsia="Times New Roman"/>
                <w:color w:val="000000"/>
              </w:rPr>
              <w:t>i</w:t>
            </w:r>
            <w:proofErr w:type="spellEnd"/>
            <w:r w:rsidRPr="00A666F0">
              <w:rPr>
                <w:rFonts w:eastAsia="Times New Roman"/>
                <w:color w:val="000000"/>
              </w:rPr>
              <w:t xml:space="preserve"> </w:t>
            </w:r>
            <w:proofErr w:type="spellStart"/>
            <w:r w:rsidRPr="00A666F0">
              <w:rPr>
                <w:rFonts w:eastAsia="Times New Roman"/>
                <w:color w:val="000000"/>
              </w:rPr>
              <w:t>rrethimit</w:t>
            </w:r>
            <w:proofErr w:type="spellEnd"/>
            <w:r w:rsidRPr="00A666F0">
              <w:rPr>
                <w:rFonts w:eastAsia="Times New Roman"/>
                <w:color w:val="000000"/>
              </w:rPr>
              <w:t xml:space="preserve"> </w:t>
            </w:r>
            <w:proofErr w:type="spellStart"/>
            <w:r w:rsidRPr="00A666F0">
              <w:rPr>
                <w:rFonts w:eastAsia="Times New Roman"/>
                <w:color w:val="000000"/>
              </w:rPr>
              <w:t>të</w:t>
            </w:r>
            <w:proofErr w:type="spellEnd"/>
            <w:r w:rsidRPr="00A666F0">
              <w:rPr>
                <w:rFonts w:eastAsia="Times New Roman"/>
                <w:color w:val="000000"/>
              </w:rPr>
              <w:t xml:space="preserve">  </w:t>
            </w:r>
            <w:proofErr w:type="spellStart"/>
            <w:r w:rsidRPr="00A666F0">
              <w:rPr>
                <w:rFonts w:eastAsia="Times New Roman"/>
                <w:color w:val="000000"/>
              </w:rPr>
              <w:t>varrezave</w:t>
            </w:r>
            <w:proofErr w:type="spellEnd"/>
            <w:r w:rsidRPr="00A666F0">
              <w:rPr>
                <w:rFonts w:eastAsia="Times New Roman"/>
                <w:color w:val="000000"/>
              </w:rPr>
              <w:t xml:space="preserve"> </w:t>
            </w:r>
            <w:proofErr w:type="spellStart"/>
            <w:r w:rsidRPr="00A666F0">
              <w:rPr>
                <w:rFonts w:eastAsia="Times New Roman"/>
                <w:color w:val="000000"/>
              </w:rPr>
              <w:t>të</w:t>
            </w:r>
            <w:proofErr w:type="spellEnd"/>
            <w:r w:rsidRPr="00A666F0">
              <w:rPr>
                <w:rFonts w:eastAsia="Times New Roman"/>
                <w:color w:val="000000"/>
              </w:rPr>
              <w:t xml:space="preserve"> </w:t>
            </w:r>
            <w:proofErr w:type="spellStart"/>
            <w:r w:rsidRPr="00A666F0">
              <w:rPr>
                <w:rFonts w:eastAsia="Times New Roman"/>
                <w:color w:val="000000"/>
              </w:rPr>
              <w:t>qytetit</w:t>
            </w:r>
            <w:proofErr w:type="spellEnd"/>
            <w:r w:rsidRPr="00A666F0">
              <w:rPr>
                <w:rFonts w:eastAsia="Times New Roman"/>
                <w:color w:val="000000"/>
              </w:rPr>
              <w:t xml:space="preserve"> </w:t>
            </w:r>
            <w:proofErr w:type="spellStart"/>
            <w:r w:rsidRPr="00A666F0">
              <w:rPr>
                <w:rFonts w:eastAsia="Times New Roman"/>
                <w:color w:val="000000"/>
              </w:rPr>
              <w:t>Klos</w:t>
            </w:r>
            <w:proofErr w:type="spellEnd"/>
          </w:p>
        </w:tc>
        <w:tc>
          <w:tcPr>
            <w:tcW w:w="1150" w:type="dxa"/>
            <w:tcBorders>
              <w:top w:val="nil"/>
              <w:left w:val="nil"/>
              <w:bottom w:val="single" w:sz="4" w:space="0" w:color="auto"/>
              <w:right w:val="single" w:sz="4" w:space="0" w:color="auto"/>
            </w:tcBorders>
            <w:shd w:val="clear" w:color="auto" w:fill="auto"/>
            <w:noWrap/>
            <w:vAlign w:val="center"/>
            <w:hideMark/>
          </w:tcPr>
          <w:p w14:paraId="7C926287" w14:textId="77777777" w:rsidR="00A666F0" w:rsidRPr="00A666F0" w:rsidRDefault="00A666F0" w:rsidP="00A666F0">
            <w:pPr>
              <w:jc w:val="right"/>
              <w:rPr>
                <w:rFonts w:eastAsia="Times New Roman"/>
                <w:color w:val="000000"/>
              </w:rPr>
            </w:pPr>
            <w:r w:rsidRPr="00A666F0">
              <w:rPr>
                <w:rFonts w:eastAsia="Times New Roman"/>
                <w:color w:val="000000"/>
              </w:rPr>
              <w:t>12</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16DAC3DD"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6198C1A3" w14:textId="77777777" w:rsidR="00A666F0" w:rsidRPr="00A666F0" w:rsidRDefault="00A666F0" w:rsidP="00A666F0">
            <w:pPr>
              <w:rPr>
                <w:rFonts w:eastAsia="Times New Roman"/>
                <w:sz w:val="20"/>
                <w:szCs w:val="20"/>
              </w:rPr>
            </w:pPr>
          </w:p>
        </w:tc>
      </w:tr>
      <w:tr w:rsidR="00A666F0" w:rsidRPr="00A666F0" w14:paraId="6C5E74F2"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671758AD" w14:textId="77777777" w:rsidR="00A666F0" w:rsidRPr="00A666F0" w:rsidRDefault="00A666F0" w:rsidP="00A666F0">
            <w:pPr>
              <w:jc w:val="right"/>
              <w:rPr>
                <w:rFonts w:eastAsia="Times New Roman"/>
              </w:rPr>
            </w:pPr>
            <w:r w:rsidRPr="00A666F0">
              <w:rPr>
                <w:rFonts w:eastAsia="Times New Roman"/>
              </w:rPr>
              <w:t>6540570</w:t>
            </w:r>
          </w:p>
        </w:tc>
        <w:tc>
          <w:tcPr>
            <w:tcW w:w="6077" w:type="dxa"/>
            <w:tcBorders>
              <w:top w:val="nil"/>
              <w:left w:val="nil"/>
              <w:bottom w:val="single" w:sz="4" w:space="0" w:color="auto"/>
              <w:right w:val="single" w:sz="4" w:space="0" w:color="auto"/>
            </w:tcBorders>
            <w:shd w:val="clear" w:color="auto" w:fill="auto"/>
            <w:vAlign w:val="bottom"/>
            <w:hideMark/>
          </w:tcPr>
          <w:p w14:paraId="05B1E2BB" w14:textId="77777777" w:rsidR="00A666F0" w:rsidRPr="00A666F0" w:rsidRDefault="00A666F0" w:rsidP="00A666F0">
            <w:pPr>
              <w:rPr>
                <w:rFonts w:eastAsia="Times New Roman"/>
                <w:color w:val="000000"/>
              </w:rPr>
            </w:pPr>
            <w:proofErr w:type="spellStart"/>
            <w:r w:rsidRPr="00A666F0">
              <w:rPr>
                <w:rFonts w:eastAsia="Times New Roman"/>
                <w:color w:val="000000"/>
              </w:rPr>
              <w:t>Ndertim</w:t>
            </w:r>
            <w:proofErr w:type="spellEnd"/>
            <w:r w:rsidRPr="00A666F0">
              <w:rPr>
                <w:rFonts w:eastAsia="Times New Roman"/>
                <w:color w:val="000000"/>
              </w:rPr>
              <w:t xml:space="preserve"> KUZ ne </w:t>
            </w:r>
            <w:proofErr w:type="spellStart"/>
            <w:r w:rsidRPr="00A666F0">
              <w:rPr>
                <w:rFonts w:eastAsia="Times New Roman"/>
                <w:color w:val="000000"/>
              </w:rPr>
              <w:t>Fshatin</w:t>
            </w:r>
            <w:proofErr w:type="spellEnd"/>
            <w:r w:rsidRPr="00A666F0">
              <w:rPr>
                <w:rFonts w:eastAsia="Times New Roman"/>
                <w:color w:val="000000"/>
              </w:rPr>
              <w:t xml:space="preserve"> </w:t>
            </w:r>
            <w:proofErr w:type="spellStart"/>
            <w:r w:rsidRPr="00A666F0">
              <w:rPr>
                <w:rFonts w:eastAsia="Times New Roman"/>
                <w:color w:val="000000"/>
              </w:rPr>
              <w:t>Kurdari</w:t>
            </w:r>
            <w:proofErr w:type="spellEnd"/>
            <w:r w:rsidRPr="00A666F0">
              <w:rPr>
                <w:rFonts w:eastAsia="Times New Roman"/>
                <w:color w:val="000000"/>
              </w:rPr>
              <w:t xml:space="preserve"> ( </w:t>
            </w:r>
            <w:proofErr w:type="spellStart"/>
            <w:r w:rsidRPr="00A666F0">
              <w:rPr>
                <w:rFonts w:eastAsia="Times New Roman"/>
                <w:color w:val="000000"/>
              </w:rPr>
              <w:t>Hurdhe</w:t>
            </w:r>
            <w:proofErr w:type="spellEnd"/>
            <w:r w:rsidRPr="00A666F0">
              <w:rPr>
                <w:rFonts w:eastAsia="Times New Roman"/>
                <w:color w:val="000000"/>
              </w:rPr>
              <w:t>)</w:t>
            </w:r>
          </w:p>
        </w:tc>
        <w:tc>
          <w:tcPr>
            <w:tcW w:w="1150" w:type="dxa"/>
            <w:tcBorders>
              <w:top w:val="nil"/>
              <w:left w:val="nil"/>
              <w:bottom w:val="single" w:sz="4" w:space="0" w:color="auto"/>
              <w:right w:val="single" w:sz="4" w:space="0" w:color="auto"/>
            </w:tcBorders>
            <w:shd w:val="clear" w:color="auto" w:fill="auto"/>
            <w:noWrap/>
            <w:vAlign w:val="bottom"/>
            <w:hideMark/>
          </w:tcPr>
          <w:p w14:paraId="1453D968" w14:textId="77777777" w:rsidR="00A666F0" w:rsidRPr="00A666F0" w:rsidRDefault="00A666F0" w:rsidP="00A666F0">
            <w:pPr>
              <w:jc w:val="right"/>
              <w:rPr>
                <w:rFonts w:eastAsia="Times New Roman"/>
                <w:color w:val="000000"/>
              </w:rPr>
            </w:pPr>
            <w:r w:rsidRPr="00A666F0">
              <w:rPr>
                <w:rFonts w:eastAsia="Times New Roman"/>
                <w:color w:val="000000"/>
              </w:rPr>
              <w:t>4,686</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6FC82A78"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6D122691" w14:textId="77777777" w:rsidR="00A666F0" w:rsidRPr="00A666F0" w:rsidRDefault="00A666F0" w:rsidP="00A666F0">
            <w:pPr>
              <w:rPr>
                <w:rFonts w:eastAsia="Times New Roman"/>
                <w:sz w:val="20"/>
                <w:szCs w:val="20"/>
              </w:rPr>
            </w:pPr>
          </w:p>
        </w:tc>
      </w:tr>
      <w:tr w:rsidR="00A666F0" w:rsidRPr="00A666F0" w14:paraId="67EDF79C" w14:textId="77777777" w:rsidTr="00A666F0">
        <w:trPr>
          <w:divId w:val="1967275739"/>
          <w:trHeight w:val="630"/>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7EB953E2" w14:textId="77777777" w:rsidR="00A666F0" w:rsidRPr="00A666F0" w:rsidRDefault="00A666F0" w:rsidP="00A666F0">
            <w:pPr>
              <w:jc w:val="right"/>
              <w:rPr>
                <w:rFonts w:eastAsia="Times New Roman"/>
              </w:rPr>
            </w:pPr>
            <w:r w:rsidRPr="00A666F0">
              <w:rPr>
                <w:rFonts w:eastAsia="Times New Roman"/>
              </w:rPr>
              <w:t>6540615</w:t>
            </w:r>
          </w:p>
        </w:tc>
        <w:tc>
          <w:tcPr>
            <w:tcW w:w="6077" w:type="dxa"/>
            <w:tcBorders>
              <w:top w:val="nil"/>
              <w:left w:val="nil"/>
              <w:bottom w:val="single" w:sz="4" w:space="0" w:color="auto"/>
              <w:right w:val="single" w:sz="4" w:space="0" w:color="auto"/>
            </w:tcBorders>
            <w:shd w:val="clear" w:color="auto" w:fill="auto"/>
            <w:vAlign w:val="bottom"/>
            <w:hideMark/>
          </w:tcPr>
          <w:p w14:paraId="26D3FB91" w14:textId="77777777" w:rsidR="00A666F0" w:rsidRPr="00A666F0" w:rsidRDefault="00A666F0" w:rsidP="00A666F0">
            <w:pPr>
              <w:rPr>
                <w:rFonts w:eastAsia="Times New Roman"/>
                <w:color w:val="000000"/>
              </w:rPr>
            </w:pPr>
            <w:proofErr w:type="spellStart"/>
            <w:r w:rsidRPr="00A666F0">
              <w:rPr>
                <w:rFonts w:eastAsia="Times New Roman"/>
                <w:color w:val="000000"/>
              </w:rPr>
              <w:t>Mbikqyrje</w:t>
            </w:r>
            <w:proofErr w:type="spellEnd"/>
            <w:r w:rsidRPr="00A666F0">
              <w:rPr>
                <w:rFonts w:eastAsia="Times New Roman"/>
                <w:color w:val="000000"/>
              </w:rPr>
              <w:t xml:space="preserve"> e </w:t>
            </w:r>
            <w:proofErr w:type="spellStart"/>
            <w:r w:rsidRPr="00A666F0">
              <w:rPr>
                <w:rFonts w:eastAsia="Times New Roman"/>
                <w:color w:val="000000"/>
              </w:rPr>
              <w:t>objektit</w:t>
            </w:r>
            <w:proofErr w:type="spellEnd"/>
            <w:r w:rsidRPr="00A666F0">
              <w:rPr>
                <w:rFonts w:eastAsia="Times New Roman"/>
                <w:color w:val="000000"/>
              </w:rPr>
              <w:t xml:space="preserve"> :</w:t>
            </w:r>
            <w:proofErr w:type="spellStart"/>
            <w:r w:rsidRPr="00A666F0">
              <w:rPr>
                <w:rFonts w:eastAsia="Times New Roman"/>
                <w:color w:val="000000"/>
              </w:rPr>
              <w:t>Ndertim</w:t>
            </w:r>
            <w:proofErr w:type="spellEnd"/>
            <w:r w:rsidRPr="00A666F0">
              <w:rPr>
                <w:rFonts w:eastAsia="Times New Roman"/>
                <w:color w:val="000000"/>
              </w:rPr>
              <w:t xml:space="preserve"> KUZ ne </w:t>
            </w:r>
            <w:proofErr w:type="spellStart"/>
            <w:r w:rsidRPr="00A666F0">
              <w:rPr>
                <w:rFonts w:eastAsia="Times New Roman"/>
                <w:color w:val="000000"/>
              </w:rPr>
              <w:t>fshatin</w:t>
            </w:r>
            <w:proofErr w:type="spellEnd"/>
            <w:r w:rsidRPr="00A666F0">
              <w:rPr>
                <w:rFonts w:eastAsia="Times New Roman"/>
                <w:color w:val="000000"/>
              </w:rPr>
              <w:t xml:space="preserve"> </w:t>
            </w:r>
            <w:proofErr w:type="spellStart"/>
            <w:r w:rsidRPr="00A666F0">
              <w:rPr>
                <w:rFonts w:eastAsia="Times New Roman"/>
                <w:color w:val="000000"/>
              </w:rPr>
              <w:t>Kurdari</w:t>
            </w:r>
            <w:proofErr w:type="spellEnd"/>
            <w:r w:rsidRPr="00A666F0">
              <w:rPr>
                <w:rFonts w:eastAsia="Times New Roman"/>
                <w:color w:val="000000"/>
              </w:rPr>
              <w:t xml:space="preserve"> (</w:t>
            </w:r>
            <w:proofErr w:type="spellStart"/>
            <w:r w:rsidRPr="00A666F0">
              <w:rPr>
                <w:rFonts w:eastAsia="Times New Roman"/>
                <w:color w:val="000000"/>
              </w:rPr>
              <w:t>Hurdhe</w:t>
            </w:r>
            <w:proofErr w:type="spellEnd"/>
            <w:r w:rsidRPr="00A666F0">
              <w:rPr>
                <w:rFonts w:eastAsia="Times New Roman"/>
                <w:color w:val="000000"/>
              </w:rPr>
              <w:t>)</w:t>
            </w:r>
          </w:p>
        </w:tc>
        <w:tc>
          <w:tcPr>
            <w:tcW w:w="1150" w:type="dxa"/>
            <w:tcBorders>
              <w:top w:val="nil"/>
              <w:left w:val="nil"/>
              <w:bottom w:val="single" w:sz="4" w:space="0" w:color="auto"/>
              <w:right w:val="single" w:sz="4" w:space="0" w:color="auto"/>
            </w:tcBorders>
            <w:shd w:val="clear" w:color="auto" w:fill="auto"/>
            <w:noWrap/>
            <w:vAlign w:val="bottom"/>
            <w:hideMark/>
          </w:tcPr>
          <w:p w14:paraId="2D66A3E6" w14:textId="77777777" w:rsidR="00A666F0" w:rsidRPr="00A666F0" w:rsidRDefault="00A666F0" w:rsidP="00A666F0">
            <w:pPr>
              <w:jc w:val="right"/>
              <w:rPr>
                <w:rFonts w:eastAsia="Times New Roman"/>
                <w:color w:val="000000"/>
              </w:rPr>
            </w:pPr>
            <w:r w:rsidRPr="00A666F0">
              <w:rPr>
                <w:rFonts w:eastAsia="Times New Roman"/>
                <w:color w:val="000000"/>
              </w:rPr>
              <w:t>294</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55AA6733"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0545F5A9" w14:textId="77777777" w:rsidR="00A666F0" w:rsidRPr="00A666F0" w:rsidRDefault="00A666F0" w:rsidP="00A666F0">
            <w:pPr>
              <w:rPr>
                <w:rFonts w:eastAsia="Times New Roman"/>
                <w:sz w:val="20"/>
                <w:szCs w:val="20"/>
              </w:rPr>
            </w:pPr>
          </w:p>
        </w:tc>
      </w:tr>
      <w:tr w:rsidR="00A666F0" w:rsidRPr="00A666F0" w14:paraId="1D046558" w14:textId="77777777" w:rsidTr="00A666F0">
        <w:trPr>
          <w:divId w:val="1967275739"/>
          <w:trHeight w:val="630"/>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2F4103C0" w14:textId="77777777" w:rsidR="00A666F0" w:rsidRPr="00A666F0" w:rsidRDefault="00A666F0" w:rsidP="00A666F0">
            <w:pPr>
              <w:jc w:val="right"/>
              <w:rPr>
                <w:rFonts w:eastAsia="Times New Roman"/>
              </w:rPr>
            </w:pPr>
            <w:r w:rsidRPr="00A666F0">
              <w:rPr>
                <w:rFonts w:eastAsia="Times New Roman"/>
              </w:rPr>
              <w:t>6540616</w:t>
            </w:r>
          </w:p>
        </w:tc>
        <w:tc>
          <w:tcPr>
            <w:tcW w:w="6077" w:type="dxa"/>
            <w:tcBorders>
              <w:top w:val="nil"/>
              <w:left w:val="nil"/>
              <w:bottom w:val="single" w:sz="4" w:space="0" w:color="auto"/>
              <w:right w:val="single" w:sz="4" w:space="0" w:color="auto"/>
            </w:tcBorders>
            <w:shd w:val="clear" w:color="auto" w:fill="auto"/>
            <w:vAlign w:val="bottom"/>
            <w:hideMark/>
          </w:tcPr>
          <w:p w14:paraId="6C399BB0" w14:textId="77777777" w:rsidR="00A666F0" w:rsidRPr="00A666F0" w:rsidRDefault="00A666F0" w:rsidP="00A666F0">
            <w:pPr>
              <w:rPr>
                <w:rFonts w:eastAsia="Times New Roman"/>
                <w:color w:val="000000"/>
              </w:rPr>
            </w:pPr>
            <w:proofErr w:type="spellStart"/>
            <w:r w:rsidRPr="00A666F0">
              <w:rPr>
                <w:rFonts w:eastAsia="Times New Roman"/>
                <w:color w:val="000000"/>
              </w:rPr>
              <w:t>Kolaudim</w:t>
            </w:r>
            <w:proofErr w:type="spellEnd"/>
            <w:r w:rsidRPr="00A666F0">
              <w:rPr>
                <w:rFonts w:eastAsia="Times New Roman"/>
                <w:color w:val="000000"/>
              </w:rPr>
              <w:t xml:space="preserve"> </w:t>
            </w:r>
            <w:proofErr w:type="spellStart"/>
            <w:r w:rsidRPr="00A666F0">
              <w:rPr>
                <w:rFonts w:eastAsia="Times New Roman"/>
                <w:color w:val="000000"/>
              </w:rPr>
              <w:t>i</w:t>
            </w:r>
            <w:proofErr w:type="spellEnd"/>
            <w:r w:rsidRPr="00A666F0">
              <w:rPr>
                <w:rFonts w:eastAsia="Times New Roman"/>
                <w:color w:val="000000"/>
              </w:rPr>
              <w:t xml:space="preserve"> </w:t>
            </w:r>
            <w:proofErr w:type="spellStart"/>
            <w:r w:rsidRPr="00A666F0">
              <w:rPr>
                <w:rFonts w:eastAsia="Times New Roman"/>
                <w:color w:val="000000"/>
              </w:rPr>
              <w:t>objektit</w:t>
            </w:r>
            <w:proofErr w:type="spellEnd"/>
            <w:r w:rsidRPr="00A666F0">
              <w:rPr>
                <w:rFonts w:eastAsia="Times New Roman"/>
                <w:color w:val="000000"/>
              </w:rPr>
              <w:t xml:space="preserve"> :</w:t>
            </w:r>
            <w:proofErr w:type="spellStart"/>
            <w:r w:rsidRPr="00A666F0">
              <w:rPr>
                <w:rFonts w:eastAsia="Times New Roman"/>
                <w:color w:val="000000"/>
              </w:rPr>
              <w:t>Ndertim</w:t>
            </w:r>
            <w:proofErr w:type="spellEnd"/>
            <w:r w:rsidRPr="00A666F0">
              <w:rPr>
                <w:rFonts w:eastAsia="Times New Roman"/>
                <w:color w:val="000000"/>
              </w:rPr>
              <w:t xml:space="preserve"> KUZ ne </w:t>
            </w:r>
            <w:proofErr w:type="spellStart"/>
            <w:r w:rsidRPr="00A666F0">
              <w:rPr>
                <w:rFonts w:eastAsia="Times New Roman"/>
                <w:color w:val="000000"/>
              </w:rPr>
              <w:t>fshatin</w:t>
            </w:r>
            <w:proofErr w:type="spellEnd"/>
            <w:r w:rsidRPr="00A666F0">
              <w:rPr>
                <w:rFonts w:eastAsia="Times New Roman"/>
                <w:color w:val="000000"/>
              </w:rPr>
              <w:t xml:space="preserve"> </w:t>
            </w:r>
            <w:proofErr w:type="spellStart"/>
            <w:r w:rsidRPr="00A666F0">
              <w:rPr>
                <w:rFonts w:eastAsia="Times New Roman"/>
                <w:color w:val="000000"/>
              </w:rPr>
              <w:t>Kurdari</w:t>
            </w:r>
            <w:proofErr w:type="spellEnd"/>
            <w:r w:rsidRPr="00A666F0">
              <w:rPr>
                <w:rFonts w:eastAsia="Times New Roman"/>
                <w:color w:val="000000"/>
              </w:rPr>
              <w:t xml:space="preserve"> (</w:t>
            </w:r>
            <w:proofErr w:type="spellStart"/>
            <w:r w:rsidRPr="00A666F0">
              <w:rPr>
                <w:rFonts w:eastAsia="Times New Roman"/>
                <w:color w:val="000000"/>
              </w:rPr>
              <w:t>Hurdhe</w:t>
            </w:r>
            <w:proofErr w:type="spellEnd"/>
            <w:r w:rsidRPr="00A666F0">
              <w:rPr>
                <w:rFonts w:eastAsia="Times New Roman"/>
                <w:color w:val="000000"/>
              </w:rPr>
              <w:t>)</w:t>
            </w:r>
          </w:p>
        </w:tc>
        <w:tc>
          <w:tcPr>
            <w:tcW w:w="1150" w:type="dxa"/>
            <w:tcBorders>
              <w:top w:val="nil"/>
              <w:left w:val="nil"/>
              <w:bottom w:val="single" w:sz="4" w:space="0" w:color="auto"/>
              <w:right w:val="single" w:sz="4" w:space="0" w:color="auto"/>
            </w:tcBorders>
            <w:shd w:val="clear" w:color="auto" w:fill="auto"/>
            <w:noWrap/>
            <w:vAlign w:val="bottom"/>
            <w:hideMark/>
          </w:tcPr>
          <w:p w14:paraId="79169EF4" w14:textId="77777777" w:rsidR="00A666F0" w:rsidRPr="00A666F0" w:rsidRDefault="00A666F0" w:rsidP="00A666F0">
            <w:pPr>
              <w:jc w:val="right"/>
              <w:rPr>
                <w:rFonts w:eastAsia="Times New Roman"/>
                <w:color w:val="000000"/>
              </w:rPr>
            </w:pPr>
            <w:r w:rsidRPr="00A666F0">
              <w:rPr>
                <w:rFonts w:eastAsia="Times New Roman"/>
                <w:color w:val="000000"/>
              </w:rPr>
              <w:t>44</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73DCE5C2"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7C672BB3" w14:textId="77777777" w:rsidR="00A666F0" w:rsidRPr="00A666F0" w:rsidRDefault="00A666F0" w:rsidP="00A666F0">
            <w:pPr>
              <w:rPr>
                <w:rFonts w:eastAsia="Times New Roman"/>
                <w:sz w:val="20"/>
                <w:szCs w:val="20"/>
              </w:rPr>
            </w:pPr>
          </w:p>
        </w:tc>
      </w:tr>
      <w:tr w:rsidR="00A666F0" w:rsidRPr="00A666F0" w14:paraId="112E5F5A"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4CB0A96D" w14:textId="77777777" w:rsidR="00A666F0" w:rsidRPr="00A666F0" w:rsidRDefault="00A666F0" w:rsidP="00A666F0">
            <w:pPr>
              <w:jc w:val="right"/>
              <w:rPr>
                <w:rFonts w:eastAsia="Times New Roman"/>
                <w:color w:val="000000"/>
              </w:rPr>
            </w:pPr>
            <w:r w:rsidRPr="00A666F0">
              <w:rPr>
                <w:rFonts w:eastAsia="Times New Roman"/>
                <w:color w:val="000000"/>
              </w:rPr>
              <w:lastRenderedPageBreak/>
              <w:t>6540610</w:t>
            </w:r>
          </w:p>
        </w:tc>
        <w:tc>
          <w:tcPr>
            <w:tcW w:w="6077" w:type="dxa"/>
            <w:tcBorders>
              <w:top w:val="nil"/>
              <w:left w:val="nil"/>
              <w:bottom w:val="single" w:sz="4" w:space="0" w:color="auto"/>
              <w:right w:val="single" w:sz="4" w:space="0" w:color="auto"/>
            </w:tcBorders>
            <w:shd w:val="clear" w:color="auto" w:fill="auto"/>
            <w:noWrap/>
            <w:vAlign w:val="bottom"/>
            <w:hideMark/>
          </w:tcPr>
          <w:p w14:paraId="306086E0" w14:textId="77777777" w:rsidR="00A666F0" w:rsidRPr="00A666F0" w:rsidRDefault="00A666F0" w:rsidP="00A666F0">
            <w:pPr>
              <w:rPr>
                <w:rFonts w:eastAsia="Times New Roman"/>
                <w:color w:val="000000"/>
              </w:rPr>
            </w:pPr>
            <w:r w:rsidRPr="00A666F0">
              <w:rPr>
                <w:rFonts w:eastAsia="Times New Roman"/>
                <w:color w:val="000000"/>
              </w:rPr>
              <w:t xml:space="preserve">Printer, </w:t>
            </w:r>
            <w:proofErr w:type="spellStart"/>
            <w:r w:rsidRPr="00A666F0">
              <w:rPr>
                <w:rFonts w:eastAsia="Times New Roman"/>
                <w:color w:val="000000"/>
              </w:rPr>
              <w:t>skaner</w:t>
            </w:r>
            <w:proofErr w:type="spellEnd"/>
            <w:r w:rsidRPr="00A666F0">
              <w:rPr>
                <w:rFonts w:eastAsia="Times New Roman"/>
                <w:color w:val="000000"/>
              </w:rPr>
              <w:t xml:space="preserve">, </w:t>
            </w:r>
            <w:proofErr w:type="spellStart"/>
            <w:r w:rsidRPr="00A666F0">
              <w:rPr>
                <w:rFonts w:eastAsia="Times New Roman"/>
                <w:color w:val="000000"/>
              </w:rPr>
              <w:t>fotokopje</w:t>
            </w:r>
            <w:proofErr w:type="spellEnd"/>
            <w:r w:rsidRPr="00A666F0">
              <w:rPr>
                <w:rFonts w:eastAsia="Times New Roman"/>
                <w:color w:val="000000"/>
              </w:rPr>
              <w:t xml:space="preserve"> </w:t>
            </w:r>
            <w:proofErr w:type="spellStart"/>
            <w:r w:rsidRPr="00A666F0">
              <w:rPr>
                <w:rFonts w:eastAsia="Times New Roman"/>
                <w:color w:val="000000"/>
              </w:rPr>
              <w:t>për</w:t>
            </w:r>
            <w:proofErr w:type="spellEnd"/>
            <w:r w:rsidRPr="00A666F0">
              <w:rPr>
                <w:rFonts w:eastAsia="Times New Roman"/>
                <w:color w:val="000000"/>
              </w:rPr>
              <w:t xml:space="preserve"> </w:t>
            </w:r>
            <w:proofErr w:type="spellStart"/>
            <w:r w:rsidRPr="00A666F0">
              <w:rPr>
                <w:rFonts w:eastAsia="Times New Roman"/>
                <w:color w:val="000000"/>
              </w:rPr>
              <w:t>këshillin</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022315C5" w14:textId="77777777" w:rsidR="00A666F0" w:rsidRPr="00A666F0" w:rsidRDefault="00A666F0" w:rsidP="00A666F0">
            <w:pPr>
              <w:jc w:val="right"/>
              <w:rPr>
                <w:rFonts w:eastAsia="Times New Roman"/>
                <w:color w:val="000000"/>
              </w:rPr>
            </w:pPr>
            <w:r w:rsidRPr="00A666F0">
              <w:rPr>
                <w:rFonts w:eastAsia="Times New Roman"/>
                <w:color w:val="000000"/>
              </w:rPr>
              <w:t>80</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1706EA9B"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7F62ED16" w14:textId="77777777" w:rsidR="00A666F0" w:rsidRPr="00A666F0" w:rsidRDefault="00A666F0" w:rsidP="00A666F0">
            <w:pPr>
              <w:rPr>
                <w:rFonts w:eastAsia="Times New Roman"/>
                <w:sz w:val="20"/>
                <w:szCs w:val="20"/>
              </w:rPr>
            </w:pPr>
          </w:p>
        </w:tc>
      </w:tr>
      <w:tr w:rsidR="00A666F0" w:rsidRPr="00A666F0" w14:paraId="2CE7AAE1"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3B0CCB00" w14:textId="77777777" w:rsidR="00A666F0" w:rsidRPr="00A666F0" w:rsidRDefault="00A666F0" w:rsidP="00A666F0">
            <w:pPr>
              <w:jc w:val="right"/>
              <w:rPr>
                <w:rFonts w:eastAsia="Times New Roman"/>
                <w:color w:val="000000"/>
              </w:rPr>
            </w:pPr>
            <w:r w:rsidRPr="00A666F0">
              <w:rPr>
                <w:rFonts w:eastAsia="Times New Roman"/>
                <w:color w:val="000000"/>
              </w:rPr>
              <w:t>6540495</w:t>
            </w:r>
          </w:p>
        </w:tc>
        <w:tc>
          <w:tcPr>
            <w:tcW w:w="6077" w:type="dxa"/>
            <w:tcBorders>
              <w:top w:val="nil"/>
              <w:left w:val="nil"/>
              <w:bottom w:val="single" w:sz="4" w:space="0" w:color="auto"/>
              <w:right w:val="single" w:sz="4" w:space="0" w:color="auto"/>
            </w:tcBorders>
            <w:shd w:val="clear" w:color="auto" w:fill="auto"/>
            <w:noWrap/>
            <w:vAlign w:val="bottom"/>
            <w:hideMark/>
          </w:tcPr>
          <w:p w14:paraId="74D48787" w14:textId="77777777" w:rsidR="00A666F0" w:rsidRPr="00A666F0" w:rsidRDefault="00A666F0" w:rsidP="00A666F0">
            <w:pPr>
              <w:rPr>
                <w:rFonts w:eastAsia="Times New Roman"/>
                <w:color w:val="000000"/>
              </w:rPr>
            </w:pPr>
            <w:proofErr w:type="spellStart"/>
            <w:r w:rsidRPr="00A666F0">
              <w:rPr>
                <w:rFonts w:eastAsia="Times New Roman"/>
                <w:color w:val="000000"/>
              </w:rPr>
              <w:t>Pajisje</w:t>
            </w:r>
            <w:proofErr w:type="spellEnd"/>
            <w:r w:rsidRPr="00A666F0">
              <w:rPr>
                <w:rFonts w:eastAsia="Times New Roman"/>
                <w:color w:val="000000"/>
              </w:rPr>
              <w:t xml:space="preserve"> </w:t>
            </w:r>
            <w:proofErr w:type="spellStart"/>
            <w:r w:rsidRPr="00A666F0">
              <w:rPr>
                <w:rFonts w:eastAsia="Times New Roman"/>
                <w:color w:val="000000"/>
              </w:rPr>
              <w:t>zyre</w:t>
            </w:r>
            <w:proofErr w:type="spellEnd"/>
            <w:r w:rsidRPr="00A666F0">
              <w:rPr>
                <w:rFonts w:eastAsia="Times New Roman"/>
                <w:color w:val="000000"/>
              </w:rPr>
              <w:t xml:space="preserve"> </w:t>
            </w:r>
            <w:proofErr w:type="spellStart"/>
            <w:r w:rsidRPr="00A666F0">
              <w:rPr>
                <w:rFonts w:eastAsia="Times New Roman"/>
                <w:color w:val="000000"/>
              </w:rPr>
              <w:t>për</w:t>
            </w:r>
            <w:proofErr w:type="spellEnd"/>
            <w:r w:rsidRPr="00A666F0">
              <w:rPr>
                <w:rFonts w:eastAsia="Times New Roman"/>
                <w:color w:val="000000"/>
              </w:rPr>
              <w:t xml:space="preserve"> </w:t>
            </w:r>
            <w:proofErr w:type="spellStart"/>
            <w:r w:rsidRPr="00A666F0">
              <w:rPr>
                <w:rFonts w:eastAsia="Times New Roman"/>
                <w:color w:val="000000"/>
              </w:rPr>
              <w:t>këshillin</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18603FA8" w14:textId="77777777" w:rsidR="00A666F0" w:rsidRPr="00A666F0" w:rsidRDefault="00A666F0" w:rsidP="00A666F0">
            <w:pPr>
              <w:jc w:val="right"/>
              <w:rPr>
                <w:rFonts w:eastAsia="Times New Roman"/>
                <w:color w:val="000000"/>
              </w:rPr>
            </w:pPr>
            <w:r w:rsidRPr="00A666F0">
              <w:rPr>
                <w:rFonts w:eastAsia="Times New Roman"/>
                <w:color w:val="000000"/>
              </w:rPr>
              <w:t>45</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3F76BC04"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4917B0D5" w14:textId="77777777" w:rsidR="00A666F0" w:rsidRPr="00A666F0" w:rsidRDefault="00A666F0" w:rsidP="00A666F0">
            <w:pPr>
              <w:rPr>
                <w:rFonts w:eastAsia="Times New Roman"/>
                <w:sz w:val="20"/>
                <w:szCs w:val="20"/>
              </w:rPr>
            </w:pPr>
          </w:p>
        </w:tc>
      </w:tr>
      <w:tr w:rsidR="00A666F0" w:rsidRPr="00A666F0" w14:paraId="3E9C8558"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4E9348DD" w14:textId="77777777" w:rsidR="00A666F0" w:rsidRPr="00A666F0" w:rsidRDefault="00A666F0" w:rsidP="00A666F0">
            <w:pPr>
              <w:jc w:val="right"/>
              <w:rPr>
                <w:rFonts w:eastAsia="Times New Roman"/>
                <w:color w:val="000000"/>
              </w:rPr>
            </w:pPr>
            <w:r w:rsidRPr="00A666F0">
              <w:rPr>
                <w:rFonts w:eastAsia="Times New Roman"/>
                <w:color w:val="000000"/>
              </w:rPr>
              <w:t>6540625</w:t>
            </w:r>
          </w:p>
        </w:tc>
        <w:tc>
          <w:tcPr>
            <w:tcW w:w="6077" w:type="dxa"/>
            <w:tcBorders>
              <w:top w:val="nil"/>
              <w:left w:val="nil"/>
              <w:bottom w:val="single" w:sz="4" w:space="0" w:color="auto"/>
              <w:right w:val="single" w:sz="4" w:space="0" w:color="auto"/>
            </w:tcBorders>
            <w:shd w:val="clear" w:color="auto" w:fill="auto"/>
            <w:noWrap/>
            <w:vAlign w:val="bottom"/>
            <w:hideMark/>
          </w:tcPr>
          <w:p w14:paraId="035F18EF" w14:textId="77777777" w:rsidR="00A666F0" w:rsidRPr="00A666F0" w:rsidRDefault="00A666F0" w:rsidP="00A666F0">
            <w:pPr>
              <w:rPr>
                <w:rFonts w:eastAsia="Times New Roman"/>
                <w:color w:val="000000"/>
              </w:rPr>
            </w:pPr>
            <w:proofErr w:type="spellStart"/>
            <w:r w:rsidRPr="00A666F0">
              <w:rPr>
                <w:rFonts w:eastAsia="Times New Roman"/>
                <w:color w:val="000000"/>
              </w:rPr>
              <w:t>Blerje</w:t>
            </w:r>
            <w:proofErr w:type="spellEnd"/>
            <w:r w:rsidRPr="00A666F0">
              <w:rPr>
                <w:rFonts w:eastAsia="Times New Roman"/>
                <w:color w:val="000000"/>
              </w:rPr>
              <w:t xml:space="preserve"> </w:t>
            </w:r>
            <w:proofErr w:type="spellStart"/>
            <w:r w:rsidRPr="00A666F0">
              <w:rPr>
                <w:rFonts w:eastAsia="Times New Roman"/>
                <w:color w:val="000000"/>
              </w:rPr>
              <w:t>kasaforta</w:t>
            </w:r>
            <w:proofErr w:type="spellEnd"/>
            <w:r w:rsidRPr="00A666F0">
              <w:rPr>
                <w:rFonts w:eastAsia="Times New Roman"/>
                <w:color w:val="000000"/>
              </w:rPr>
              <w:t xml:space="preserve"> </w:t>
            </w:r>
            <w:proofErr w:type="spellStart"/>
            <w:r w:rsidRPr="00A666F0">
              <w:rPr>
                <w:rFonts w:eastAsia="Times New Roman"/>
                <w:color w:val="000000"/>
              </w:rPr>
              <w:t>për</w:t>
            </w:r>
            <w:proofErr w:type="spellEnd"/>
            <w:r w:rsidRPr="00A666F0">
              <w:rPr>
                <w:rFonts w:eastAsia="Times New Roman"/>
                <w:color w:val="000000"/>
              </w:rPr>
              <w:t xml:space="preserve"> </w:t>
            </w:r>
            <w:proofErr w:type="spellStart"/>
            <w:r w:rsidRPr="00A666F0">
              <w:rPr>
                <w:rFonts w:eastAsia="Times New Roman"/>
                <w:color w:val="000000"/>
              </w:rPr>
              <w:t>njësitë</w:t>
            </w:r>
            <w:proofErr w:type="spellEnd"/>
            <w:r w:rsidRPr="00A666F0">
              <w:rPr>
                <w:rFonts w:eastAsia="Times New Roman"/>
                <w:color w:val="000000"/>
              </w:rPr>
              <w:t xml:space="preserve"> administrative </w:t>
            </w:r>
            <w:proofErr w:type="spellStart"/>
            <w:r w:rsidRPr="00A666F0">
              <w:rPr>
                <w:rFonts w:eastAsia="Times New Roman"/>
                <w:color w:val="000000"/>
              </w:rPr>
              <w:t>dhe</w:t>
            </w:r>
            <w:proofErr w:type="spellEnd"/>
            <w:r w:rsidRPr="00A666F0">
              <w:rPr>
                <w:rFonts w:eastAsia="Times New Roman"/>
                <w:color w:val="000000"/>
              </w:rPr>
              <w:t xml:space="preserve"> </w:t>
            </w:r>
            <w:proofErr w:type="spellStart"/>
            <w:r w:rsidRPr="00A666F0">
              <w:rPr>
                <w:rFonts w:eastAsia="Times New Roman"/>
                <w:color w:val="000000"/>
              </w:rPr>
              <w:t>ujësjellësin</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724C49B6" w14:textId="77777777" w:rsidR="00A666F0" w:rsidRPr="00A666F0" w:rsidRDefault="00A666F0" w:rsidP="00A666F0">
            <w:pPr>
              <w:jc w:val="right"/>
              <w:rPr>
                <w:rFonts w:eastAsia="Times New Roman"/>
                <w:color w:val="000000"/>
              </w:rPr>
            </w:pPr>
            <w:r w:rsidRPr="00A666F0">
              <w:rPr>
                <w:rFonts w:eastAsia="Times New Roman"/>
                <w:color w:val="000000"/>
              </w:rPr>
              <w:t>144</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73B4B07E"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75E3C8D5" w14:textId="77777777" w:rsidR="00A666F0" w:rsidRPr="00A666F0" w:rsidRDefault="00A666F0" w:rsidP="00A666F0">
            <w:pPr>
              <w:rPr>
                <w:rFonts w:eastAsia="Times New Roman"/>
                <w:sz w:val="20"/>
                <w:szCs w:val="20"/>
              </w:rPr>
            </w:pPr>
          </w:p>
        </w:tc>
      </w:tr>
      <w:tr w:rsidR="00A666F0" w:rsidRPr="00A666F0" w14:paraId="5874E719"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15B46573" w14:textId="77777777" w:rsidR="00A666F0" w:rsidRPr="00A666F0" w:rsidRDefault="00A666F0" w:rsidP="00A666F0">
            <w:pPr>
              <w:jc w:val="right"/>
              <w:rPr>
                <w:rFonts w:eastAsia="Times New Roman"/>
                <w:color w:val="000000"/>
              </w:rPr>
            </w:pPr>
            <w:r w:rsidRPr="00A666F0">
              <w:rPr>
                <w:rFonts w:eastAsia="Times New Roman"/>
                <w:color w:val="000000"/>
              </w:rPr>
              <w:t>6540433</w:t>
            </w:r>
          </w:p>
        </w:tc>
        <w:tc>
          <w:tcPr>
            <w:tcW w:w="6077" w:type="dxa"/>
            <w:tcBorders>
              <w:top w:val="nil"/>
              <w:left w:val="nil"/>
              <w:bottom w:val="single" w:sz="4" w:space="0" w:color="auto"/>
              <w:right w:val="single" w:sz="4" w:space="0" w:color="auto"/>
            </w:tcBorders>
            <w:shd w:val="clear" w:color="auto" w:fill="auto"/>
            <w:noWrap/>
            <w:vAlign w:val="bottom"/>
            <w:hideMark/>
          </w:tcPr>
          <w:p w14:paraId="44A4B682" w14:textId="77777777" w:rsidR="00A666F0" w:rsidRPr="00A666F0" w:rsidRDefault="00A666F0" w:rsidP="00A666F0">
            <w:pPr>
              <w:rPr>
                <w:rFonts w:eastAsia="Times New Roman"/>
                <w:color w:val="000000"/>
              </w:rPr>
            </w:pPr>
            <w:proofErr w:type="spellStart"/>
            <w:r w:rsidRPr="00A666F0">
              <w:rPr>
                <w:rFonts w:eastAsia="Times New Roman"/>
                <w:color w:val="000000"/>
              </w:rPr>
              <w:t>Kontr</w:t>
            </w:r>
            <w:proofErr w:type="spellEnd"/>
            <w:r w:rsidRPr="00A666F0">
              <w:rPr>
                <w:rFonts w:eastAsia="Times New Roman"/>
                <w:color w:val="000000"/>
              </w:rPr>
              <w:t xml:space="preserve">. </w:t>
            </w:r>
            <w:proofErr w:type="spellStart"/>
            <w:r w:rsidRPr="00A666F0">
              <w:rPr>
                <w:rFonts w:eastAsia="Times New Roman"/>
                <w:color w:val="000000"/>
              </w:rPr>
              <w:t>Rikonstruksion</w:t>
            </w:r>
            <w:proofErr w:type="spellEnd"/>
            <w:r w:rsidRPr="00A666F0">
              <w:rPr>
                <w:rFonts w:eastAsia="Times New Roman"/>
                <w:color w:val="000000"/>
              </w:rPr>
              <w:t xml:space="preserve"> </w:t>
            </w:r>
            <w:proofErr w:type="spellStart"/>
            <w:r w:rsidRPr="00A666F0">
              <w:rPr>
                <w:rFonts w:eastAsia="Times New Roman"/>
                <w:color w:val="000000"/>
              </w:rPr>
              <w:t>zyra</w:t>
            </w:r>
            <w:proofErr w:type="spellEnd"/>
            <w:r w:rsidRPr="00A666F0">
              <w:rPr>
                <w:rFonts w:eastAsia="Times New Roman"/>
                <w:color w:val="000000"/>
              </w:rPr>
              <w:t xml:space="preserve"> e </w:t>
            </w:r>
            <w:proofErr w:type="spellStart"/>
            <w:r w:rsidRPr="00A666F0">
              <w:rPr>
                <w:rFonts w:eastAsia="Times New Roman"/>
                <w:color w:val="000000"/>
              </w:rPr>
              <w:t>keshillit</w:t>
            </w:r>
            <w:proofErr w:type="spellEnd"/>
          </w:p>
        </w:tc>
        <w:tc>
          <w:tcPr>
            <w:tcW w:w="1150" w:type="dxa"/>
            <w:tcBorders>
              <w:top w:val="nil"/>
              <w:left w:val="nil"/>
              <w:bottom w:val="single" w:sz="4" w:space="0" w:color="auto"/>
              <w:right w:val="single" w:sz="4" w:space="0" w:color="auto"/>
            </w:tcBorders>
            <w:shd w:val="clear" w:color="000000" w:fill="FFFFFF"/>
            <w:noWrap/>
            <w:vAlign w:val="bottom"/>
            <w:hideMark/>
          </w:tcPr>
          <w:p w14:paraId="7DFA68DF" w14:textId="77777777" w:rsidR="00A666F0" w:rsidRPr="00A666F0" w:rsidRDefault="00A666F0" w:rsidP="00A666F0">
            <w:pPr>
              <w:jc w:val="right"/>
              <w:rPr>
                <w:rFonts w:eastAsia="Times New Roman"/>
                <w:color w:val="000000"/>
              </w:rPr>
            </w:pPr>
            <w:r w:rsidRPr="00A666F0">
              <w:rPr>
                <w:rFonts w:eastAsia="Times New Roman"/>
                <w:color w:val="000000"/>
              </w:rPr>
              <w:t>535</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0A963671"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3FB3313E" w14:textId="77777777" w:rsidR="00A666F0" w:rsidRPr="00A666F0" w:rsidRDefault="00A666F0" w:rsidP="00A666F0">
            <w:pPr>
              <w:rPr>
                <w:rFonts w:eastAsia="Times New Roman"/>
                <w:sz w:val="20"/>
                <w:szCs w:val="20"/>
              </w:rPr>
            </w:pPr>
          </w:p>
        </w:tc>
      </w:tr>
      <w:tr w:rsidR="00A666F0" w:rsidRPr="00A666F0" w14:paraId="784B0153"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17D2802D" w14:textId="77777777" w:rsidR="00A666F0" w:rsidRPr="00A666F0" w:rsidRDefault="00A666F0" w:rsidP="00A666F0">
            <w:pPr>
              <w:jc w:val="right"/>
              <w:rPr>
                <w:rFonts w:eastAsia="Times New Roman"/>
                <w:color w:val="000000"/>
              </w:rPr>
            </w:pPr>
            <w:r w:rsidRPr="00A666F0">
              <w:rPr>
                <w:rFonts w:eastAsia="Times New Roman"/>
                <w:color w:val="000000"/>
              </w:rPr>
              <w:t>6540618</w:t>
            </w:r>
          </w:p>
        </w:tc>
        <w:tc>
          <w:tcPr>
            <w:tcW w:w="6077" w:type="dxa"/>
            <w:tcBorders>
              <w:top w:val="nil"/>
              <w:left w:val="nil"/>
              <w:bottom w:val="single" w:sz="4" w:space="0" w:color="auto"/>
              <w:right w:val="single" w:sz="4" w:space="0" w:color="auto"/>
            </w:tcBorders>
            <w:shd w:val="clear" w:color="auto" w:fill="auto"/>
            <w:noWrap/>
            <w:vAlign w:val="bottom"/>
            <w:hideMark/>
          </w:tcPr>
          <w:p w14:paraId="018C0CE0" w14:textId="77777777" w:rsidR="00A666F0" w:rsidRPr="00A666F0" w:rsidRDefault="00A666F0" w:rsidP="00A666F0">
            <w:pPr>
              <w:rPr>
                <w:rFonts w:eastAsia="Times New Roman"/>
                <w:color w:val="000000"/>
              </w:rPr>
            </w:pPr>
            <w:proofErr w:type="spellStart"/>
            <w:r w:rsidRPr="00A666F0">
              <w:rPr>
                <w:rFonts w:eastAsia="Times New Roman"/>
                <w:color w:val="000000"/>
              </w:rPr>
              <w:t>Furnizim-Vendosje</w:t>
            </w:r>
            <w:proofErr w:type="spellEnd"/>
            <w:r w:rsidRPr="00A666F0">
              <w:rPr>
                <w:rFonts w:eastAsia="Times New Roman"/>
                <w:color w:val="000000"/>
              </w:rPr>
              <w:t xml:space="preserve"> </w:t>
            </w:r>
            <w:proofErr w:type="spellStart"/>
            <w:r w:rsidRPr="00A666F0">
              <w:rPr>
                <w:rFonts w:eastAsia="Times New Roman"/>
                <w:color w:val="000000"/>
              </w:rPr>
              <w:t>sistem</w:t>
            </w:r>
            <w:proofErr w:type="spellEnd"/>
            <w:r w:rsidRPr="00A666F0">
              <w:rPr>
                <w:rFonts w:eastAsia="Times New Roman"/>
                <w:color w:val="000000"/>
              </w:rPr>
              <w:t xml:space="preserve"> </w:t>
            </w:r>
            <w:proofErr w:type="spellStart"/>
            <w:r w:rsidRPr="00A666F0">
              <w:rPr>
                <w:rFonts w:eastAsia="Times New Roman"/>
                <w:color w:val="000000"/>
              </w:rPr>
              <w:t>hidratimi</w:t>
            </w:r>
            <w:proofErr w:type="spellEnd"/>
          </w:p>
        </w:tc>
        <w:tc>
          <w:tcPr>
            <w:tcW w:w="1150" w:type="dxa"/>
            <w:tcBorders>
              <w:top w:val="nil"/>
              <w:left w:val="nil"/>
              <w:bottom w:val="single" w:sz="4" w:space="0" w:color="auto"/>
              <w:right w:val="single" w:sz="4" w:space="0" w:color="auto"/>
            </w:tcBorders>
            <w:shd w:val="clear" w:color="000000" w:fill="FFFFFF"/>
            <w:noWrap/>
            <w:vAlign w:val="bottom"/>
            <w:hideMark/>
          </w:tcPr>
          <w:p w14:paraId="74D6AEA2" w14:textId="77777777" w:rsidR="00A666F0" w:rsidRPr="00A666F0" w:rsidRDefault="00A666F0" w:rsidP="00A666F0">
            <w:pPr>
              <w:jc w:val="right"/>
              <w:rPr>
                <w:rFonts w:eastAsia="Times New Roman"/>
                <w:color w:val="000000"/>
              </w:rPr>
            </w:pPr>
            <w:r w:rsidRPr="00A666F0">
              <w:rPr>
                <w:rFonts w:eastAsia="Times New Roman"/>
                <w:color w:val="000000"/>
              </w:rPr>
              <w:t>721</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6AF68512"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0E5BF176" w14:textId="77777777" w:rsidR="00A666F0" w:rsidRPr="00A666F0" w:rsidRDefault="00A666F0" w:rsidP="00A666F0">
            <w:pPr>
              <w:rPr>
                <w:rFonts w:eastAsia="Times New Roman"/>
                <w:sz w:val="20"/>
                <w:szCs w:val="20"/>
              </w:rPr>
            </w:pPr>
          </w:p>
        </w:tc>
      </w:tr>
      <w:tr w:rsidR="00A666F0" w:rsidRPr="00A666F0" w14:paraId="3A560BDA"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707EB59A" w14:textId="77777777" w:rsidR="00A666F0" w:rsidRPr="00A666F0" w:rsidRDefault="00A666F0" w:rsidP="00A666F0">
            <w:pPr>
              <w:jc w:val="right"/>
              <w:rPr>
                <w:rFonts w:eastAsia="Times New Roman"/>
                <w:color w:val="000000"/>
              </w:rPr>
            </w:pPr>
            <w:r w:rsidRPr="00A666F0">
              <w:rPr>
                <w:rFonts w:eastAsia="Times New Roman"/>
                <w:color w:val="000000"/>
              </w:rPr>
              <w:t>6540619</w:t>
            </w:r>
          </w:p>
        </w:tc>
        <w:tc>
          <w:tcPr>
            <w:tcW w:w="6077" w:type="dxa"/>
            <w:tcBorders>
              <w:top w:val="nil"/>
              <w:left w:val="nil"/>
              <w:bottom w:val="single" w:sz="4" w:space="0" w:color="auto"/>
              <w:right w:val="single" w:sz="4" w:space="0" w:color="auto"/>
            </w:tcBorders>
            <w:shd w:val="clear" w:color="auto" w:fill="auto"/>
            <w:noWrap/>
            <w:vAlign w:val="bottom"/>
            <w:hideMark/>
          </w:tcPr>
          <w:p w14:paraId="4809B6E0" w14:textId="77777777" w:rsidR="00A666F0" w:rsidRPr="00A666F0" w:rsidRDefault="00A666F0" w:rsidP="00A666F0">
            <w:pPr>
              <w:rPr>
                <w:rFonts w:eastAsia="Times New Roman"/>
                <w:color w:val="000000"/>
              </w:rPr>
            </w:pPr>
            <w:proofErr w:type="spellStart"/>
            <w:r w:rsidRPr="00A666F0">
              <w:rPr>
                <w:rFonts w:eastAsia="Times New Roman"/>
                <w:color w:val="000000"/>
              </w:rPr>
              <w:t>Kapanon</w:t>
            </w:r>
            <w:proofErr w:type="spellEnd"/>
            <w:r w:rsidRPr="00A666F0">
              <w:rPr>
                <w:rFonts w:eastAsia="Times New Roman"/>
                <w:color w:val="000000"/>
              </w:rPr>
              <w:t xml:space="preserve"> </w:t>
            </w:r>
            <w:proofErr w:type="spellStart"/>
            <w:r w:rsidRPr="00A666F0">
              <w:rPr>
                <w:rFonts w:eastAsia="Times New Roman"/>
                <w:color w:val="000000"/>
              </w:rPr>
              <w:t>për</w:t>
            </w:r>
            <w:proofErr w:type="spellEnd"/>
            <w:r w:rsidRPr="00A666F0">
              <w:rPr>
                <w:rFonts w:eastAsia="Times New Roman"/>
                <w:color w:val="000000"/>
              </w:rPr>
              <w:t xml:space="preserve"> </w:t>
            </w:r>
            <w:proofErr w:type="spellStart"/>
            <w:r w:rsidRPr="00A666F0">
              <w:rPr>
                <w:rFonts w:eastAsia="Times New Roman"/>
                <w:color w:val="000000"/>
              </w:rPr>
              <w:t>zjarrëfikësen</w:t>
            </w:r>
            <w:proofErr w:type="spellEnd"/>
          </w:p>
        </w:tc>
        <w:tc>
          <w:tcPr>
            <w:tcW w:w="1150" w:type="dxa"/>
            <w:tcBorders>
              <w:top w:val="nil"/>
              <w:left w:val="nil"/>
              <w:bottom w:val="single" w:sz="4" w:space="0" w:color="auto"/>
              <w:right w:val="single" w:sz="4" w:space="0" w:color="auto"/>
            </w:tcBorders>
            <w:shd w:val="clear" w:color="000000" w:fill="FFFFFF"/>
            <w:noWrap/>
            <w:vAlign w:val="bottom"/>
            <w:hideMark/>
          </w:tcPr>
          <w:p w14:paraId="37B998CD" w14:textId="77777777" w:rsidR="00A666F0" w:rsidRPr="00A666F0" w:rsidRDefault="00A666F0" w:rsidP="00A666F0">
            <w:pPr>
              <w:jc w:val="right"/>
              <w:rPr>
                <w:rFonts w:eastAsia="Times New Roman"/>
                <w:color w:val="000000"/>
              </w:rPr>
            </w:pPr>
            <w:r w:rsidRPr="00A666F0">
              <w:rPr>
                <w:rFonts w:eastAsia="Times New Roman"/>
                <w:color w:val="000000"/>
              </w:rPr>
              <w:t>2,500</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6627B9C0"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1D0DED51" w14:textId="77777777" w:rsidR="00A666F0" w:rsidRPr="00A666F0" w:rsidRDefault="00A666F0" w:rsidP="00A666F0">
            <w:pPr>
              <w:rPr>
                <w:rFonts w:eastAsia="Times New Roman"/>
                <w:sz w:val="20"/>
                <w:szCs w:val="20"/>
              </w:rPr>
            </w:pPr>
          </w:p>
        </w:tc>
      </w:tr>
      <w:tr w:rsidR="00A666F0" w:rsidRPr="00A666F0" w14:paraId="3D621F6B"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1211725B" w14:textId="77777777" w:rsidR="00A666F0" w:rsidRPr="00A666F0" w:rsidRDefault="00A666F0" w:rsidP="00A666F0">
            <w:pPr>
              <w:jc w:val="right"/>
              <w:rPr>
                <w:rFonts w:eastAsia="Times New Roman"/>
                <w:color w:val="000000"/>
              </w:rPr>
            </w:pPr>
            <w:r w:rsidRPr="00A666F0">
              <w:rPr>
                <w:rFonts w:eastAsia="Times New Roman"/>
                <w:color w:val="000000"/>
              </w:rPr>
              <w:t>6540592</w:t>
            </w:r>
          </w:p>
        </w:tc>
        <w:tc>
          <w:tcPr>
            <w:tcW w:w="6077" w:type="dxa"/>
            <w:tcBorders>
              <w:top w:val="nil"/>
              <w:left w:val="nil"/>
              <w:bottom w:val="single" w:sz="4" w:space="0" w:color="auto"/>
              <w:right w:val="single" w:sz="4" w:space="0" w:color="auto"/>
            </w:tcBorders>
            <w:shd w:val="clear" w:color="auto" w:fill="auto"/>
            <w:noWrap/>
            <w:vAlign w:val="bottom"/>
            <w:hideMark/>
          </w:tcPr>
          <w:p w14:paraId="425CBD76" w14:textId="77777777" w:rsidR="00A666F0" w:rsidRPr="00A666F0" w:rsidRDefault="00A666F0" w:rsidP="00A666F0">
            <w:pPr>
              <w:rPr>
                <w:rFonts w:eastAsia="Times New Roman"/>
                <w:color w:val="000000"/>
              </w:rPr>
            </w:pPr>
            <w:proofErr w:type="spellStart"/>
            <w:r w:rsidRPr="00A666F0">
              <w:rPr>
                <w:rFonts w:eastAsia="Times New Roman"/>
                <w:color w:val="000000"/>
              </w:rPr>
              <w:t>Oxhaku</w:t>
            </w:r>
            <w:proofErr w:type="spellEnd"/>
            <w:r w:rsidRPr="00A666F0">
              <w:rPr>
                <w:rFonts w:eastAsia="Times New Roman"/>
                <w:color w:val="000000"/>
              </w:rPr>
              <w:t xml:space="preserve"> </w:t>
            </w:r>
            <w:proofErr w:type="spellStart"/>
            <w:r w:rsidRPr="00A666F0">
              <w:rPr>
                <w:rFonts w:eastAsia="Times New Roman"/>
                <w:color w:val="000000"/>
              </w:rPr>
              <w:t>te</w:t>
            </w:r>
            <w:proofErr w:type="spellEnd"/>
            <w:r w:rsidRPr="00A666F0">
              <w:rPr>
                <w:rFonts w:eastAsia="Times New Roman"/>
                <w:color w:val="000000"/>
              </w:rPr>
              <w:t xml:space="preserve"> </w:t>
            </w:r>
            <w:proofErr w:type="spellStart"/>
            <w:r w:rsidRPr="00A666F0">
              <w:rPr>
                <w:rFonts w:eastAsia="Times New Roman"/>
                <w:color w:val="000000"/>
              </w:rPr>
              <w:t>zjarrëfiksja</w:t>
            </w:r>
            <w:proofErr w:type="spellEnd"/>
          </w:p>
        </w:tc>
        <w:tc>
          <w:tcPr>
            <w:tcW w:w="1150" w:type="dxa"/>
            <w:tcBorders>
              <w:top w:val="nil"/>
              <w:left w:val="nil"/>
              <w:bottom w:val="single" w:sz="4" w:space="0" w:color="auto"/>
              <w:right w:val="single" w:sz="4" w:space="0" w:color="auto"/>
            </w:tcBorders>
            <w:shd w:val="clear" w:color="000000" w:fill="FFFFFF"/>
            <w:noWrap/>
            <w:vAlign w:val="bottom"/>
            <w:hideMark/>
          </w:tcPr>
          <w:p w14:paraId="7ADD3EBE" w14:textId="77777777" w:rsidR="00A666F0" w:rsidRPr="00A666F0" w:rsidRDefault="00A666F0" w:rsidP="00A666F0">
            <w:pPr>
              <w:jc w:val="right"/>
              <w:rPr>
                <w:rFonts w:eastAsia="Times New Roman"/>
                <w:color w:val="000000"/>
              </w:rPr>
            </w:pPr>
            <w:r w:rsidRPr="00A666F0">
              <w:rPr>
                <w:rFonts w:eastAsia="Times New Roman"/>
                <w:color w:val="000000"/>
              </w:rPr>
              <w:t>120</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14BCE7ED"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2E1A2DF7" w14:textId="77777777" w:rsidR="00A666F0" w:rsidRPr="00A666F0" w:rsidRDefault="00A666F0" w:rsidP="00A666F0">
            <w:pPr>
              <w:rPr>
                <w:rFonts w:eastAsia="Times New Roman"/>
                <w:sz w:val="20"/>
                <w:szCs w:val="20"/>
              </w:rPr>
            </w:pPr>
          </w:p>
        </w:tc>
      </w:tr>
      <w:tr w:rsidR="00A666F0" w:rsidRPr="00A666F0" w14:paraId="1AB6F3F3"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785C18AB" w14:textId="77777777" w:rsidR="00A666F0" w:rsidRPr="00A666F0" w:rsidRDefault="00A666F0" w:rsidP="00A666F0">
            <w:pPr>
              <w:jc w:val="right"/>
              <w:rPr>
                <w:rFonts w:eastAsia="Times New Roman"/>
                <w:color w:val="000000"/>
              </w:rPr>
            </w:pPr>
            <w:r w:rsidRPr="00A666F0">
              <w:rPr>
                <w:rFonts w:eastAsia="Times New Roman"/>
                <w:color w:val="000000"/>
              </w:rPr>
              <w:t>6540628</w:t>
            </w:r>
          </w:p>
        </w:tc>
        <w:tc>
          <w:tcPr>
            <w:tcW w:w="6077" w:type="dxa"/>
            <w:tcBorders>
              <w:top w:val="nil"/>
              <w:left w:val="nil"/>
              <w:bottom w:val="single" w:sz="4" w:space="0" w:color="auto"/>
              <w:right w:val="single" w:sz="4" w:space="0" w:color="auto"/>
            </w:tcBorders>
            <w:shd w:val="clear" w:color="auto" w:fill="auto"/>
            <w:noWrap/>
            <w:vAlign w:val="bottom"/>
            <w:hideMark/>
          </w:tcPr>
          <w:p w14:paraId="002B5F4C" w14:textId="77777777" w:rsidR="00A666F0" w:rsidRPr="00A666F0" w:rsidRDefault="00A666F0" w:rsidP="00A666F0">
            <w:pPr>
              <w:rPr>
                <w:rFonts w:eastAsia="Times New Roman"/>
                <w:color w:val="000000"/>
              </w:rPr>
            </w:pPr>
            <w:proofErr w:type="spellStart"/>
            <w:r w:rsidRPr="00A666F0">
              <w:rPr>
                <w:rFonts w:eastAsia="Times New Roman"/>
                <w:color w:val="000000"/>
              </w:rPr>
              <w:t>Matjet</w:t>
            </w:r>
            <w:proofErr w:type="spellEnd"/>
            <w:r w:rsidRPr="00A666F0">
              <w:rPr>
                <w:rFonts w:eastAsia="Times New Roman"/>
                <w:color w:val="000000"/>
              </w:rPr>
              <w:t xml:space="preserve"> </w:t>
            </w:r>
            <w:proofErr w:type="spellStart"/>
            <w:r w:rsidRPr="00A666F0">
              <w:rPr>
                <w:rFonts w:eastAsia="Times New Roman"/>
                <w:color w:val="000000"/>
              </w:rPr>
              <w:t>fushore</w:t>
            </w:r>
            <w:proofErr w:type="spellEnd"/>
            <w:r w:rsidRPr="00A666F0">
              <w:rPr>
                <w:rFonts w:eastAsia="Times New Roman"/>
                <w:color w:val="000000"/>
              </w:rPr>
              <w:t xml:space="preserve"> </w:t>
            </w:r>
            <w:proofErr w:type="spellStart"/>
            <w:r w:rsidRPr="00A666F0">
              <w:rPr>
                <w:rFonts w:eastAsia="Times New Roman"/>
                <w:color w:val="000000"/>
              </w:rPr>
              <w:t>te</w:t>
            </w:r>
            <w:proofErr w:type="spellEnd"/>
            <w:r w:rsidRPr="00A666F0">
              <w:rPr>
                <w:rFonts w:eastAsia="Times New Roman"/>
                <w:color w:val="000000"/>
              </w:rPr>
              <w:t xml:space="preserve"> </w:t>
            </w:r>
            <w:proofErr w:type="spellStart"/>
            <w:r w:rsidRPr="00A666F0">
              <w:rPr>
                <w:rFonts w:eastAsia="Times New Roman"/>
                <w:color w:val="000000"/>
              </w:rPr>
              <w:t>procesit</w:t>
            </w:r>
            <w:proofErr w:type="spellEnd"/>
            <w:r w:rsidRPr="00A666F0">
              <w:rPr>
                <w:rFonts w:eastAsia="Times New Roman"/>
                <w:color w:val="000000"/>
              </w:rPr>
              <w:t xml:space="preserve"> </w:t>
            </w:r>
            <w:proofErr w:type="spellStart"/>
            <w:r w:rsidRPr="00A666F0">
              <w:rPr>
                <w:rFonts w:eastAsia="Times New Roman"/>
                <w:color w:val="000000"/>
              </w:rPr>
              <w:t>te</w:t>
            </w:r>
            <w:proofErr w:type="spellEnd"/>
            <w:r w:rsidRPr="00A666F0">
              <w:rPr>
                <w:rFonts w:eastAsia="Times New Roman"/>
                <w:color w:val="000000"/>
              </w:rPr>
              <w:t xml:space="preserve"> </w:t>
            </w:r>
            <w:proofErr w:type="spellStart"/>
            <w:r w:rsidRPr="00A666F0">
              <w:rPr>
                <w:rFonts w:eastAsia="Times New Roman"/>
                <w:color w:val="000000"/>
              </w:rPr>
              <w:t>regjistrimit</w:t>
            </w:r>
            <w:proofErr w:type="spellEnd"/>
            <w:r w:rsidRPr="00A666F0">
              <w:rPr>
                <w:rFonts w:eastAsia="Times New Roman"/>
                <w:color w:val="000000"/>
              </w:rPr>
              <w:t xml:space="preserve"> </w:t>
            </w:r>
            <w:proofErr w:type="spellStart"/>
            <w:r w:rsidRPr="00A666F0">
              <w:rPr>
                <w:rFonts w:eastAsia="Times New Roman"/>
                <w:color w:val="000000"/>
              </w:rPr>
              <w:t>fillestar</w:t>
            </w:r>
            <w:proofErr w:type="spellEnd"/>
            <w:r w:rsidRPr="00A666F0">
              <w:rPr>
                <w:rFonts w:eastAsia="Times New Roman"/>
                <w:color w:val="000000"/>
              </w:rPr>
              <w:t xml:space="preserve"> ne ZK 3534 </w:t>
            </w:r>
            <w:proofErr w:type="spellStart"/>
            <w:r w:rsidRPr="00A666F0">
              <w:rPr>
                <w:rFonts w:eastAsia="Times New Roman"/>
                <w:color w:val="000000"/>
              </w:rPr>
              <w:t>Suç</w:t>
            </w:r>
            <w:proofErr w:type="spellEnd"/>
          </w:p>
        </w:tc>
        <w:tc>
          <w:tcPr>
            <w:tcW w:w="1150" w:type="dxa"/>
            <w:tcBorders>
              <w:top w:val="nil"/>
              <w:left w:val="nil"/>
              <w:bottom w:val="single" w:sz="4" w:space="0" w:color="auto"/>
              <w:right w:val="single" w:sz="4" w:space="0" w:color="auto"/>
            </w:tcBorders>
            <w:shd w:val="clear" w:color="000000" w:fill="FFFFFF"/>
            <w:noWrap/>
            <w:vAlign w:val="bottom"/>
            <w:hideMark/>
          </w:tcPr>
          <w:p w14:paraId="1AF38DCD" w14:textId="77777777" w:rsidR="00A666F0" w:rsidRPr="00A666F0" w:rsidRDefault="00A666F0" w:rsidP="00A666F0">
            <w:pPr>
              <w:jc w:val="right"/>
              <w:rPr>
                <w:rFonts w:eastAsia="Times New Roman"/>
                <w:color w:val="000000"/>
              </w:rPr>
            </w:pPr>
            <w:r w:rsidRPr="00A666F0">
              <w:rPr>
                <w:rFonts w:eastAsia="Times New Roman"/>
                <w:color w:val="000000"/>
              </w:rPr>
              <w:t>3,032</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0C93A4E1"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1728FE78" w14:textId="77777777" w:rsidR="00A666F0" w:rsidRPr="00A666F0" w:rsidRDefault="00A666F0" w:rsidP="00A666F0">
            <w:pPr>
              <w:rPr>
                <w:rFonts w:eastAsia="Times New Roman"/>
                <w:sz w:val="20"/>
                <w:szCs w:val="20"/>
              </w:rPr>
            </w:pPr>
          </w:p>
        </w:tc>
      </w:tr>
      <w:tr w:rsidR="00A666F0" w:rsidRPr="00A666F0" w14:paraId="6990B4D5" w14:textId="77777777" w:rsidTr="00A666F0">
        <w:trPr>
          <w:divId w:val="1967275739"/>
          <w:trHeight w:val="630"/>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77B96726" w14:textId="77777777" w:rsidR="00A666F0" w:rsidRPr="00A666F0" w:rsidRDefault="00A666F0" w:rsidP="00A666F0">
            <w:pPr>
              <w:rPr>
                <w:rFonts w:eastAsia="Times New Roman"/>
                <w:color w:val="000000"/>
              </w:rPr>
            </w:pPr>
            <w:r w:rsidRPr="00A666F0">
              <w:rPr>
                <w:rFonts w:eastAsia="Times New Roman"/>
                <w:color w:val="000000"/>
              </w:rPr>
              <w:t> </w:t>
            </w:r>
          </w:p>
        </w:tc>
        <w:tc>
          <w:tcPr>
            <w:tcW w:w="6077" w:type="dxa"/>
            <w:tcBorders>
              <w:top w:val="nil"/>
              <w:left w:val="nil"/>
              <w:bottom w:val="single" w:sz="4" w:space="0" w:color="auto"/>
              <w:right w:val="single" w:sz="4" w:space="0" w:color="auto"/>
            </w:tcBorders>
            <w:shd w:val="clear" w:color="auto" w:fill="auto"/>
            <w:vAlign w:val="bottom"/>
            <w:hideMark/>
          </w:tcPr>
          <w:p w14:paraId="1EB70DA6" w14:textId="77777777" w:rsidR="00A666F0" w:rsidRPr="00A666F0" w:rsidRDefault="00A666F0" w:rsidP="00A666F0">
            <w:pPr>
              <w:rPr>
                <w:rFonts w:eastAsia="Times New Roman"/>
                <w:color w:val="000000"/>
              </w:rPr>
            </w:pPr>
            <w:r w:rsidRPr="00A666F0">
              <w:rPr>
                <w:rFonts w:eastAsia="Times New Roman"/>
                <w:color w:val="000000"/>
              </w:rPr>
              <w:t xml:space="preserve">Nd. I </w:t>
            </w:r>
            <w:proofErr w:type="spellStart"/>
            <w:r w:rsidRPr="00A666F0">
              <w:rPr>
                <w:rFonts w:eastAsia="Times New Roman"/>
                <w:color w:val="000000"/>
              </w:rPr>
              <w:t>Muzeut</w:t>
            </w:r>
            <w:proofErr w:type="spellEnd"/>
            <w:r w:rsidRPr="00A666F0">
              <w:rPr>
                <w:rFonts w:eastAsia="Times New Roman"/>
                <w:color w:val="000000"/>
              </w:rPr>
              <w:t xml:space="preserve"> </w:t>
            </w:r>
            <w:proofErr w:type="spellStart"/>
            <w:r w:rsidRPr="00A666F0">
              <w:rPr>
                <w:rFonts w:eastAsia="Times New Roman"/>
                <w:color w:val="000000"/>
              </w:rPr>
              <w:t>Historik</w:t>
            </w:r>
            <w:proofErr w:type="spellEnd"/>
            <w:r w:rsidRPr="00A666F0">
              <w:rPr>
                <w:rFonts w:eastAsia="Times New Roman"/>
                <w:color w:val="000000"/>
              </w:rPr>
              <w:t xml:space="preserve"> </w:t>
            </w:r>
            <w:proofErr w:type="spellStart"/>
            <w:r w:rsidRPr="00A666F0">
              <w:rPr>
                <w:rFonts w:eastAsia="Times New Roman"/>
                <w:color w:val="000000"/>
              </w:rPr>
              <w:t>Kulturor</w:t>
            </w:r>
            <w:proofErr w:type="spellEnd"/>
            <w:r w:rsidRPr="00A666F0">
              <w:rPr>
                <w:rFonts w:eastAsia="Times New Roman"/>
                <w:color w:val="000000"/>
              </w:rPr>
              <w:t xml:space="preserve"> </w:t>
            </w:r>
            <w:proofErr w:type="spellStart"/>
            <w:r w:rsidRPr="00A666F0">
              <w:rPr>
                <w:rFonts w:eastAsia="Times New Roman"/>
                <w:color w:val="000000"/>
              </w:rPr>
              <w:t>te</w:t>
            </w:r>
            <w:proofErr w:type="spellEnd"/>
            <w:r w:rsidRPr="00A666F0">
              <w:rPr>
                <w:rFonts w:eastAsia="Times New Roman"/>
                <w:color w:val="000000"/>
              </w:rPr>
              <w:t xml:space="preserve"> </w:t>
            </w:r>
            <w:proofErr w:type="spellStart"/>
            <w:r w:rsidRPr="00A666F0">
              <w:rPr>
                <w:rFonts w:eastAsia="Times New Roman"/>
                <w:color w:val="000000"/>
              </w:rPr>
              <w:t>Klosit</w:t>
            </w:r>
            <w:proofErr w:type="spellEnd"/>
            <w:r w:rsidRPr="00A666F0">
              <w:rPr>
                <w:rFonts w:eastAsia="Times New Roman"/>
                <w:color w:val="000000"/>
              </w:rPr>
              <w:t xml:space="preserve"> (20%, TVSH)</w:t>
            </w:r>
          </w:p>
        </w:tc>
        <w:tc>
          <w:tcPr>
            <w:tcW w:w="1150" w:type="dxa"/>
            <w:tcBorders>
              <w:top w:val="nil"/>
              <w:left w:val="nil"/>
              <w:bottom w:val="single" w:sz="4" w:space="0" w:color="auto"/>
              <w:right w:val="single" w:sz="4" w:space="0" w:color="auto"/>
            </w:tcBorders>
            <w:shd w:val="clear" w:color="000000" w:fill="FFFFFF"/>
            <w:noWrap/>
            <w:vAlign w:val="bottom"/>
            <w:hideMark/>
          </w:tcPr>
          <w:p w14:paraId="6F93620F" w14:textId="77777777" w:rsidR="00A666F0" w:rsidRPr="00A666F0" w:rsidRDefault="00A666F0" w:rsidP="00A666F0">
            <w:pPr>
              <w:rPr>
                <w:rFonts w:eastAsia="Times New Roman"/>
                <w:color w:val="000000"/>
              </w:rPr>
            </w:pPr>
            <w:r w:rsidRPr="00A666F0">
              <w:rPr>
                <w:rFonts w:eastAsia="Times New Roman"/>
                <w:color w:val="000000"/>
              </w:rPr>
              <w:t xml:space="preserve">       2,529 </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0425C19B"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3780F701" w14:textId="77777777" w:rsidR="00A666F0" w:rsidRPr="00A666F0" w:rsidRDefault="00A666F0" w:rsidP="00A666F0">
            <w:pPr>
              <w:rPr>
                <w:rFonts w:eastAsia="Times New Roman"/>
                <w:sz w:val="20"/>
                <w:szCs w:val="20"/>
              </w:rPr>
            </w:pPr>
          </w:p>
        </w:tc>
      </w:tr>
      <w:tr w:rsidR="00A666F0" w:rsidRPr="00A666F0" w14:paraId="672FC331"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6F76368D" w14:textId="77777777" w:rsidR="00A666F0" w:rsidRPr="00A666F0" w:rsidRDefault="00A666F0" w:rsidP="00A666F0">
            <w:pPr>
              <w:jc w:val="right"/>
              <w:rPr>
                <w:rFonts w:eastAsia="Times New Roman"/>
                <w:color w:val="000000"/>
              </w:rPr>
            </w:pPr>
            <w:r w:rsidRPr="00A666F0">
              <w:rPr>
                <w:rFonts w:eastAsia="Times New Roman"/>
                <w:color w:val="000000"/>
              </w:rPr>
              <w:t>6540585</w:t>
            </w:r>
          </w:p>
        </w:tc>
        <w:tc>
          <w:tcPr>
            <w:tcW w:w="6077" w:type="dxa"/>
            <w:tcBorders>
              <w:top w:val="nil"/>
              <w:left w:val="nil"/>
              <w:bottom w:val="single" w:sz="4" w:space="0" w:color="auto"/>
              <w:right w:val="single" w:sz="4" w:space="0" w:color="auto"/>
            </w:tcBorders>
            <w:shd w:val="clear" w:color="auto" w:fill="auto"/>
            <w:noWrap/>
            <w:vAlign w:val="bottom"/>
            <w:hideMark/>
          </w:tcPr>
          <w:p w14:paraId="2517C3FF" w14:textId="77777777" w:rsidR="00A666F0" w:rsidRPr="00A666F0" w:rsidRDefault="00A666F0" w:rsidP="00A666F0">
            <w:pPr>
              <w:rPr>
                <w:rFonts w:eastAsia="Times New Roman"/>
                <w:color w:val="000000"/>
              </w:rPr>
            </w:pPr>
            <w:proofErr w:type="spellStart"/>
            <w:r w:rsidRPr="00A666F0">
              <w:rPr>
                <w:rFonts w:eastAsia="Times New Roman"/>
                <w:color w:val="000000"/>
              </w:rPr>
              <w:t>Krijim</w:t>
            </w:r>
            <w:proofErr w:type="spellEnd"/>
            <w:r w:rsidRPr="00A666F0">
              <w:rPr>
                <w:rFonts w:eastAsia="Times New Roman"/>
                <w:color w:val="000000"/>
              </w:rPr>
              <w:t xml:space="preserve"> </w:t>
            </w:r>
            <w:proofErr w:type="spellStart"/>
            <w:r w:rsidRPr="00A666F0">
              <w:rPr>
                <w:rFonts w:eastAsia="Times New Roman"/>
                <w:color w:val="000000"/>
              </w:rPr>
              <w:t>tabelave</w:t>
            </w:r>
            <w:proofErr w:type="spellEnd"/>
            <w:r w:rsidRPr="00A666F0">
              <w:rPr>
                <w:rFonts w:eastAsia="Times New Roman"/>
                <w:color w:val="000000"/>
              </w:rPr>
              <w:t xml:space="preserve"> </w:t>
            </w:r>
            <w:proofErr w:type="spellStart"/>
            <w:r w:rsidRPr="00A666F0">
              <w:rPr>
                <w:rFonts w:eastAsia="Times New Roman"/>
                <w:color w:val="000000"/>
              </w:rPr>
              <w:t>informuese</w:t>
            </w:r>
            <w:proofErr w:type="spellEnd"/>
            <w:r w:rsidRPr="00A666F0">
              <w:rPr>
                <w:rFonts w:eastAsia="Times New Roman"/>
                <w:color w:val="000000"/>
              </w:rPr>
              <w:t xml:space="preserve"> ne </w:t>
            </w:r>
            <w:proofErr w:type="spellStart"/>
            <w:r w:rsidRPr="00A666F0">
              <w:rPr>
                <w:rFonts w:eastAsia="Times New Roman"/>
                <w:color w:val="000000"/>
              </w:rPr>
              <w:t>pikat</w:t>
            </w:r>
            <w:proofErr w:type="spellEnd"/>
            <w:r w:rsidRPr="00A666F0">
              <w:rPr>
                <w:rFonts w:eastAsia="Times New Roman"/>
                <w:color w:val="000000"/>
              </w:rPr>
              <w:t xml:space="preserve"> </w:t>
            </w:r>
            <w:proofErr w:type="spellStart"/>
            <w:r w:rsidRPr="00A666F0">
              <w:rPr>
                <w:rFonts w:eastAsia="Times New Roman"/>
                <w:color w:val="000000"/>
              </w:rPr>
              <w:t>turistike</w:t>
            </w:r>
            <w:proofErr w:type="spellEnd"/>
            <w:r w:rsidRPr="00A666F0">
              <w:rPr>
                <w:rFonts w:eastAsia="Times New Roman"/>
                <w:color w:val="000000"/>
              </w:rPr>
              <w:t xml:space="preserve"> (finc.20%)</w:t>
            </w:r>
          </w:p>
        </w:tc>
        <w:tc>
          <w:tcPr>
            <w:tcW w:w="1150" w:type="dxa"/>
            <w:tcBorders>
              <w:top w:val="nil"/>
              <w:left w:val="nil"/>
              <w:bottom w:val="single" w:sz="4" w:space="0" w:color="auto"/>
              <w:right w:val="single" w:sz="4" w:space="0" w:color="auto"/>
            </w:tcBorders>
            <w:shd w:val="clear" w:color="auto" w:fill="auto"/>
            <w:noWrap/>
            <w:vAlign w:val="bottom"/>
            <w:hideMark/>
          </w:tcPr>
          <w:p w14:paraId="1BC6E262" w14:textId="77777777" w:rsidR="00A666F0" w:rsidRPr="00A666F0" w:rsidRDefault="00A666F0" w:rsidP="00A666F0">
            <w:pPr>
              <w:jc w:val="right"/>
              <w:rPr>
                <w:rFonts w:eastAsia="Times New Roman"/>
                <w:color w:val="000000"/>
              </w:rPr>
            </w:pPr>
            <w:r w:rsidRPr="00A666F0">
              <w:rPr>
                <w:rFonts w:eastAsia="Times New Roman"/>
                <w:color w:val="000000"/>
              </w:rPr>
              <w:t>120</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37E78DCA"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49373D19" w14:textId="77777777" w:rsidR="00A666F0" w:rsidRPr="00A666F0" w:rsidRDefault="00A666F0" w:rsidP="00A666F0">
            <w:pPr>
              <w:rPr>
                <w:rFonts w:eastAsia="Times New Roman"/>
                <w:sz w:val="20"/>
                <w:szCs w:val="20"/>
              </w:rPr>
            </w:pPr>
          </w:p>
        </w:tc>
      </w:tr>
      <w:tr w:rsidR="00A666F0" w:rsidRPr="00A666F0" w14:paraId="09097AEC"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2E602A36" w14:textId="77777777" w:rsidR="00A666F0" w:rsidRPr="00A666F0" w:rsidRDefault="00A666F0" w:rsidP="00A666F0">
            <w:pPr>
              <w:jc w:val="right"/>
              <w:rPr>
                <w:rFonts w:eastAsia="Times New Roman"/>
                <w:color w:val="000000"/>
              </w:rPr>
            </w:pPr>
            <w:r w:rsidRPr="00A666F0">
              <w:rPr>
                <w:rFonts w:eastAsia="Times New Roman"/>
                <w:color w:val="000000"/>
              </w:rPr>
              <w:t>6540586</w:t>
            </w:r>
          </w:p>
        </w:tc>
        <w:tc>
          <w:tcPr>
            <w:tcW w:w="6077" w:type="dxa"/>
            <w:tcBorders>
              <w:top w:val="nil"/>
              <w:left w:val="nil"/>
              <w:bottom w:val="single" w:sz="4" w:space="0" w:color="auto"/>
              <w:right w:val="single" w:sz="4" w:space="0" w:color="auto"/>
            </w:tcBorders>
            <w:shd w:val="clear" w:color="auto" w:fill="auto"/>
            <w:noWrap/>
            <w:vAlign w:val="bottom"/>
            <w:hideMark/>
          </w:tcPr>
          <w:p w14:paraId="3A401350" w14:textId="77777777" w:rsidR="00A666F0" w:rsidRPr="00A666F0" w:rsidRDefault="00A666F0" w:rsidP="00A666F0">
            <w:pPr>
              <w:rPr>
                <w:rFonts w:eastAsia="Times New Roman"/>
                <w:color w:val="000000"/>
              </w:rPr>
            </w:pPr>
            <w:proofErr w:type="spellStart"/>
            <w:r w:rsidRPr="00A666F0">
              <w:rPr>
                <w:rFonts w:eastAsia="Times New Roman"/>
                <w:color w:val="000000"/>
              </w:rPr>
              <w:t>Vendosja</w:t>
            </w:r>
            <w:proofErr w:type="spellEnd"/>
            <w:r w:rsidRPr="00A666F0">
              <w:rPr>
                <w:rFonts w:eastAsia="Times New Roman"/>
                <w:color w:val="000000"/>
              </w:rPr>
              <w:t xml:space="preserve"> e </w:t>
            </w:r>
            <w:proofErr w:type="spellStart"/>
            <w:r w:rsidRPr="00A666F0">
              <w:rPr>
                <w:rFonts w:eastAsia="Times New Roman"/>
                <w:color w:val="000000"/>
              </w:rPr>
              <w:t>shenjeve</w:t>
            </w:r>
            <w:proofErr w:type="spellEnd"/>
            <w:r w:rsidRPr="00A666F0">
              <w:rPr>
                <w:rFonts w:eastAsia="Times New Roman"/>
                <w:color w:val="000000"/>
              </w:rPr>
              <w:t xml:space="preserve"> per hiking (finc.20%)</w:t>
            </w:r>
          </w:p>
        </w:tc>
        <w:tc>
          <w:tcPr>
            <w:tcW w:w="1150" w:type="dxa"/>
            <w:tcBorders>
              <w:top w:val="nil"/>
              <w:left w:val="nil"/>
              <w:bottom w:val="single" w:sz="4" w:space="0" w:color="auto"/>
              <w:right w:val="single" w:sz="4" w:space="0" w:color="auto"/>
            </w:tcBorders>
            <w:shd w:val="clear" w:color="auto" w:fill="auto"/>
            <w:noWrap/>
            <w:vAlign w:val="bottom"/>
            <w:hideMark/>
          </w:tcPr>
          <w:p w14:paraId="4731B8A8" w14:textId="77777777" w:rsidR="00A666F0" w:rsidRPr="00A666F0" w:rsidRDefault="00A666F0" w:rsidP="00A666F0">
            <w:pPr>
              <w:jc w:val="right"/>
              <w:rPr>
                <w:rFonts w:eastAsia="Times New Roman"/>
                <w:color w:val="000000"/>
              </w:rPr>
            </w:pPr>
            <w:r w:rsidRPr="00A666F0">
              <w:rPr>
                <w:rFonts w:eastAsia="Times New Roman"/>
                <w:color w:val="000000"/>
              </w:rPr>
              <w:t>192</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5985E1A4"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002E3DE7" w14:textId="77777777" w:rsidR="00A666F0" w:rsidRPr="00A666F0" w:rsidRDefault="00A666F0" w:rsidP="00A666F0">
            <w:pPr>
              <w:rPr>
                <w:rFonts w:eastAsia="Times New Roman"/>
                <w:sz w:val="20"/>
                <w:szCs w:val="20"/>
              </w:rPr>
            </w:pPr>
          </w:p>
        </w:tc>
      </w:tr>
      <w:tr w:rsidR="00A666F0" w:rsidRPr="00A666F0" w14:paraId="57CD1B0A"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4BBD6576" w14:textId="77777777" w:rsidR="00A666F0" w:rsidRPr="00A666F0" w:rsidRDefault="00A666F0" w:rsidP="00A666F0">
            <w:pPr>
              <w:jc w:val="right"/>
              <w:rPr>
                <w:rFonts w:eastAsia="Times New Roman"/>
                <w:color w:val="000000"/>
              </w:rPr>
            </w:pPr>
            <w:r w:rsidRPr="00A666F0">
              <w:rPr>
                <w:rFonts w:eastAsia="Times New Roman"/>
                <w:color w:val="000000"/>
              </w:rPr>
              <w:t>6540587</w:t>
            </w:r>
          </w:p>
        </w:tc>
        <w:tc>
          <w:tcPr>
            <w:tcW w:w="6077" w:type="dxa"/>
            <w:tcBorders>
              <w:top w:val="nil"/>
              <w:left w:val="nil"/>
              <w:bottom w:val="single" w:sz="4" w:space="0" w:color="auto"/>
              <w:right w:val="single" w:sz="4" w:space="0" w:color="auto"/>
            </w:tcBorders>
            <w:shd w:val="clear" w:color="auto" w:fill="auto"/>
            <w:noWrap/>
            <w:vAlign w:val="bottom"/>
            <w:hideMark/>
          </w:tcPr>
          <w:p w14:paraId="3BEA2AC9" w14:textId="77777777" w:rsidR="00A666F0" w:rsidRPr="00A666F0" w:rsidRDefault="00A666F0" w:rsidP="00A666F0">
            <w:pPr>
              <w:rPr>
                <w:rFonts w:eastAsia="Times New Roman"/>
                <w:color w:val="000000"/>
              </w:rPr>
            </w:pPr>
            <w:proofErr w:type="spellStart"/>
            <w:r w:rsidRPr="00A666F0">
              <w:rPr>
                <w:rFonts w:eastAsia="Times New Roman"/>
                <w:color w:val="000000"/>
              </w:rPr>
              <w:t>Mbikq.ndertim</w:t>
            </w:r>
            <w:proofErr w:type="spellEnd"/>
            <w:r w:rsidRPr="00A666F0">
              <w:rPr>
                <w:rFonts w:eastAsia="Times New Roman"/>
                <w:color w:val="000000"/>
              </w:rPr>
              <w:t xml:space="preserve"> </w:t>
            </w:r>
            <w:proofErr w:type="spellStart"/>
            <w:r w:rsidRPr="00A666F0">
              <w:rPr>
                <w:rFonts w:eastAsia="Times New Roman"/>
                <w:color w:val="000000"/>
              </w:rPr>
              <w:t>Muzeu</w:t>
            </w:r>
            <w:proofErr w:type="spellEnd"/>
            <w:r w:rsidRPr="00A666F0">
              <w:rPr>
                <w:rFonts w:eastAsia="Times New Roman"/>
                <w:color w:val="000000"/>
              </w:rPr>
              <w:t xml:space="preserve"> </w:t>
            </w:r>
            <w:proofErr w:type="spellStart"/>
            <w:r w:rsidRPr="00A666F0">
              <w:rPr>
                <w:rFonts w:eastAsia="Times New Roman"/>
                <w:color w:val="000000"/>
              </w:rPr>
              <w:t>historik</w:t>
            </w:r>
            <w:proofErr w:type="spellEnd"/>
            <w:r w:rsidRPr="00A666F0">
              <w:rPr>
                <w:rFonts w:eastAsia="Times New Roman"/>
                <w:color w:val="000000"/>
              </w:rPr>
              <w:t xml:space="preserve"> I </w:t>
            </w:r>
            <w:proofErr w:type="spellStart"/>
            <w:r w:rsidRPr="00A666F0">
              <w:rPr>
                <w:rFonts w:eastAsia="Times New Roman"/>
                <w:color w:val="000000"/>
              </w:rPr>
              <w:t>Klosit</w:t>
            </w:r>
            <w:proofErr w:type="spellEnd"/>
            <w:r w:rsidRPr="00A666F0">
              <w:rPr>
                <w:rFonts w:eastAsia="Times New Roman"/>
                <w:color w:val="000000"/>
              </w:rPr>
              <w:t xml:space="preserve"> (finc.20%)</w:t>
            </w:r>
          </w:p>
        </w:tc>
        <w:tc>
          <w:tcPr>
            <w:tcW w:w="1150" w:type="dxa"/>
            <w:tcBorders>
              <w:top w:val="nil"/>
              <w:left w:val="nil"/>
              <w:bottom w:val="single" w:sz="4" w:space="0" w:color="auto"/>
              <w:right w:val="single" w:sz="4" w:space="0" w:color="auto"/>
            </w:tcBorders>
            <w:shd w:val="clear" w:color="auto" w:fill="auto"/>
            <w:noWrap/>
            <w:vAlign w:val="bottom"/>
            <w:hideMark/>
          </w:tcPr>
          <w:p w14:paraId="21784427" w14:textId="77777777" w:rsidR="00A666F0" w:rsidRPr="00A666F0" w:rsidRDefault="00A666F0" w:rsidP="00A666F0">
            <w:pPr>
              <w:jc w:val="right"/>
              <w:rPr>
                <w:rFonts w:eastAsia="Times New Roman"/>
                <w:color w:val="000000"/>
              </w:rPr>
            </w:pPr>
            <w:r w:rsidRPr="00A666F0">
              <w:rPr>
                <w:rFonts w:eastAsia="Times New Roman"/>
                <w:color w:val="000000"/>
              </w:rPr>
              <w:t>37</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1DDB4B8F"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00EE7A0E" w14:textId="77777777" w:rsidR="00A666F0" w:rsidRPr="00A666F0" w:rsidRDefault="00A666F0" w:rsidP="00A666F0">
            <w:pPr>
              <w:rPr>
                <w:rFonts w:eastAsia="Times New Roman"/>
                <w:sz w:val="20"/>
                <w:szCs w:val="20"/>
              </w:rPr>
            </w:pPr>
          </w:p>
        </w:tc>
      </w:tr>
      <w:tr w:rsidR="00A666F0" w:rsidRPr="00A666F0" w14:paraId="691DC4B5"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72933210" w14:textId="77777777" w:rsidR="00A666F0" w:rsidRPr="00A666F0" w:rsidRDefault="00A666F0" w:rsidP="00A666F0">
            <w:pPr>
              <w:rPr>
                <w:rFonts w:eastAsia="Times New Roman"/>
                <w:color w:val="000000"/>
              </w:rPr>
            </w:pPr>
            <w:r w:rsidRPr="00A666F0">
              <w:rPr>
                <w:rFonts w:eastAsia="Times New Roman"/>
                <w:color w:val="000000"/>
              </w:rPr>
              <w:t> </w:t>
            </w:r>
          </w:p>
        </w:tc>
        <w:tc>
          <w:tcPr>
            <w:tcW w:w="6077" w:type="dxa"/>
            <w:tcBorders>
              <w:top w:val="nil"/>
              <w:left w:val="nil"/>
              <w:bottom w:val="nil"/>
              <w:right w:val="single" w:sz="4" w:space="0" w:color="auto"/>
            </w:tcBorders>
            <w:shd w:val="clear" w:color="auto" w:fill="auto"/>
            <w:noWrap/>
            <w:vAlign w:val="bottom"/>
            <w:hideMark/>
          </w:tcPr>
          <w:p w14:paraId="13F4768B" w14:textId="77777777" w:rsidR="00A666F0" w:rsidRPr="00A666F0" w:rsidRDefault="00A666F0" w:rsidP="00A666F0">
            <w:pPr>
              <w:rPr>
                <w:rFonts w:eastAsia="Times New Roman"/>
                <w:color w:val="000000"/>
              </w:rPr>
            </w:pPr>
            <w:proofErr w:type="spellStart"/>
            <w:r w:rsidRPr="00A666F0">
              <w:rPr>
                <w:rFonts w:eastAsia="Times New Roman"/>
                <w:color w:val="000000"/>
              </w:rPr>
              <w:t>Shërbim</w:t>
            </w:r>
            <w:proofErr w:type="spellEnd"/>
            <w:r w:rsidRPr="00A666F0">
              <w:rPr>
                <w:rFonts w:eastAsia="Times New Roman"/>
                <w:color w:val="000000"/>
              </w:rPr>
              <w:t xml:space="preserve"> </w:t>
            </w:r>
            <w:proofErr w:type="spellStart"/>
            <w:r w:rsidRPr="00A666F0">
              <w:rPr>
                <w:rFonts w:eastAsia="Times New Roman"/>
                <w:color w:val="000000"/>
              </w:rPr>
              <w:t>Proj.Sistemim</w:t>
            </w:r>
            <w:proofErr w:type="spellEnd"/>
            <w:r w:rsidRPr="00A666F0">
              <w:rPr>
                <w:rFonts w:eastAsia="Times New Roman"/>
                <w:color w:val="000000"/>
              </w:rPr>
              <w:t xml:space="preserve"> </w:t>
            </w:r>
            <w:proofErr w:type="spellStart"/>
            <w:r w:rsidRPr="00A666F0">
              <w:rPr>
                <w:rFonts w:eastAsia="Times New Roman"/>
                <w:color w:val="000000"/>
              </w:rPr>
              <w:t>asfaltim</w:t>
            </w:r>
            <w:proofErr w:type="spellEnd"/>
            <w:r w:rsidRPr="00A666F0">
              <w:rPr>
                <w:rFonts w:eastAsia="Times New Roman"/>
                <w:color w:val="000000"/>
              </w:rPr>
              <w:t xml:space="preserve"> </w:t>
            </w:r>
            <w:proofErr w:type="spellStart"/>
            <w:r w:rsidRPr="00A666F0">
              <w:rPr>
                <w:rFonts w:eastAsia="Times New Roman"/>
                <w:color w:val="000000"/>
              </w:rPr>
              <w:t>rruga</w:t>
            </w:r>
            <w:proofErr w:type="spellEnd"/>
            <w:r w:rsidRPr="00A666F0">
              <w:rPr>
                <w:rFonts w:eastAsia="Times New Roman"/>
                <w:color w:val="000000"/>
              </w:rPr>
              <w:t xml:space="preserve"> </w:t>
            </w:r>
            <w:proofErr w:type="spellStart"/>
            <w:r w:rsidRPr="00A666F0">
              <w:rPr>
                <w:rFonts w:eastAsia="Times New Roman"/>
                <w:color w:val="000000"/>
              </w:rPr>
              <w:t>Guri</w:t>
            </w:r>
            <w:proofErr w:type="spellEnd"/>
            <w:r w:rsidRPr="00A666F0">
              <w:rPr>
                <w:rFonts w:eastAsia="Times New Roman"/>
                <w:color w:val="000000"/>
              </w:rPr>
              <w:t xml:space="preserve"> </w:t>
            </w:r>
            <w:proofErr w:type="spellStart"/>
            <w:r w:rsidRPr="00A666F0">
              <w:rPr>
                <w:rFonts w:eastAsia="Times New Roman"/>
                <w:color w:val="000000"/>
              </w:rPr>
              <w:t>Bardhe</w:t>
            </w:r>
            <w:proofErr w:type="spellEnd"/>
            <w:r w:rsidRPr="00A666F0">
              <w:rPr>
                <w:rFonts w:eastAsia="Times New Roman"/>
                <w:color w:val="000000"/>
              </w:rPr>
              <w:t xml:space="preserve"> -</w:t>
            </w:r>
            <w:proofErr w:type="spellStart"/>
            <w:r w:rsidRPr="00A666F0">
              <w:rPr>
                <w:rFonts w:eastAsia="Times New Roman"/>
                <w:color w:val="000000"/>
              </w:rPr>
              <w:t>Shkalle</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2474672C" w14:textId="77777777" w:rsidR="00A666F0" w:rsidRPr="00A666F0" w:rsidRDefault="00A666F0" w:rsidP="00A666F0">
            <w:pPr>
              <w:jc w:val="right"/>
              <w:rPr>
                <w:rFonts w:eastAsia="Times New Roman"/>
                <w:color w:val="000000"/>
              </w:rPr>
            </w:pPr>
            <w:r w:rsidRPr="00A666F0">
              <w:rPr>
                <w:rFonts w:eastAsia="Times New Roman"/>
                <w:color w:val="000000"/>
              </w:rPr>
              <w:t>500</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20A6D110"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3AAF10A1" w14:textId="77777777" w:rsidR="00A666F0" w:rsidRPr="00A666F0" w:rsidRDefault="00A666F0" w:rsidP="00A666F0">
            <w:pPr>
              <w:rPr>
                <w:rFonts w:eastAsia="Times New Roman"/>
                <w:sz w:val="20"/>
                <w:szCs w:val="20"/>
              </w:rPr>
            </w:pPr>
          </w:p>
        </w:tc>
      </w:tr>
      <w:tr w:rsidR="00A666F0" w:rsidRPr="00A666F0" w14:paraId="22AFBEDE"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361033E3" w14:textId="77777777" w:rsidR="00A666F0" w:rsidRPr="00A666F0" w:rsidRDefault="00A666F0" w:rsidP="00A666F0">
            <w:pPr>
              <w:jc w:val="right"/>
              <w:rPr>
                <w:rFonts w:eastAsia="Times New Roman"/>
                <w:color w:val="000000"/>
              </w:rPr>
            </w:pPr>
            <w:r w:rsidRPr="00A666F0">
              <w:rPr>
                <w:rFonts w:eastAsia="Times New Roman"/>
                <w:color w:val="000000"/>
              </w:rPr>
              <w:t>6540632</w:t>
            </w:r>
          </w:p>
        </w:tc>
        <w:tc>
          <w:tcPr>
            <w:tcW w:w="6077" w:type="dxa"/>
            <w:tcBorders>
              <w:top w:val="single" w:sz="4" w:space="0" w:color="auto"/>
              <w:left w:val="nil"/>
              <w:bottom w:val="nil"/>
              <w:right w:val="single" w:sz="4" w:space="0" w:color="auto"/>
            </w:tcBorders>
            <w:shd w:val="clear" w:color="auto" w:fill="auto"/>
            <w:noWrap/>
            <w:vAlign w:val="bottom"/>
            <w:hideMark/>
          </w:tcPr>
          <w:p w14:paraId="26A36707" w14:textId="77777777" w:rsidR="00A666F0" w:rsidRPr="00A666F0" w:rsidRDefault="00A666F0" w:rsidP="00A666F0">
            <w:pPr>
              <w:rPr>
                <w:rFonts w:eastAsia="Times New Roman"/>
                <w:color w:val="000000"/>
              </w:rPr>
            </w:pPr>
            <w:proofErr w:type="spellStart"/>
            <w:r w:rsidRPr="00A666F0">
              <w:rPr>
                <w:rFonts w:eastAsia="Times New Roman"/>
                <w:color w:val="000000"/>
              </w:rPr>
              <w:t>Sistemim</w:t>
            </w:r>
            <w:proofErr w:type="spellEnd"/>
            <w:r w:rsidRPr="00A666F0">
              <w:rPr>
                <w:rFonts w:eastAsia="Times New Roman"/>
                <w:color w:val="000000"/>
              </w:rPr>
              <w:t xml:space="preserve"> </w:t>
            </w:r>
            <w:proofErr w:type="spellStart"/>
            <w:r w:rsidRPr="00A666F0">
              <w:rPr>
                <w:rFonts w:eastAsia="Times New Roman"/>
                <w:color w:val="000000"/>
              </w:rPr>
              <w:t>asfaltim</w:t>
            </w:r>
            <w:proofErr w:type="spellEnd"/>
            <w:r w:rsidRPr="00A666F0">
              <w:rPr>
                <w:rFonts w:eastAsia="Times New Roman"/>
                <w:color w:val="000000"/>
              </w:rPr>
              <w:t xml:space="preserve"> </w:t>
            </w:r>
            <w:proofErr w:type="spellStart"/>
            <w:r w:rsidRPr="00A666F0">
              <w:rPr>
                <w:rFonts w:eastAsia="Times New Roman"/>
                <w:color w:val="000000"/>
              </w:rPr>
              <w:t>Rruga</w:t>
            </w:r>
            <w:proofErr w:type="spellEnd"/>
            <w:r w:rsidRPr="00A666F0">
              <w:rPr>
                <w:rFonts w:eastAsia="Times New Roman"/>
                <w:color w:val="000000"/>
              </w:rPr>
              <w:t xml:space="preserve"> </w:t>
            </w:r>
            <w:proofErr w:type="spellStart"/>
            <w:r w:rsidRPr="00A666F0">
              <w:rPr>
                <w:rFonts w:eastAsia="Times New Roman"/>
                <w:color w:val="000000"/>
              </w:rPr>
              <w:t>Pleshë-Cerujë</w:t>
            </w:r>
            <w:proofErr w:type="spellEnd"/>
            <w:r w:rsidRPr="00A666F0">
              <w:rPr>
                <w:rFonts w:eastAsia="Times New Roman"/>
                <w:color w:val="000000"/>
              </w:rPr>
              <w:t xml:space="preserve">, </w:t>
            </w:r>
            <w:proofErr w:type="spellStart"/>
            <w:r w:rsidRPr="00A666F0">
              <w:rPr>
                <w:rFonts w:eastAsia="Times New Roman"/>
                <w:color w:val="000000"/>
              </w:rPr>
              <w:t>Cerujë-Patin</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65B45008" w14:textId="77777777" w:rsidR="00A666F0" w:rsidRPr="00A666F0" w:rsidRDefault="00A666F0" w:rsidP="00A666F0">
            <w:pPr>
              <w:jc w:val="right"/>
              <w:rPr>
                <w:rFonts w:eastAsia="Times New Roman"/>
                <w:color w:val="000000"/>
              </w:rPr>
            </w:pPr>
            <w:r w:rsidRPr="00A666F0">
              <w:rPr>
                <w:rFonts w:eastAsia="Times New Roman"/>
                <w:color w:val="000000"/>
              </w:rPr>
              <w:t>31,813</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516F309A"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31A85ACA" w14:textId="77777777" w:rsidR="00A666F0" w:rsidRPr="00A666F0" w:rsidRDefault="00A666F0" w:rsidP="00A666F0">
            <w:pPr>
              <w:rPr>
                <w:rFonts w:eastAsia="Times New Roman"/>
                <w:sz w:val="20"/>
                <w:szCs w:val="20"/>
              </w:rPr>
            </w:pPr>
          </w:p>
        </w:tc>
      </w:tr>
      <w:tr w:rsidR="00A666F0" w:rsidRPr="00A666F0" w14:paraId="3CBDE10C"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4B3A0910" w14:textId="77777777" w:rsidR="00A666F0" w:rsidRPr="00A666F0" w:rsidRDefault="00A666F0" w:rsidP="00A666F0">
            <w:pPr>
              <w:jc w:val="right"/>
              <w:rPr>
                <w:rFonts w:eastAsia="Times New Roman"/>
                <w:color w:val="000000"/>
              </w:rPr>
            </w:pPr>
            <w:r w:rsidRPr="00A666F0">
              <w:rPr>
                <w:rFonts w:eastAsia="Times New Roman"/>
                <w:color w:val="000000"/>
              </w:rPr>
              <w:t>6540633</w:t>
            </w:r>
          </w:p>
        </w:tc>
        <w:tc>
          <w:tcPr>
            <w:tcW w:w="6077" w:type="dxa"/>
            <w:tcBorders>
              <w:top w:val="single" w:sz="4" w:space="0" w:color="auto"/>
              <w:left w:val="nil"/>
              <w:bottom w:val="nil"/>
              <w:right w:val="single" w:sz="4" w:space="0" w:color="auto"/>
            </w:tcBorders>
            <w:shd w:val="clear" w:color="auto" w:fill="auto"/>
            <w:noWrap/>
            <w:vAlign w:val="bottom"/>
            <w:hideMark/>
          </w:tcPr>
          <w:p w14:paraId="0C7A906B" w14:textId="77777777" w:rsidR="00A666F0" w:rsidRPr="00A666F0" w:rsidRDefault="00A666F0" w:rsidP="00A666F0">
            <w:pPr>
              <w:rPr>
                <w:rFonts w:eastAsia="Times New Roman"/>
                <w:color w:val="000000"/>
              </w:rPr>
            </w:pPr>
            <w:proofErr w:type="spellStart"/>
            <w:r w:rsidRPr="00A666F0">
              <w:rPr>
                <w:rFonts w:eastAsia="Times New Roman"/>
                <w:color w:val="000000"/>
              </w:rPr>
              <w:t>Betoniere</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55031809" w14:textId="77777777" w:rsidR="00A666F0" w:rsidRPr="00A666F0" w:rsidRDefault="00A666F0" w:rsidP="00A666F0">
            <w:pPr>
              <w:jc w:val="right"/>
              <w:rPr>
                <w:rFonts w:eastAsia="Times New Roman"/>
                <w:color w:val="000000"/>
              </w:rPr>
            </w:pPr>
            <w:r w:rsidRPr="00A666F0">
              <w:rPr>
                <w:rFonts w:eastAsia="Times New Roman"/>
                <w:color w:val="000000"/>
              </w:rPr>
              <w:t>120</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72BDEFD4"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7BA67AB1" w14:textId="77777777" w:rsidR="00A666F0" w:rsidRPr="00A666F0" w:rsidRDefault="00A666F0" w:rsidP="00A666F0">
            <w:pPr>
              <w:rPr>
                <w:rFonts w:eastAsia="Times New Roman"/>
                <w:sz w:val="20"/>
                <w:szCs w:val="20"/>
              </w:rPr>
            </w:pPr>
          </w:p>
        </w:tc>
      </w:tr>
      <w:tr w:rsidR="00A666F0" w:rsidRPr="00A666F0" w14:paraId="38EED16F"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5B6F4FDE" w14:textId="77777777" w:rsidR="00A666F0" w:rsidRPr="00A666F0" w:rsidRDefault="00A666F0" w:rsidP="00A666F0">
            <w:pPr>
              <w:jc w:val="right"/>
              <w:rPr>
                <w:rFonts w:eastAsia="Times New Roman"/>
                <w:color w:val="000000"/>
              </w:rPr>
            </w:pPr>
            <w:r w:rsidRPr="00A666F0">
              <w:rPr>
                <w:rFonts w:eastAsia="Times New Roman"/>
                <w:color w:val="000000"/>
              </w:rPr>
              <w:t>6540634</w:t>
            </w:r>
          </w:p>
        </w:tc>
        <w:tc>
          <w:tcPr>
            <w:tcW w:w="6077" w:type="dxa"/>
            <w:tcBorders>
              <w:top w:val="single" w:sz="4" w:space="0" w:color="auto"/>
              <w:left w:val="nil"/>
              <w:bottom w:val="nil"/>
              <w:right w:val="single" w:sz="4" w:space="0" w:color="auto"/>
            </w:tcBorders>
            <w:shd w:val="clear" w:color="auto" w:fill="auto"/>
            <w:noWrap/>
            <w:vAlign w:val="bottom"/>
            <w:hideMark/>
          </w:tcPr>
          <w:p w14:paraId="5857CE90" w14:textId="77777777" w:rsidR="00A666F0" w:rsidRPr="00A666F0" w:rsidRDefault="00A666F0" w:rsidP="00A666F0">
            <w:pPr>
              <w:rPr>
                <w:rFonts w:eastAsia="Times New Roman"/>
                <w:color w:val="000000"/>
              </w:rPr>
            </w:pPr>
            <w:proofErr w:type="spellStart"/>
            <w:r w:rsidRPr="00A666F0">
              <w:rPr>
                <w:rFonts w:eastAsia="Times New Roman"/>
                <w:color w:val="000000"/>
              </w:rPr>
              <w:t>Riparim</w:t>
            </w:r>
            <w:proofErr w:type="spellEnd"/>
            <w:r w:rsidRPr="00A666F0">
              <w:rPr>
                <w:rFonts w:eastAsia="Times New Roman"/>
                <w:color w:val="000000"/>
              </w:rPr>
              <w:t xml:space="preserve"> </w:t>
            </w:r>
            <w:proofErr w:type="spellStart"/>
            <w:r w:rsidRPr="00A666F0">
              <w:rPr>
                <w:rFonts w:eastAsia="Times New Roman"/>
                <w:color w:val="000000"/>
              </w:rPr>
              <w:t>kapital</w:t>
            </w:r>
            <w:proofErr w:type="spellEnd"/>
            <w:r w:rsidRPr="00A666F0">
              <w:rPr>
                <w:rFonts w:eastAsia="Times New Roman"/>
                <w:color w:val="000000"/>
              </w:rPr>
              <w:t xml:space="preserve"> </w:t>
            </w:r>
            <w:proofErr w:type="spellStart"/>
            <w:r w:rsidRPr="00A666F0">
              <w:rPr>
                <w:rFonts w:eastAsia="Times New Roman"/>
                <w:color w:val="000000"/>
              </w:rPr>
              <w:t>motorri</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3B9C5F20" w14:textId="77777777" w:rsidR="00A666F0" w:rsidRPr="00A666F0" w:rsidRDefault="00A666F0" w:rsidP="00A666F0">
            <w:pPr>
              <w:jc w:val="right"/>
              <w:rPr>
                <w:rFonts w:eastAsia="Times New Roman"/>
                <w:color w:val="000000"/>
              </w:rPr>
            </w:pPr>
            <w:r w:rsidRPr="00A666F0">
              <w:rPr>
                <w:rFonts w:eastAsia="Times New Roman"/>
                <w:color w:val="000000"/>
              </w:rPr>
              <w:t>300</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78FA2F48" w14:textId="77777777" w:rsidR="00A666F0" w:rsidRPr="00A666F0" w:rsidRDefault="00A666F0" w:rsidP="00A666F0">
            <w:pPr>
              <w:jc w:val="right"/>
              <w:rPr>
                <w:rFonts w:eastAsia="Times New Roman"/>
                <w:color w:val="000000"/>
              </w:rPr>
            </w:pPr>
            <w:r w:rsidRPr="00A666F0">
              <w:rPr>
                <w:rFonts w:eastAsia="Times New Roman"/>
                <w:color w:val="000000"/>
              </w:rPr>
              <w:t>299.4</w:t>
            </w:r>
          </w:p>
        </w:tc>
        <w:tc>
          <w:tcPr>
            <w:tcW w:w="222" w:type="dxa"/>
            <w:vAlign w:val="center"/>
            <w:hideMark/>
          </w:tcPr>
          <w:p w14:paraId="30F4C323" w14:textId="77777777" w:rsidR="00A666F0" w:rsidRPr="00A666F0" w:rsidRDefault="00A666F0" w:rsidP="00A666F0">
            <w:pPr>
              <w:rPr>
                <w:rFonts w:eastAsia="Times New Roman"/>
                <w:sz w:val="20"/>
                <w:szCs w:val="20"/>
              </w:rPr>
            </w:pPr>
          </w:p>
        </w:tc>
      </w:tr>
      <w:tr w:rsidR="00A666F0" w:rsidRPr="00A666F0" w14:paraId="33FC0F06"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3CE5603F" w14:textId="77777777" w:rsidR="00A666F0" w:rsidRPr="00A666F0" w:rsidRDefault="00A666F0" w:rsidP="00A666F0">
            <w:pPr>
              <w:jc w:val="right"/>
              <w:rPr>
                <w:rFonts w:eastAsia="Times New Roman"/>
                <w:color w:val="000000"/>
              </w:rPr>
            </w:pPr>
            <w:r w:rsidRPr="00A666F0">
              <w:rPr>
                <w:rFonts w:eastAsia="Times New Roman"/>
                <w:color w:val="000000"/>
              </w:rPr>
              <w:t>6540638</w:t>
            </w:r>
          </w:p>
        </w:tc>
        <w:tc>
          <w:tcPr>
            <w:tcW w:w="6077" w:type="dxa"/>
            <w:tcBorders>
              <w:top w:val="single" w:sz="4" w:space="0" w:color="auto"/>
              <w:left w:val="nil"/>
              <w:bottom w:val="nil"/>
              <w:right w:val="single" w:sz="4" w:space="0" w:color="auto"/>
            </w:tcBorders>
            <w:shd w:val="clear" w:color="auto" w:fill="auto"/>
            <w:noWrap/>
            <w:vAlign w:val="bottom"/>
            <w:hideMark/>
          </w:tcPr>
          <w:p w14:paraId="46AA3152" w14:textId="77777777" w:rsidR="00A666F0" w:rsidRPr="00A666F0" w:rsidRDefault="00A666F0" w:rsidP="00A666F0">
            <w:pPr>
              <w:rPr>
                <w:rFonts w:eastAsia="Times New Roman"/>
                <w:color w:val="000000"/>
              </w:rPr>
            </w:pPr>
            <w:proofErr w:type="spellStart"/>
            <w:r w:rsidRPr="00A666F0">
              <w:rPr>
                <w:rFonts w:eastAsia="Times New Roman"/>
                <w:color w:val="000000"/>
              </w:rPr>
              <w:t>Oponence</w:t>
            </w:r>
            <w:proofErr w:type="spellEnd"/>
            <w:r w:rsidRPr="00A666F0">
              <w:rPr>
                <w:rFonts w:eastAsia="Times New Roman"/>
                <w:color w:val="000000"/>
              </w:rPr>
              <w:t xml:space="preserve"> </w:t>
            </w:r>
            <w:proofErr w:type="spellStart"/>
            <w:r w:rsidRPr="00A666F0">
              <w:rPr>
                <w:rFonts w:eastAsia="Times New Roman"/>
                <w:color w:val="000000"/>
              </w:rPr>
              <w:t>teknike</w:t>
            </w:r>
            <w:proofErr w:type="spellEnd"/>
            <w:r w:rsidRPr="00A666F0">
              <w:rPr>
                <w:rFonts w:eastAsia="Times New Roman"/>
                <w:color w:val="00000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14:paraId="0A32E7DD" w14:textId="77777777" w:rsidR="00A666F0" w:rsidRPr="00A666F0" w:rsidRDefault="00A666F0" w:rsidP="00A666F0">
            <w:pPr>
              <w:jc w:val="right"/>
              <w:rPr>
                <w:rFonts w:eastAsia="Times New Roman"/>
                <w:color w:val="000000"/>
              </w:rPr>
            </w:pPr>
            <w:r w:rsidRPr="00A666F0">
              <w:rPr>
                <w:rFonts w:eastAsia="Times New Roman"/>
                <w:color w:val="000000"/>
              </w:rPr>
              <w:t>400</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5DF5D14A" w14:textId="77777777" w:rsidR="00A666F0" w:rsidRPr="00A666F0" w:rsidRDefault="00A666F0" w:rsidP="00A666F0">
            <w:pPr>
              <w:jc w:val="right"/>
              <w:rPr>
                <w:rFonts w:eastAsia="Times New Roman"/>
                <w:color w:val="000000"/>
              </w:rPr>
            </w:pPr>
            <w:r w:rsidRPr="00A666F0">
              <w:rPr>
                <w:rFonts w:eastAsia="Times New Roman"/>
                <w:color w:val="000000"/>
              </w:rPr>
              <w:t>164.063</w:t>
            </w:r>
          </w:p>
        </w:tc>
        <w:tc>
          <w:tcPr>
            <w:tcW w:w="222" w:type="dxa"/>
            <w:vAlign w:val="center"/>
            <w:hideMark/>
          </w:tcPr>
          <w:p w14:paraId="3A6AF314" w14:textId="77777777" w:rsidR="00A666F0" w:rsidRPr="00A666F0" w:rsidRDefault="00A666F0" w:rsidP="00A666F0">
            <w:pPr>
              <w:rPr>
                <w:rFonts w:eastAsia="Times New Roman"/>
                <w:sz w:val="20"/>
                <w:szCs w:val="20"/>
              </w:rPr>
            </w:pPr>
          </w:p>
        </w:tc>
      </w:tr>
      <w:tr w:rsidR="00A666F0" w:rsidRPr="00A666F0" w14:paraId="2D13F7AB"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67D91AF7" w14:textId="77777777" w:rsidR="00A666F0" w:rsidRPr="00A666F0" w:rsidRDefault="00A666F0" w:rsidP="00A666F0">
            <w:pPr>
              <w:jc w:val="right"/>
              <w:rPr>
                <w:rFonts w:eastAsia="Times New Roman"/>
                <w:color w:val="000000"/>
              </w:rPr>
            </w:pPr>
            <w:r w:rsidRPr="00A666F0">
              <w:rPr>
                <w:rFonts w:eastAsia="Times New Roman"/>
                <w:color w:val="000000"/>
              </w:rPr>
              <w:t>6540639</w:t>
            </w:r>
          </w:p>
        </w:tc>
        <w:tc>
          <w:tcPr>
            <w:tcW w:w="6077" w:type="dxa"/>
            <w:tcBorders>
              <w:top w:val="single" w:sz="4" w:space="0" w:color="auto"/>
              <w:left w:val="nil"/>
              <w:bottom w:val="nil"/>
              <w:right w:val="single" w:sz="4" w:space="0" w:color="auto"/>
            </w:tcBorders>
            <w:shd w:val="clear" w:color="auto" w:fill="auto"/>
            <w:noWrap/>
            <w:vAlign w:val="bottom"/>
            <w:hideMark/>
          </w:tcPr>
          <w:p w14:paraId="0EEC6201" w14:textId="77777777" w:rsidR="00A666F0" w:rsidRPr="00A666F0" w:rsidRDefault="00A666F0" w:rsidP="00A666F0">
            <w:pPr>
              <w:rPr>
                <w:rFonts w:eastAsia="Times New Roman"/>
                <w:color w:val="000000"/>
              </w:rPr>
            </w:pPr>
            <w:proofErr w:type="spellStart"/>
            <w:r w:rsidRPr="00A666F0">
              <w:rPr>
                <w:rFonts w:eastAsia="Times New Roman"/>
                <w:color w:val="000000"/>
              </w:rPr>
              <w:t>Mbikq.Sistemim</w:t>
            </w:r>
            <w:proofErr w:type="spellEnd"/>
            <w:r w:rsidRPr="00A666F0">
              <w:rPr>
                <w:rFonts w:eastAsia="Times New Roman"/>
                <w:color w:val="000000"/>
              </w:rPr>
              <w:t xml:space="preserve"> </w:t>
            </w:r>
            <w:proofErr w:type="spellStart"/>
            <w:r w:rsidRPr="00A666F0">
              <w:rPr>
                <w:rFonts w:eastAsia="Times New Roman"/>
                <w:color w:val="000000"/>
              </w:rPr>
              <w:t>asfaltim</w:t>
            </w:r>
            <w:proofErr w:type="spellEnd"/>
            <w:r w:rsidRPr="00A666F0">
              <w:rPr>
                <w:rFonts w:eastAsia="Times New Roman"/>
                <w:color w:val="000000"/>
              </w:rPr>
              <w:t xml:space="preserve"> </w:t>
            </w:r>
            <w:proofErr w:type="spellStart"/>
            <w:r w:rsidRPr="00A666F0">
              <w:rPr>
                <w:rFonts w:eastAsia="Times New Roman"/>
                <w:color w:val="000000"/>
              </w:rPr>
              <w:t>Rruga</w:t>
            </w:r>
            <w:proofErr w:type="spellEnd"/>
            <w:r w:rsidRPr="00A666F0">
              <w:rPr>
                <w:rFonts w:eastAsia="Times New Roman"/>
                <w:color w:val="000000"/>
              </w:rPr>
              <w:t xml:space="preserve"> </w:t>
            </w:r>
            <w:proofErr w:type="spellStart"/>
            <w:r w:rsidRPr="00A666F0">
              <w:rPr>
                <w:rFonts w:eastAsia="Times New Roman"/>
                <w:color w:val="000000"/>
              </w:rPr>
              <w:t>Pleshë-Cerujë</w:t>
            </w:r>
            <w:proofErr w:type="spellEnd"/>
            <w:r w:rsidRPr="00A666F0">
              <w:rPr>
                <w:rFonts w:eastAsia="Times New Roman"/>
                <w:color w:val="000000"/>
              </w:rPr>
              <w:t xml:space="preserve">, </w:t>
            </w:r>
            <w:proofErr w:type="spellStart"/>
            <w:r w:rsidRPr="00A666F0">
              <w:rPr>
                <w:rFonts w:eastAsia="Times New Roman"/>
                <w:color w:val="000000"/>
              </w:rPr>
              <w:t>Cerujë-Patin</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1D7885E6" w14:textId="77777777" w:rsidR="00A666F0" w:rsidRPr="00A666F0" w:rsidRDefault="00A666F0" w:rsidP="00A666F0">
            <w:pPr>
              <w:rPr>
                <w:rFonts w:eastAsia="Times New Roman"/>
                <w:color w:val="000000"/>
              </w:rPr>
            </w:pPr>
            <w:r w:rsidRPr="00A666F0">
              <w:rPr>
                <w:rFonts w:eastAsia="Times New Roman"/>
                <w:color w:val="000000"/>
              </w:rPr>
              <w:t xml:space="preserve">       1,516 </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33B5919C"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579FEB55" w14:textId="77777777" w:rsidR="00A666F0" w:rsidRPr="00A666F0" w:rsidRDefault="00A666F0" w:rsidP="00A666F0">
            <w:pPr>
              <w:rPr>
                <w:rFonts w:eastAsia="Times New Roman"/>
                <w:sz w:val="20"/>
                <w:szCs w:val="20"/>
              </w:rPr>
            </w:pPr>
          </w:p>
        </w:tc>
      </w:tr>
      <w:tr w:rsidR="00A666F0" w:rsidRPr="00A666F0" w14:paraId="166B5B83"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72112226" w14:textId="77777777" w:rsidR="00A666F0" w:rsidRPr="00A666F0" w:rsidRDefault="00A666F0" w:rsidP="00A666F0">
            <w:pPr>
              <w:jc w:val="right"/>
              <w:rPr>
                <w:rFonts w:eastAsia="Times New Roman"/>
                <w:color w:val="000000"/>
              </w:rPr>
            </w:pPr>
            <w:r w:rsidRPr="00A666F0">
              <w:rPr>
                <w:rFonts w:eastAsia="Times New Roman"/>
                <w:color w:val="000000"/>
              </w:rPr>
              <w:t>6540640</w:t>
            </w:r>
          </w:p>
        </w:tc>
        <w:tc>
          <w:tcPr>
            <w:tcW w:w="6077" w:type="dxa"/>
            <w:tcBorders>
              <w:top w:val="single" w:sz="4" w:space="0" w:color="auto"/>
              <w:left w:val="nil"/>
              <w:bottom w:val="nil"/>
              <w:right w:val="single" w:sz="4" w:space="0" w:color="auto"/>
            </w:tcBorders>
            <w:shd w:val="clear" w:color="auto" w:fill="auto"/>
            <w:noWrap/>
            <w:vAlign w:val="bottom"/>
            <w:hideMark/>
          </w:tcPr>
          <w:p w14:paraId="16581381" w14:textId="77777777" w:rsidR="00A666F0" w:rsidRPr="00A666F0" w:rsidRDefault="00A666F0" w:rsidP="00A666F0">
            <w:pPr>
              <w:rPr>
                <w:rFonts w:eastAsia="Times New Roman"/>
                <w:color w:val="000000"/>
              </w:rPr>
            </w:pPr>
            <w:proofErr w:type="spellStart"/>
            <w:r w:rsidRPr="00A666F0">
              <w:rPr>
                <w:rFonts w:eastAsia="Times New Roman"/>
                <w:color w:val="000000"/>
              </w:rPr>
              <w:t>Kolaudim.Sistemim</w:t>
            </w:r>
            <w:proofErr w:type="spellEnd"/>
            <w:r w:rsidRPr="00A666F0">
              <w:rPr>
                <w:rFonts w:eastAsia="Times New Roman"/>
                <w:color w:val="000000"/>
              </w:rPr>
              <w:t xml:space="preserve"> </w:t>
            </w:r>
            <w:proofErr w:type="spellStart"/>
            <w:r w:rsidRPr="00A666F0">
              <w:rPr>
                <w:rFonts w:eastAsia="Times New Roman"/>
                <w:color w:val="000000"/>
              </w:rPr>
              <w:t>asfaltim</w:t>
            </w:r>
            <w:proofErr w:type="spellEnd"/>
            <w:r w:rsidRPr="00A666F0">
              <w:rPr>
                <w:rFonts w:eastAsia="Times New Roman"/>
                <w:color w:val="000000"/>
              </w:rPr>
              <w:t xml:space="preserve"> </w:t>
            </w:r>
            <w:proofErr w:type="spellStart"/>
            <w:r w:rsidRPr="00A666F0">
              <w:rPr>
                <w:rFonts w:eastAsia="Times New Roman"/>
                <w:color w:val="000000"/>
              </w:rPr>
              <w:t>Rruga</w:t>
            </w:r>
            <w:proofErr w:type="spellEnd"/>
            <w:r w:rsidRPr="00A666F0">
              <w:rPr>
                <w:rFonts w:eastAsia="Times New Roman"/>
                <w:color w:val="000000"/>
              </w:rPr>
              <w:t xml:space="preserve"> </w:t>
            </w:r>
            <w:proofErr w:type="spellStart"/>
            <w:r w:rsidRPr="00A666F0">
              <w:rPr>
                <w:rFonts w:eastAsia="Times New Roman"/>
                <w:color w:val="000000"/>
              </w:rPr>
              <w:t>Pleshë-Cerujë</w:t>
            </w:r>
            <w:proofErr w:type="spellEnd"/>
            <w:r w:rsidRPr="00A666F0">
              <w:rPr>
                <w:rFonts w:eastAsia="Times New Roman"/>
                <w:color w:val="000000"/>
              </w:rPr>
              <w:t xml:space="preserve">, </w:t>
            </w:r>
            <w:proofErr w:type="spellStart"/>
            <w:r w:rsidRPr="00A666F0">
              <w:rPr>
                <w:rFonts w:eastAsia="Times New Roman"/>
                <w:color w:val="000000"/>
              </w:rPr>
              <w:t>Cerujë-Patin</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4BF0ED8A" w14:textId="77777777" w:rsidR="00A666F0" w:rsidRPr="00A666F0" w:rsidRDefault="00A666F0" w:rsidP="00A666F0">
            <w:pPr>
              <w:rPr>
                <w:rFonts w:eastAsia="Times New Roman"/>
                <w:color w:val="000000"/>
              </w:rPr>
            </w:pPr>
            <w:r w:rsidRPr="00A666F0">
              <w:rPr>
                <w:rFonts w:eastAsia="Times New Roman"/>
                <w:color w:val="000000"/>
              </w:rPr>
              <w:t xml:space="preserve">            74 </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74D5B161"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4502C5CE" w14:textId="77777777" w:rsidR="00A666F0" w:rsidRPr="00A666F0" w:rsidRDefault="00A666F0" w:rsidP="00A666F0">
            <w:pPr>
              <w:rPr>
                <w:rFonts w:eastAsia="Times New Roman"/>
                <w:sz w:val="20"/>
                <w:szCs w:val="20"/>
              </w:rPr>
            </w:pPr>
          </w:p>
        </w:tc>
      </w:tr>
      <w:tr w:rsidR="00A666F0" w:rsidRPr="00A666F0" w14:paraId="18584EC6" w14:textId="77777777" w:rsidTr="00A666F0">
        <w:trPr>
          <w:divId w:val="1967275739"/>
          <w:trHeight w:val="630"/>
        </w:trPr>
        <w:tc>
          <w:tcPr>
            <w:tcW w:w="1163" w:type="dxa"/>
            <w:gridSpan w:val="3"/>
            <w:tcBorders>
              <w:top w:val="nil"/>
              <w:left w:val="nil"/>
              <w:bottom w:val="single" w:sz="4" w:space="0" w:color="auto"/>
              <w:right w:val="single" w:sz="4" w:space="0" w:color="auto"/>
            </w:tcBorders>
            <w:shd w:val="clear" w:color="auto" w:fill="auto"/>
            <w:noWrap/>
            <w:vAlign w:val="bottom"/>
            <w:hideMark/>
          </w:tcPr>
          <w:p w14:paraId="2FA264BE" w14:textId="77777777" w:rsidR="00A666F0" w:rsidRPr="00A666F0" w:rsidRDefault="00A666F0" w:rsidP="00A666F0">
            <w:pPr>
              <w:jc w:val="right"/>
              <w:rPr>
                <w:rFonts w:eastAsia="Times New Roman"/>
                <w:color w:val="000000"/>
              </w:rPr>
            </w:pPr>
            <w:r w:rsidRPr="00A666F0">
              <w:rPr>
                <w:rFonts w:eastAsia="Times New Roman"/>
                <w:color w:val="000000"/>
              </w:rPr>
              <w:t>6540641</w:t>
            </w:r>
          </w:p>
        </w:tc>
        <w:tc>
          <w:tcPr>
            <w:tcW w:w="6077" w:type="dxa"/>
            <w:tcBorders>
              <w:top w:val="single" w:sz="4" w:space="0" w:color="auto"/>
              <w:left w:val="nil"/>
              <w:bottom w:val="single" w:sz="4" w:space="0" w:color="auto"/>
              <w:right w:val="single" w:sz="4" w:space="0" w:color="auto"/>
            </w:tcBorders>
            <w:shd w:val="clear" w:color="000000" w:fill="FFFFFF"/>
            <w:vAlign w:val="bottom"/>
            <w:hideMark/>
          </w:tcPr>
          <w:p w14:paraId="03FF90B0" w14:textId="77777777" w:rsidR="00A666F0" w:rsidRPr="00A666F0" w:rsidRDefault="00A666F0" w:rsidP="00A666F0">
            <w:pPr>
              <w:rPr>
                <w:rFonts w:eastAsia="Times New Roman"/>
                <w:color w:val="000000"/>
              </w:rPr>
            </w:pPr>
            <w:proofErr w:type="spellStart"/>
            <w:r w:rsidRPr="00A666F0">
              <w:rPr>
                <w:rFonts w:eastAsia="Times New Roman"/>
                <w:color w:val="000000"/>
              </w:rPr>
              <w:t>Ndertim</w:t>
            </w:r>
            <w:proofErr w:type="spellEnd"/>
            <w:r w:rsidRPr="00A666F0">
              <w:rPr>
                <w:rFonts w:eastAsia="Times New Roman"/>
                <w:color w:val="000000"/>
              </w:rPr>
              <w:t xml:space="preserve"> </w:t>
            </w:r>
            <w:proofErr w:type="spellStart"/>
            <w:r w:rsidRPr="00A666F0">
              <w:rPr>
                <w:rFonts w:eastAsia="Times New Roman"/>
                <w:color w:val="000000"/>
              </w:rPr>
              <w:t>rruge</w:t>
            </w:r>
            <w:proofErr w:type="spellEnd"/>
            <w:r w:rsidRPr="00A666F0">
              <w:rPr>
                <w:rFonts w:eastAsia="Times New Roman"/>
                <w:color w:val="000000"/>
              </w:rPr>
              <w:t xml:space="preserve"> ne </w:t>
            </w:r>
            <w:proofErr w:type="spellStart"/>
            <w:r w:rsidRPr="00A666F0">
              <w:rPr>
                <w:rFonts w:eastAsia="Times New Roman"/>
                <w:color w:val="000000"/>
              </w:rPr>
              <w:t>fshatin</w:t>
            </w:r>
            <w:proofErr w:type="spellEnd"/>
            <w:r w:rsidRPr="00A666F0">
              <w:rPr>
                <w:rFonts w:eastAsia="Times New Roman"/>
                <w:color w:val="000000"/>
              </w:rPr>
              <w:t xml:space="preserve"> </w:t>
            </w:r>
            <w:proofErr w:type="spellStart"/>
            <w:r w:rsidRPr="00A666F0">
              <w:rPr>
                <w:rFonts w:eastAsia="Times New Roman"/>
                <w:color w:val="000000"/>
              </w:rPr>
              <w:t>Xiber</w:t>
            </w:r>
            <w:proofErr w:type="spellEnd"/>
            <w:r w:rsidRPr="00A666F0">
              <w:rPr>
                <w:rFonts w:eastAsia="Times New Roman"/>
                <w:color w:val="000000"/>
              </w:rPr>
              <w:t xml:space="preserve"> </w:t>
            </w:r>
            <w:proofErr w:type="spellStart"/>
            <w:r w:rsidRPr="00A666F0">
              <w:rPr>
                <w:rFonts w:eastAsia="Times New Roman"/>
                <w:color w:val="000000"/>
              </w:rPr>
              <w:t>Murrize</w:t>
            </w:r>
            <w:proofErr w:type="spellEnd"/>
            <w:r w:rsidRPr="00A666F0">
              <w:rPr>
                <w:rFonts w:eastAsia="Times New Roman"/>
                <w:color w:val="000000"/>
              </w:rPr>
              <w:t xml:space="preserve">, </w:t>
            </w:r>
            <w:proofErr w:type="spellStart"/>
            <w:r w:rsidRPr="00A666F0">
              <w:rPr>
                <w:rFonts w:eastAsia="Times New Roman"/>
                <w:color w:val="000000"/>
              </w:rPr>
              <w:t>Nj.Ad.Xiber</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7E5E643C" w14:textId="77777777" w:rsidR="00A666F0" w:rsidRPr="00A666F0" w:rsidRDefault="00A666F0" w:rsidP="00A666F0">
            <w:pPr>
              <w:rPr>
                <w:rFonts w:eastAsia="Times New Roman"/>
                <w:color w:val="000000"/>
              </w:rPr>
            </w:pPr>
            <w:r w:rsidRPr="00A666F0">
              <w:rPr>
                <w:rFonts w:eastAsia="Times New Roman"/>
                <w:color w:val="000000"/>
              </w:rPr>
              <w:t xml:space="preserve">       4,345 </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063849C3"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387269F9" w14:textId="77777777" w:rsidR="00A666F0" w:rsidRPr="00A666F0" w:rsidRDefault="00A666F0" w:rsidP="00A666F0">
            <w:pPr>
              <w:rPr>
                <w:rFonts w:eastAsia="Times New Roman"/>
                <w:sz w:val="20"/>
                <w:szCs w:val="20"/>
              </w:rPr>
            </w:pPr>
          </w:p>
        </w:tc>
      </w:tr>
      <w:tr w:rsidR="00A666F0" w:rsidRPr="00A666F0" w14:paraId="31CB4596" w14:textId="77777777" w:rsidTr="00A666F0">
        <w:trPr>
          <w:divId w:val="1967275739"/>
          <w:trHeight w:val="630"/>
        </w:trPr>
        <w:tc>
          <w:tcPr>
            <w:tcW w:w="1163" w:type="dxa"/>
            <w:gridSpan w:val="3"/>
            <w:tcBorders>
              <w:top w:val="nil"/>
              <w:left w:val="nil"/>
              <w:bottom w:val="single" w:sz="4" w:space="0" w:color="auto"/>
              <w:right w:val="single" w:sz="4" w:space="0" w:color="auto"/>
            </w:tcBorders>
            <w:shd w:val="clear" w:color="auto" w:fill="auto"/>
            <w:noWrap/>
            <w:vAlign w:val="bottom"/>
            <w:hideMark/>
          </w:tcPr>
          <w:p w14:paraId="0ED2C931" w14:textId="77777777" w:rsidR="00A666F0" w:rsidRPr="00A666F0" w:rsidRDefault="00A666F0" w:rsidP="00A666F0">
            <w:pPr>
              <w:jc w:val="right"/>
              <w:rPr>
                <w:rFonts w:eastAsia="Times New Roman"/>
                <w:color w:val="000000"/>
              </w:rPr>
            </w:pPr>
            <w:r w:rsidRPr="00A666F0">
              <w:rPr>
                <w:rFonts w:eastAsia="Times New Roman"/>
                <w:color w:val="000000"/>
              </w:rPr>
              <w:t>6540642</w:t>
            </w:r>
          </w:p>
        </w:tc>
        <w:tc>
          <w:tcPr>
            <w:tcW w:w="6077" w:type="dxa"/>
            <w:tcBorders>
              <w:top w:val="nil"/>
              <w:left w:val="nil"/>
              <w:bottom w:val="single" w:sz="4" w:space="0" w:color="auto"/>
              <w:right w:val="single" w:sz="4" w:space="0" w:color="auto"/>
            </w:tcBorders>
            <w:shd w:val="clear" w:color="000000" w:fill="FFFFFF"/>
            <w:vAlign w:val="bottom"/>
            <w:hideMark/>
          </w:tcPr>
          <w:p w14:paraId="477D0650" w14:textId="77777777" w:rsidR="00A666F0" w:rsidRPr="00A666F0" w:rsidRDefault="00A666F0" w:rsidP="00A666F0">
            <w:pPr>
              <w:rPr>
                <w:rFonts w:eastAsia="Times New Roman"/>
                <w:color w:val="000000"/>
              </w:rPr>
            </w:pPr>
            <w:proofErr w:type="spellStart"/>
            <w:r w:rsidRPr="00A666F0">
              <w:rPr>
                <w:rFonts w:eastAsia="Times New Roman"/>
                <w:color w:val="000000"/>
              </w:rPr>
              <w:t>Mbikq.Ndertim</w:t>
            </w:r>
            <w:proofErr w:type="spellEnd"/>
            <w:r w:rsidRPr="00A666F0">
              <w:rPr>
                <w:rFonts w:eastAsia="Times New Roman"/>
                <w:color w:val="000000"/>
              </w:rPr>
              <w:t xml:space="preserve"> </w:t>
            </w:r>
            <w:proofErr w:type="spellStart"/>
            <w:r w:rsidRPr="00A666F0">
              <w:rPr>
                <w:rFonts w:eastAsia="Times New Roman"/>
                <w:color w:val="000000"/>
              </w:rPr>
              <w:t>rruge</w:t>
            </w:r>
            <w:proofErr w:type="spellEnd"/>
            <w:r w:rsidRPr="00A666F0">
              <w:rPr>
                <w:rFonts w:eastAsia="Times New Roman"/>
                <w:color w:val="000000"/>
              </w:rPr>
              <w:t xml:space="preserve"> ne </w:t>
            </w:r>
            <w:proofErr w:type="spellStart"/>
            <w:r w:rsidRPr="00A666F0">
              <w:rPr>
                <w:rFonts w:eastAsia="Times New Roman"/>
                <w:color w:val="000000"/>
              </w:rPr>
              <w:t>fshatin</w:t>
            </w:r>
            <w:proofErr w:type="spellEnd"/>
            <w:r w:rsidRPr="00A666F0">
              <w:rPr>
                <w:rFonts w:eastAsia="Times New Roman"/>
                <w:color w:val="000000"/>
              </w:rPr>
              <w:t xml:space="preserve"> </w:t>
            </w:r>
            <w:proofErr w:type="spellStart"/>
            <w:r w:rsidRPr="00A666F0">
              <w:rPr>
                <w:rFonts w:eastAsia="Times New Roman"/>
                <w:color w:val="000000"/>
              </w:rPr>
              <w:t>Xiber</w:t>
            </w:r>
            <w:proofErr w:type="spellEnd"/>
            <w:r w:rsidRPr="00A666F0">
              <w:rPr>
                <w:rFonts w:eastAsia="Times New Roman"/>
                <w:color w:val="000000"/>
              </w:rPr>
              <w:t xml:space="preserve"> </w:t>
            </w:r>
            <w:proofErr w:type="spellStart"/>
            <w:r w:rsidRPr="00A666F0">
              <w:rPr>
                <w:rFonts w:eastAsia="Times New Roman"/>
                <w:color w:val="000000"/>
              </w:rPr>
              <w:t>Murrize</w:t>
            </w:r>
            <w:proofErr w:type="spellEnd"/>
            <w:r w:rsidRPr="00A666F0">
              <w:rPr>
                <w:rFonts w:eastAsia="Times New Roman"/>
                <w:color w:val="000000"/>
              </w:rPr>
              <w:t xml:space="preserve">, </w:t>
            </w:r>
            <w:proofErr w:type="spellStart"/>
            <w:r w:rsidRPr="00A666F0">
              <w:rPr>
                <w:rFonts w:eastAsia="Times New Roman"/>
                <w:color w:val="000000"/>
              </w:rPr>
              <w:t>Nj.Ad.Xiber</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2267F6AB" w14:textId="77777777" w:rsidR="00A666F0" w:rsidRPr="00A666F0" w:rsidRDefault="00A666F0" w:rsidP="00A666F0">
            <w:pPr>
              <w:rPr>
                <w:rFonts w:eastAsia="Times New Roman"/>
                <w:color w:val="000000"/>
              </w:rPr>
            </w:pPr>
            <w:r w:rsidRPr="00A666F0">
              <w:rPr>
                <w:rFonts w:eastAsia="Times New Roman"/>
                <w:color w:val="000000"/>
              </w:rPr>
              <w:t xml:space="preserve">          114 </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096EBC2A"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78355A04" w14:textId="77777777" w:rsidR="00A666F0" w:rsidRPr="00A666F0" w:rsidRDefault="00A666F0" w:rsidP="00A666F0">
            <w:pPr>
              <w:rPr>
                <w:rFonts w:eastAsia="Times New Roman"/>
                <w:sz w:val="20"/>
                <w:szCs w:val="20"/>
              </w:rPr>
            </w:pPr>
          </w:p>
        </w:tc>
      </w:tr>
      <w:tr w:rsidR="00A666F0" w:rsidRPr="00A666F0" w14:paraId="03A9A4F5" w14:textId="77777777" w:rsidTr="00A666F0">
        <w:trPr>
          <w:divId w:val="1967275739"/>
          <w:trHeight w:val="630"/>
        </w:trPr>
        <w:tc>
          <w:tcPr>
            <w:tcW w:w="1163" w:type="dxa"/>
            <w:gridSpan w:val="3"/>
            <w:tcBorders>
              <w:top w:val="nil"/>
              <w:left w:val="nil"/>
              <w:bottom w:val="single" w:sz="4" w:space="0" w:color="auto"/>
              <w:right w:val="single" w:sz="4" w:space="0" w:color="auto"/>
            </w:tcBorders>
            <w:shd w:val="clear" w:color="auto" w:fill="auto"/>
            <w:noWrap/>
            <w:vAlign w:val="bottom"/>
            <w:hideMark/>
          </w:tcPr>
          <w:p w14:paraId="5E396854" w14:textId="77777777" w:rsidR="00A666F0" w:rsidRPr="00A666F0" w:rsidRDefault="00A666F0" w:rsidP="00A666F0">
            <w:pPr>
              <w:jc w:val="right"/>
              <w:rPr>
                <w:rFonts w:eastAsia="Times New Roman"/>
                <w:color w:val="000000"/>
              </w:rPr>
            </w:pPr>
            <w:r w:rsidRPr="00A666F0">
              <w:rPr>
                <w:rFonts w:eastAsia="Times New Roman"/>
                <w:color w:val="000000"/>
              </w:rPr>
              <w:t>6540643</w:t>
            </w:r>
          </w:p>
        </w:tc>
        <w:tc>
          <w:tcPr>
            <w:tcW w:w="6077" w:type="dxa"/>
            <w:tcBorders>
              <w:top w:val="nil"/>
              <w:left w:val="nil"/>
              <w:bottom w:val="single" w:sz="4" w:space="0" w:color="auto"/>
              <w:right w:val="single" w:sz="4" w:space="0" w:color="auto"/>
            </w:tcBorders>
            <w:shd w:val="clear" w:color="000000" w:fill="FFFFFF"/>
            <w:vAlign w:val="bottom"/>
            <w:hideMark/>
          </w:tcPr>
          <w:p w14:paraId="5B643A60" w14:textId="77777777" w:rsidR="00A666F0" w:rsidRPr="00A666F0" w:rsidRDefault="00A666F0" w:rsidP="00A666F0">
            <w:pPr>
              <w:rPr>
                <w:rFonts w:eastAsia="Times New Roman"/>
                <w:color w:val="000000"/>
              </w:rPr>
            </w:pPr>
            <w:proofErr w:type="spellStart"/>
            <w:r w:rsidRPr="00A666F0">
              <w:rPr>
                <w:rFonts w:eastAsia="Times New Roman"/>
                <w:color w:val="000000"/>
              </w:rPr>
              <w:t>Kolaud.Ndertim</w:t>
            </w:r>
            <w:proofErr w:type="spellEnd"/>
            <w:r w:rsidRPr="00A666F0">
              <w:rPr>
                <w:rFonts w:eastAsia="Times New Roman"/>
                <w:color w:val="000000"/>
              </w:rPr>
              <w:t xml:space="preserve"> </w:t>
            </w:r>
            <w:proofErr w:type="spellStart"/>
            <w:r w:rsidRPr="00A666F0">
              <w:rPr>
                <w:rFonts w:eastAsia="Times New Roman"/>
                <w:color w:val="000000"/>
              </w:rPr>
              <w:t>rruge</w:t>
            </w:r>
            <w:proofErr w:type="spellEnd"/>
            <w:r w:rsidRPr="00A666F0">
              <w:rPr>
                <w:rFonts w:eastAsia="Times New Roman"/>
                <w:color w:val="000000"/>
              </w:rPr>
              <w:t xml:space="preserve"> ne </w:t>
            </w:r>
            <w:proofErr w:type="spellStart"/>
            <w:r w:rsidRPr="00A666F0">
              <w:rPr>
                <w:rFonts w:eastAsia="Times New Roman"/>
                <w:color w:val="000000"/>
              </w:rPr>
              <w:t>fshatin</w:t>
            </w:r>
            <w:proofErr w:type="spellEnd"/>
            <w:r w:rsidRPr="00A666F0">
              <w:rPr>
                <w:rFonts w:eastAsia="Times New Roman"/>
                <w:color w:val="000000"/>
              </w:rPr>
              <w:t xml:space="preserve"> </w:t>
            </w:r>
            <w:proofErr w:type="spellStart"/>
            <w:r w:rsidRPr="00A666F0">
              <w:rPr>
                <w:rFonts w:eastAsia="Times New Roman"/>
                <w:color w:val="000000"/>
              </w:rPr>
              <w:t>Xiber</w:t>
            </w:r>
            <w:proofErr w:type="spellEnd"/>
            <w:r w:rsidRPr="00A666F0">
              <w:rPr>
                <w:rFonts w:eastAsia="Times New Roman"/>
                <w:color w:val="000000"/>
              </w:rPr>
              <w:t xml:space="preserve"> </w:t>
            </w:r>
            <w:proofErr w:type="spellStart"/>
            <w:r w:rsidRPr="00A666F0">
              <w:rPr>
                <w:rFonts w:eastAsia="Times New Roman"/>
                <w:color w:val="000000"/>
              </w:rPr>
              <w:t>Murrize</w:t>
            </w:r>
            <w:proofErr w:type="spellEnd"/>
            <w:r w:rsidRPr="00A666F0">
              <w:rPr>
                <w:rFonts w:eastAsia="Times New Roman"/>
                <w:color w:val="000000"/>
              </w:rPr>
              <w:t xml:space="preserve">, </w:t>
            </w:r>
            <w:proofErr w:type="spellStart"/>
            <w:r w:rsidRPr="00A666F0">
              <w:rPr>
                <w:rFonts w:eastAsia="Times New Roman"/>
                <w:color w:val="000000"/>
              </w:rPr>
              <w:t>Nj.Ad.Xiber</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2F20693D" w14:textId="77777777" w:rsidR="00A666F0" w:rsidRPr="00A666F0" w:rsidRDefault="00A666F0" w:rsidP="00A666F0">
            <w:pPr>
              <w:rPr>
                <w:rFonts w:eastAsia="Times New Roman"/>
                <w:color w:val="000000"/>
              </w:rPr>
            </w:pPr>
            <w:r w:rsidRPr="00A666F0">
              <w:rPr>
                <w:rFonts w:eastAsia="Times New Roman"/>
                <w:color w:val="000000"/>
              </w:rPr>
              <w:t xml:space="preserve">            17 </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09722660"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7B36E2D9" w14:textId="77777777" w:rsidR="00A666F0" w:rsidRPr="00A666F0" w:rsidRDefault="00A666F0" w:rsidP="00A666F0">
            <w:pPr>
              <w:rPr>
                <w:rFonts w:eastAsia="Times New Roman"/>
                <w:sz w:val="20"/>
                <w:szCs w:val="20"/>
              </w:rPr>
            </w:pPr>
          </w:p>
        </w:tc>
      </w:tr>
      <w:tr w:rsidR="00A666F0" w:rsidRPr="00A666F0" w14:paraId="307BB224"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1E2A03E0" w14:textId="77777777" w:rsidR="00A666F0" w:rsidRPr="00A666F0" w:rsidRDefault="00A666F0" w:rsidP="00A666F0">
            <w:pPr>
              <w:jc w:val="right"/>
              <w:rPr>
                <w:rFonts w:eastAsia="Times New Roman"/>
                <w:color w:val="000000"/>
              </w:rPr>
            </w:pPr>
            <w:r w:rsidRPr="00A666F0">
              <w:rPr>
                <w:rFonts w:eastAsia="Times New Roman"/>
                <w:color w:val="000000"/>
              </w:rPr>
              <w:t>6540635</w:t>
            </w:r>
          </w:p>
        </w:tc>
        <w:tc>
          <w:tcPr>
            <w:tcW w:w="6077" w:type="dxa"/>
            <w:tcBorders>
              <w:top w:val="nil"/>
              <w:left w:val="nil"/>
              <w:bottom w:val="single" w:sz="4" w:space="0" w:color="auto"/>
              <w:right w:val="single" w:sz="4" w:space="0" w:color="auto"/>
            </w:tcBorders>
            <w:shd w:val="clear" w:color="auto" w:fill="auto"/>
            <w:vAlign w:val="bottom"/>
            <w:hideMark/>
          </w:tcPr>
          <w:p w14:paraId="4CE37D0B" w14:textId="77777777" w:rsidR="00A666F0" w:rsidRPr="00A666F0" w:rsidRDefault="00A666F0" w:rsidP="00A666F0">
            <w:pPr>
              <w:rPr>
                <w:rFonts w:eastAsia="Times New Roman"/>
                <w:color w:val="000000"/>
              </w:rPr>
            </w:pPr>
            <w:proofErr w:type="spellStart"/>
            <w:r w:rsidRPr="00A666F0">
              <w:rPr>
                <w:rFonts w:eastAsia="Times New Roman"/>
                <w:color w:val="000000"/>
              </w:rPr>
              <w:t>Blerje</w:t>
            </w:r>
            <w:proofErr w:type="spellEnd"/>
            <w:r w:rsidRPr="00A666F0">
              <w:rPr>
                <w:rFonts w:eastAsia="Times New Roman"/>
                <w:color w:val="000000"/>
              </w:rPr>
              <w:t xml:space="preserve"> </w:t>
            </w:r>
            <w:proofErr w:type="spellStart"/>
            <w:r w:rsidRPr="00A666F0">
              <w:rPr>
                <w:rFonts w:eastAsia="Times New Roman"/>
                <w:color w:val="000000"/>
              </w:rPr>
              <w:t>kazane</w:t>
            </w:r>
            <w:proofErr w:type="spellEnd"/>
            <w:r w:rsidRPr="00A666F0">
              <w:rPr>
                <w:rFonts w:eastAsia="Times New Roman"/>
                <w:color w:val="000000"/>
              </w:rPr>
              <w:t xml:space="preserve"> </w:t>
            </w:r>
            <w:proofErr w:type="spellStart"/>
            <w:r w:rsidRPr="00A666F0">
              <w:rPr>
                <w:rFonts w:eastAsia="Times New Roman"/>
                <w:color w:val="000000"/>
              </w:rPr>
              <w:t>mbeturinash</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4E40F293" w14:textId="77777777" w:rsidR="00A666F0" w:rsidRPr="00A666F0" w:rsidRDefault="00A666F0" w:rsidP="00A666F0">
            <w:pPr>
              <w:rPr>
                <w:rFonts w:eastAsia="Times New Roman"/>
                <w:color w:val="000000"/>
              </w:rPr>
            </w:pPr>
            <w:r w:rsidRPr="00A666F0">
              <w:rPr>
                <w:rFonts w:eastAsia="Times New Roman"/>
                <w:color w:val="000000"/>
              </w:rPr>
              <w:t xml:space="preserve">          500 </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2CA6DA9A" w14:textId="77777777" w:rsidR="00A666F0" w:rsidRPr="00A666F0" w:rsidRDefault="00A666F0" w:rsidP="00A666F0">
            <w:pPr>
              <w:rPr>
                <w:rFonts w:eastAsia="Times New Roman"/>
                <w:color w:val="000000"/>
              </w:rPr>
            </w:pPr>
            <w:r w:rsidRPr="00A666F0">
              <w:rPr>
                <w:rFonts w:eastAsia="Times New Roman"/>
                <w:color w:val="000000"/>
              </w:rPr>
              <w:t xml:space="preserve">          467 </w:t>
            </w:r>
          </w:p>
        </w:tc>
        <w:tc>
          <w:tcPr>
            <w:tcW w:w="222" w:type="dxa"/>
            <w:vAlign w:val="center"/>
            <w:hideMark/>
          </w:tcPr>
          <w:p w14:paraId="181D20B0" w14:textId="77777777" w:rsidR="00A666F0" w:rsidRPr="00A666F0" w:rsidRDefault="00A666F0" w:rsidP="00A666F0">
            <w:pPr>
              <w:rPr>
                <w:rFonts w:eastAsia="Times New Roman"/>
                <w:sz w:val="20"/>
                <w:szCs w:val="20"/>
              </w:rPr>
            </w:pPr>
          </w:p>
        </w:tc>
      </w:tr>
      <w:tr w:rsidR="00A666F0" w:rsidRPr="00A666F0" w14:paraId="6B5EEAF8"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146DDD62" w14:textId="77777777" w:rsidR="00A666F0" w:rsidRPr="00A666F0" w:rsidRDefault="00A666F0" w:rsidP="00A666F0">
            <w:pPr>
              <w:jc w:val="right"/>
              <w:rPr>
                <w:rFonts w:eastAsia="Times New Roman"/>
                <w:color w:val="000000"/>
              </w:rPr>
            </w:pPr>
            <w:r w:rsidRPr="00A666F0">
              <w:rPr>
                <w:rFonts w:eastAsia="Times New Roman"/>
                <w:color w:val="000000"/>
              </w:rPr>
              <w:t>6540631</w:t>
            </w:r>
          </w:p>
        </w:tc>
        <w:tc>
          <w:tcPr>
            <w:tcW w:w="6077" w:type="dxa"/>
            <w:tcBorders>
              <w:top w:val="nil"/>
              <w:left w:val="nil"/>
              <w:bottom w:val="single" w:sz="4" w:space="0" w:color="auto"/>
              <w:right w:val="single" w:sz="4" w:space="0" w:color="auto"/>
            </w:tcBorders>
            <w:shd w:val="clear" w:color="000000" w:fill="FFFFFF"/>
            <w:vAlign w:val="bottom"/>
            <w:hideMark/>
          </w:tcPr>
          <w:p w14:paraId="55D2A4F5" w14:textId="77777777" w:rsidR="00A666F0" w:rsidRPr="00A666F0" w:rsidRDefault="00A666F0" w:rsidP="00A666F0">
            <w:pPr>
              <w:rPr>
                <w:rFonts w:eastAsia="Times New Roman"/>
                <w:color w:val="000000"/>
              </w:rPr>
            </w:pPr>
            <w:proofErr w:type="spellStart"/>
            <w:r w:rsidRPr="00A666F0">
              <w:rPr>
                <w:rFonts w:eastAsia="Times New Roman"/>
                <w:color w:val="000000"/>
              </w:rPr>
              <w:t>Kondicionerë</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0D0F393A" w14:textId="77777777" w:rsidR="00A666F0" w:rsidRPr="00A666F0" w:rsidRDefault="00A666F0" w:rsidP="00A666F0">
            <w:pPr>
              <w:rPr>
                <w:rFonts w:eastAsia="Times New Roman"/>
                <w:color w:val="000000"/>
              </w:rPr>
            </w:pPr>
            <w:r w:rsidRPr="00A666F0">
              <w:rPr>
                <w:rFonts w:eastAsia="Times New Roman"/>
                <w:color w:val="000000"/>
              </w:rPr>
              <w:t xml:space="preserve">          600 </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1C1320F7"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24E474BB" w14:textId="77777777" w:rsidR="00A666F0" w:rsidRPr="00A666F0" w:rsidRDefault="00A666F0" w:rsidP="00A666F0">
            <w:pPr>
              <w:rPr>
                <w:rFonts w:eastAsia="Times New Roman"/>
                <w:sz w:val="20"/>
                <w:szCs w:val="20"/>
              </w:rPr>
            </w:pPr>
          </w:p>
        </w:tc>
      </w:tr>
      <w:tr w:rsidR="00A666F0" w:rsidRPr="00A666F0" w14:paraId="7BD5AAD2"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33691F69" w14:textId="77777777" w:rsidR="00A666F0" w:rsidRPr="00A666F0" w:rsidRDefault="00A666F0" w:rsidP="00A666F0">
            <w:pPr>
              <w:rPr>
                <w:rFonts w:eastAsia="Times New Roman"/>
                <w:color w:val="000000"/>
              </w:rPr>
            </w:pPr>
            <w:r w:rsidRPr="00A666F0">
              <w:rPr>
                <w:rFonts w:eastAsia="Times New Roman"/>
                <w:color w:val="000000"/>
              </w:rPr>
              <w:t> </w:t>
            </w:r>
          </w:p>
        </w:tc>
        <w:tc>
          <w:tcPr>
            <w:tcW w:w="6077" w:type="dxa"/>
            <w:tcBorders>
              <w:top w:val="nil"/>
              <w:left w:val="nil"/>
              <w:bottom w:val="single" w:sz="4" w:space="0" w:color="auto"/>
              <w:right w:val="single" w:sz="4" w:space="0" w:color="auto"/>
            </w:tcBorders>
            <w:shd w:val="clear" w:color="000000" w:fill="FFFFFF"/>
            <w:vAlign w:val="bottom"/>
            <w:hideMark/>
          </w:tcPr>
          <w:p w14:paraId="62E6C799" w14:textId="77777777" w:rsidR="00A666F0" w:rsidRPr="00A666F0" w:rsidRDefault="00A666F0" w:rsidP="00A666F0">
            <w:pPr>
              <w:rPr>
                <w:rFonts w:eastAsia="Times New Roman"/>
                <w:color w:val="000000"/>
              </w:rPr>
            </w:pPr>
            <w:proofErr w:type="spellStart"/>
            <w:r w:rsidRPr="00A666F0">
              <w:rPr>
                <w:rFonts w:eastAsia="Times New Roman"/>
                <w:color w:val="000000"/>
              </w:rPr>
              <w:t>Blerje</w:t>
            </w:r>
            <w:proofErr w:type="spellEnd"/>
            <w:r w:rsidRPr="00A666F0">
              <w:rPr>
                <w:rFonts w:eastAsia="Times New Roman"/>
                <w:color w:val="000000"/>
              </w:rPr>
              <w:t xml:space="preserve"> </w:t>
            </w:r>
            <w:proofErr w:type="spellStart"/>
            <w:r w:rsidRPr="00A666F0">
              <w:rPr>
                <w:rFonts w:eastAsia="Times New Roman"/>
                <w:color w:val="000000"/>
              </w:rPr>
              <w:t>kasaforta</w:t>
            </w:r>
            <w:proofErr w:type="spellEnd"/>
            <w:r w:rsidRPr="00A666F0">
              <w:rPr>
                <w:rFonts w:eastAsia="Times New Roman"/>
                <w:color w:val="000000"/>
              </w:rPr>
              <w:t xml:space="preserve"> per </w:t>
            </w:r>
            <w:proofErr w:type="spellStart"/>
            <w:r w:rsidRPr="00A666F0">
              <w:rPr>
                <w:rFonts w:eastAsia="Times New Roman"/>
                <w:color w:val="000000"/>
              </w:rPr>
              <w:t>administraten</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4A842B39" w14:textId="77777777" w:rsidR="00A666F0" w:rsidRPr="00A666F0" w:rsidRDefault="00A666F0" w:rsidP="00A666F0">
            <w:pPr>
              <w:rPr>
                <w:rFonts w:eastAsia="Times New Roman"/>
                <w:color w:val="000000"/>
              </w:rPr>
            </w:pPr>
            <w:r w:rsidRPr="00A666F0">
              <w:rPr>
                <w:rFonts w:eastAsia="Times New Roman"/>
                <w:color w:val="000000"/>
              </w:rPr>
              <w:t xml:space="preserve">          500 </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4B7B0019"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48BFA97B" w14:textId="77777777" w:rsidR="00A666F0" w:rsidRPr="00A666F0" w:rsidRDefault="00A666F0" w:rsidP="00A666F0">
            <w:pPr>
              <w:rPr>
                <w:rFonts w:eastAsia="Times New Roman"/>
                <w:sz w:val="20"/>
                <w:szCs w:val="20"/>
              </w:rPr>
            </w:pPr>
          </w:p>
        </w:tc>
      </w:tr>
      <w:tr w:rsidR="00A666F0" w:rsidRPr="00A666F0" w14:paraId="0DA28383"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4F074402" w14:textId="77777777" w:rsidR="00A666F0" w:rsidRPr="00A666F0" w:rsidRDefault="00A666F0" w:rsidP="00A666F0">
            <w:pPr>
              <w:jc w:val="right"/>
              <w:rPr>
                <w:rFonts w:eastAsia="Times New Roman"/>
                <w:color w:val="000000"/>
              </w:rPr>
            </w:pPr>
            <w:r w:rsidRPr="00A666F0">
              <w:rPr>
                <w:rFonts w:eastAsia="Times New Roman"/>
                <w:color w:val="000000"/>
              </w:rPr>
              <w:t>6540637</w:t>
            </w:r>
          </w:p>
        </w:tc>
        <w:tc>
          <w:tcPr>
            <w:tcW w:w="6077" w:type="dxa"/>
            <w:tcBorders>
              <w:top w:val="nil"/>
              <w:left w:val="nil"/>
              <w:bottom w:val="single" w:sz="4" w:space="0" w:color="auto"/>
              <w:right w:val="single" w:sz="4" w:space="0" w:color="auto"/>
            </w:tcBorders>
            <w:shd w:val="clear" w:color="000000" w:fill="FFFFFF"/>
            <w:vAlign w:val="bottom"/>
            <w:hideMark/>
          </w:tcPr>
          <w:p w14:paraId="64C8D52B" w14:textId="77777777" w:rsidR="00A666F0" w:rsidRPr="00A666F0" w:rsidRDefault="00A666F0" w:rsidP="00A666F0">
            <w:pPr>
              <w:rPr>
                <w:rFonts w:eastAsia="Times New Roman"/>
                <w:color w:val="000000"/>
              </w:rPr>
            </w:pPr>
            <w:proofErr w:type="spellStart"/>
            <w:r w:rsidRPr="00A666F0">
              <w:rPr>
                <w:rFonts w:eastAsia="Times New Roman"/>
                <w:color w:val="000000"/>
              </w:rPr>
              <w:t>Aparat</w:t>
            </w:r>
            <w:proofErr w:type="spellEnd"/>
            <w:r w:rsidRPr="00A666F0">
              <w:rPr>
                <w:rFonts w:eastAsia="Times New Roman"/>
                <w:color w:val="000000"/>
              </w:rPr>
              <w:t xml:space="preserve"> </w:t>
            </w:r>
            <w:proofErr w:type="spellStart"/>
            <w:r w:rsidRPr="00A666F0">
              <w:rPr>
                <w:rFonts w:eastAsia="Times New Roman"/>
                <w:color w:val="000000"/>
              </w:rPr>
              <w:t>profesional</w:t>
            </w:r>
            <w:proofErr w:type="spellEnd"/>
            <w:r w:rsidRPr="00A666F0">
              <w:rPr>
                <w:rFonts w:eastAsia="Times New Roman"/>
                <w:color w:val="000000"/>
              </w:rPr>
              <w:t xml:space="preserve"> </w:t>
            </w:r>
            <w:proofErr w:type="spellStart"/>
            <w:r w:rsidRPr="00A666F0">
              <w:rPr>
                <w:rFonts w:eastAsia="Times New Roman"/>
                <w:color w:val="000000"/>
              </w:rPr>
              <w:t>fotografik</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07A6C7AA" w14:textId="77777777" w:rsidR="00A666F0" w:rsidRPr="00A666F0" w:rsidRDefault="00A666F0" w:rsidP="00A666F0">
            <w:pPr>
              <w:rPr>
                <w:rFonts w:eastAsia="Times New Roman"/>
                <w:color w:val="000000"/>
              </w:rPr>
            </w:pPr>
            <w:r w:rsidRPr="00A666F0">
              <w:rPr>
                <w:rFonts w:eastAsia="Times New Roman"/>
                <w:color w:val="000000"/>
              </w:rPr>
              <w:t xml:space="preserve">          100 </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24466D99"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3CE739D5" w14:textId="77777777" w:rsidR="00A666F0" w:rsidRPr="00A666F0" w:rsidRDefault="00A666F0" w:rsidP="00A666F0">
            <w:pPr>
              <w:rPr>
                <w:rFonts w:eastAsia="Times New Roman"/>
                <w:sz w:val="20"/>
                <w:szCs w:val="20"/>
              </w:rPr>
            </w:pPr>
          </w:p>
        </w:tc>
      </w:tr>
      <w:tr w:rsidR="00A666F0" w:rsidRPr="00A666F0" w14:paraId="41266AD0"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2E9BF7FB" w14:textId="77777777" w:rsidR="00A666F0" w:rsidRPr="00A666F0" w:rsidRDefault="00A666F0" w:rsidP="00A666F0">
            <w:pPr>
              <w:jc w:val="right"/>
              <w:rPr>
                <w:rFonts w:eastAsia="Times New Roman"/>
                <w:color w:val="000000"/>
              </w:rPr>
            </w:pPr>
            <w:r w:rsidRPr="00A666F0">
              <w:rPr>
                <w:rFonts w:eastAsia="Times New Roman"/>
                <w:color w:val="000000"/>
              </w:rPr>
              <w:t>6540644</w:t>
            </w:r>
          </w:p>
        </w:tc>
        <w:tc>
          <w:tcPr>
            <w:tcW w:w="6077" w:type="dxa"/>
            <w:tcBorders>
              <w:top w:val="nil"/>
              <w:left w:val="nil"/>
              <w:bottom w:val="single" w:sz="4" w:space="0" w:color="auto"/>
              <w:right w:val="single" w:sz="4" w:space="0" w:color="auto"/>
            </w:tcBorders>
            <w:shd w:val="clear" w:color="auto" w:fill="auto"/>
            <w:noWrap/>
            <w:vAlign w:val="bottom"/>
            <w:hideMark/>
          </w:tcPr>
          <w:p w14:paraId="30852549" w14:textId="77777777" w:rsidR="00A666F0" w:rsidRPr="00A666F0" w:rsidRDefault="00A666F0" w:rsidP="00A666F0">
            <w:pPr>
              <w:rPr>
                <w:rFonts w:eastAsia="Times New Roman"/>
                <w:color w:val="000000"/>
              </w:rPr>
            </w:pPr>
            <w:proofErr w:type="spellStart"/>
            <w:r w:rsidRPr="00A666F0">
              <w:rPr>
                <w:rFonts w:eastAsia="Times New Roman"/>
                <w:color w:val="000000"/>
              </w:rPr>
              <w:t>Blerje</w:t>
            </w:r>
            <w:proofErr w:type="spellEnd"/>
            <w:r w:rsidRPr="00A666F0">
              <w:rPr>
                <w:rFonts w:eastAsia="Times New Roman"/>
                <w:color w:val="000000"/>
              </w:rPr>
              <w:t xml:space="preserve"> </w:t>
            </w:r>
            <w:proofErr w:type="spellStart"/>
            <w:r w:rsidRPr="00A666F0">
              <w:rPr>
                <w:rFonts w:eastAsia="Times New Roman"/>
                <w:color w:val="000000"/>
              </w:rPr>
              <w:t>moketi</w:t>
            </w:r>
            <w:proofErr w:type="spellEnd"/>
            <w:r w:rsidRPr="00A666F0">
              <w:rPr>
                <w:rFonts w:eastAsia="Times New Roman"/>
                <w:color w:val="000000"/>
              </w:rPr>
              <w:t xml:space="preserve"> </w:t>
            </w:r>
            <w:proofErr w:type="spellStart"/>
            <w:r w:rsidRPr="00A666F0">
              <w:rPr>
                <w:rFonts w:eastAsia="Times New Roman"/>
                <w:color w:val="000000"/>
              </w:rPr>
              <w:t>dhe</w:t>
            </w:r>
            <w:proofErr w:type="spellEnd"/>
            <w:r w:rsidRPr="00A666F0">
              <w:rPr>
                <w:rFonts w:eastAsia="Times New Roman"/>
                <w:color w:val="000000"/>
              </w:rPr>
              <w:t xml:space="preserve"> </w:t>
            </w:r>
            <w:proofErr w:type="spellStart"/>
            <w:r w:rsidRPr="00A666F0">
              <w:rPr>
                <w:rFonts w:eastAsia="Times New Roman"/>
                <w:color w:val="000000"/>
              </w:rPr>
              <w:t>fshesa</w:t>
            </w:r>
            <w:proofErr w:type="spellEnd"/>
            <w:r w:rsidRPr="00A666F0">
              <w:rPr>
                <w:rFonts w:eastAsia="Times New Roman"/>
                <w:color w:val="000000"/>
              </w:rPr>
              <w:t xml:space="preserve"> </w:t>
            </w:r>
            <w:proofErr w:type="spellStart"/>
            <w:r w:rsidRPr="00A666F0">
              <w:rPr>
                <w:rFonts w:eastAsia="Times New Roman"/>
                <w:color w:val="000000"/>
              </w:rPr>
              <w:t>korenti</w:t>
            </w:r>
            <w:proofErr w:type="spellEnd"/>
            <w:r w:rsidRPr="00A666F0">
              <w:rPr>
                <w:rFonts w:eastAsia="Times New Roman"/>
                <w:color w:val="000000"/>
              </w:rPr>
              <w:t xml:space="preserve">  per </w:t>
            </w:r>
            <w:proofErr w:type="spellStart"/>
            <w:r w:rsidRPr="00A666F0">
              <w:rPr>
                <w:rFonts w:eastAsia="Times New Roman"/>
                <w:color w:val="000000"/>
              </w:rPr>
              <w:t>kopshtin</w:t>
            </w:r>
            <w:proofErr w:type="spellEnd"/>
            <w:r w:rsidRPr="00A666F0">
              <w:rPr>
                <w:rFonts w:eastAsia="Times New Roman"/>
                <w:color w:val="000000"/>
              </w:rPr>
              <w:t xml:space="preserve"> </w:t>
            </w:r>
            <w:proofErr w:type="spellStart"/>
            <w:r w:rsidRPr="00A666F0">
              <w:rPr>
                <w:rFonts w:eastAsia="Times New Roman"/>
                <w:color w:val="000000"/>
              </w:rPr>
              <w:t>Klos</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7EF437D5" w14:textId="77777777" w:rsidR="00A666F0" w:rsidRPr="00A666F0" w:rsidRDefault="00A666F0" w:rsidP="00A666F0">
            <w:pPr>
              <w:rPr>
                <w:rFonts w:eastAsia="Times New Roman"/>
                <w:color w:val="000000"/>
              </w:rPr>
            </w:pPr>
            <w:r w:rsidRPr="00A666F0">
              <w:rPr>
                <w:rFonts w:eastAsia="Times New Roman"/>
                <w:color w:val="000000"/>
              </w:rPr>
              <w:t xml:space="preserve">          120 </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7A0EF02B"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2A20A353" w14:textId="77777777" w:rsidR="00A666F0" w:rsidRPr="00A666F0" w:rsidRDefault="00A666F0" w:rsidP="00A666F0">
            <w:pPr>
              <w:rPr>
                <w:rFonts w:eastAsia="Times New Roman"/>
                <w:sz w:val="20"/>
                <w:szCs w:val="20"/>
              </w:rPr>
            </w:pPr>
          </w:p>
        </w:tc>
      </w:tr>
      <w:tr w:rsidR="00A666F0" w:rsidRPr="00A666F0" w14:paraId="70A82388"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79DC8839" w14:textId="77777777" w:rsidR="00A666F0" w:rsidRPr="00A666F0" w:rsidRDefault="00A666F0" w:rsidP="00A666F0">
            <w:pPr>
              <w:jc w:val="right"/>
              <w:rPr>
                <w:rFonts w:eastAsia="Times New Roman"/>
                <w:color w:val="000000"/>
              </w:rPr>
            </w:pPr>
            <w:r w:rsidRPr="00A666F0">
              <w:rPr>
                <w:rFonts w:eastAsia="Times New Roman"/>
                <w:color w:val="000000"/>
              </w:rPr>
              <w:t>6540645</w:t>
            </w:r>
          </w:p>
        </w:tc>
        <w:tc>
          <w:tcPr>
            <w:tcW w:w="6077" w:type="dxa"/>
            <w:tcBorders>
              <w:top w:val="nil"/>
              <w:left w:val="nil"/>
              <w:bottom w:val="single" w:sz="4" w:space="0" w:color="auto"/>
              <w:right w:val="single" w:sz="4" w:space="0" w:color="auto"/>
            </w:tcBorders>
            <w:shd w:val="clear" w:color="auto" w:fill="auto"/>
            <w:noWrap/>
            <w:vAlign w:val="bottom"/>
            <w:hideMark/>
          </w:tcPr>
          <w:p w14:paraId="1C62EAAB" w14:textId="77777777" w:rsidR="00A666F0" w:rsidRPr="00A666F0" w:rsidRDefault="00A666F0" w:rsidP="00A666F0">
            <w:pPr>
              <w:rPr>
                <w:rFonts w:eastAsia="Times New Roman"/>
                <w:color w:val="000000"/>
              </w:rPr>
            </w:pPr>
            <w:proofErr w:type="spellStart"/>
            <w:r w:rsidRPr="00A666F0">
              <w:rPr>
                <w:rFonts w:eastAsia="Times New Roman"/>
                <w:color w:val="000000"/>
              </w:rPr>
              <w:t>Blerje</w:t>
            </w:r>
            <w:proofErr w:type="spellEnd"/>
            <w:r w:rsidRPr="00A666F0">
              <w:rPr>
                <w:rFonts w:eastAsia="Times New Roman"/>
                <w:color w:val="000000"/>
              </w:rPr>
              <w:t xml:space="preserve"> </w:t>
            </w:r>
            <w:proofErr w:type="spellStart"/>
            <w:r w:rsidRPr="00A666F0">
              <w:rPr>
                <w:rFonts w:eastAsia="Times New Roman"/>
                <w:color w:val="000000"/>
              </w:rPr>
              <w:t>lavastovilje</w:t>
            </w:r>
            <w:proofErr w:type="spellEnd"/>
            <w:r w:rsidRPr="00A666F0">
              <w:rPr>
                <w:rFonts w:eastAsia="Times New Roman"/>
                <w:color w:val="000000"/>
              </w:rPr>
              <w:t xml:space="preserve"> per </w:t>
            </w:r>
            <w:proofErr w:type="spellStart"/>
            <w:r w:rsidRPr="00A666F0">
              <w:rPr>
                <w:rFonts w:eastAsia="Times New Roman"/>
                <w:color w:val="000000"/>
              </w:rPr>
              <w:t>kopshtin</w:t>
            </w:r>
            <w:proofErr w:type="spellEnd"/>
            <w:r w:rsidRPr="00A666F0">
              <w:rPr>
                <w:rFonts w:eastAsia="Times New Roman"/>
                <w:color w:val="000000"/>
              </w:rPr>
              <w:t xml:space="preserve"> </w:t>
            </w:r>
            <w:proofErr w:type="spellStart"/>
            <w:r w:rsidRPr="00A666F0">
              <w:rPr>
                <w:rFonts w:eastAsia="Times New Roman"/>
                <w:color w:val="000000"/>
              </w:rPr>
              <w:t>Klos</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19D1749F" w14:textId="77777777" w:rsidR="00A666F0" w:rsidRPr="00A666F0" w:rsidRDefault="00A666F0" w:rsidP="00A666F0">
            <w:pPr>
              <w:jc w:val="right"/>
              <w:rPr>
                <w:rFonts w:eastAsia="Times New Roman"/>
                <w:color w:val="000000"/>
              </w:rPr>
            </w:pPr>
            <w:r w:rsidRPr="00A666F0">
              <w:rPr>
                <w:rFonts w:eastAsia="Times New Roman"/>
                <w:color w:val="000000"/>
              </w:rPr>
              <w:t>90</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1373AAB7" w14:textId="77777777" w:rsidR="00A666F0" w:rsidRPr="00A666F0" w:rsidRDefault="00A666F0" w:rsidP="00A666F0">
            <w:pPr>
              <w:jc w:val="right"/>
              <w:rPr>
                <w:rFonts w:eastAsia="Times New Roman"/>
                <w:color w:val="000000"/>
              </w:rPr>
            </w:pPr>
            <w:r w:rsidRPr="00A666F0">
              <w:rPr>
                <w:rFonts w:eastAsia="Times New Roman"/>
                <w:color w:val="000000"/>
              </w:rPr>
              <w:t>87.6</w:t>
            </w:r>
          </w:p>
        </w:tc>
        <w:tc>
          <w:tcPr>
            <w:tcW w:w="222" w:type="dxa"/>
            <w:vAlign w:val="center"/>
            <w:hideMark/>
          </w:tcPr>
          <w:p w14:paraId="5768F5BC" w14:textId="77777777" w:rsidR="00A666F0" w:rsidRPr="00A666F0" w:rsidRDefault="00A666F0" w:rsidP="00A666F0">
            <w:pPr>
              <w:rPr>
                <w:rFonts w:eastAsia="Times New Roman"/>
                <w:sz w:val="20"/>
                <w:szCs w:val="20"/>
              </w:rPr>
            </w:pPr>
          </w:p>
        </w:tc>
      </w:tr>
      <w:tr w:rsidR="00A666F0" w:rsidRPr="00A666F0" w14:paraId="0CDCCCC7"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7D680A5E" w14:textId="77777777" w:rsidR="00A666F0" w:rsidRPr="00A666F0" w:rsidRDefault="00A666F0" w:rsidP="00A666F0">
            <w:pPr>
              <w:jc w:val="right"/>
              <w:rPr>
                <w:rFonts w:eastAsia="Times New Roman"/>
                <w:color w:val="000000"/>
              </w:rPr>
            </w:pPr>
            <w:r w:rsidRPr="00A666F0">
              <w:rPr>
                <w:rFonts w:eastAsia="Times New Roman"/>
                <w:color w:val="000000"/>
              </w:rPr>
              <w:t>6540646</w:t>
            </w:r>
          </w:p>
        </w:tc>
        <w:tc>
          <w:tcPr>
            <w:tcW w:w="6077" w:type="dxa"/>
            <w:tcBorders>
              <w:top w:val="nil"/>
              <w:left w:val="nil"/>
              <w:bottom w:val="single" w:sz="4" w:space="0" w:color="auto"/>
              <w:right w:val="single" w:sz="4" w:space="0" w:color="auto"/>
            </w:tcBorders>
            <w:shd w:val="clear" w:color="auto" w:fill="auto"/>
            <w:noWrap/>
            <w:vAlign w:val="bottom"/>
            <w:hideMark/>
          </w:tcPr>
          <w:p w14:paraId="1B62C2FE" w14:textId="77777777" w:rsidR="00A666F0" w:rsidRPr="00A666F0" w:rsidRDefault="00A666F0" w:rsidP="00A666F0">
            <w:pPr>
              <w:rPr>
                <w:rFonts w:eastAsia="Times New Roman"/>
                <w:color w:val="000000"/>
              </w:rPr>
            </w:pPr>
            <w:proofErr w:type="spellStart"/>
            <w:r w:rsidRPr="00A666F0">
              <w:rPr>
                <w:rFonts w:eastAsia="Times New Roman"/>
                <w:color w:val="000000"/>
              </w:rPr>
              <w:t>Mobilim</w:t>
            </w:r>
            <w:proofErr w:type="spellEnd"/>
            <w:r w:rsidRPr="00A666F0">
              <w:rPr>
                <w:rFonts w:eastAsia="Times New Roman"/>
                <w:color w:val="000000"/>
              </w:rPr>
              <w:t xml:space="preserve"> I </w:t>
            </w:r>
            <w:proofErr w:type="spellStart"/>
            <w:r w:rsidRPr="00A666F0">
              <w:rPr>
                <w:rFonts w:eastAsia="Times New Roman"/>
                <w:color w:val="000000"/>
              </w:rPr>
              <w:t>Muzeut</w:t>
            </w:r>
            <w:proofErr w:type="spellEnd"/>
            <w:r w:rsidRPr="00A666F0">
              <w:rPr>
                <w:rFonts w:eastAsia="Times New Roman"/>
                <w:color w:val="000000"/>
              </w:rPr>
              <w:t xml:space="preserve"> </w:t>
            </w:r>
            <w:proofErr w:type="spellStart"/>
            <w:r w:rsidRPr="00A666F0">
              <w:rPr>
                <w:rFonts w:eastAsia="Times New Roman"/>
                <w:color w:val="000000"/>
              </w:rPr>
              <w:t>Etnografik</w:t>
            </w:r>
            <w:proofErr w:type="spellEnd"/>
            <w:r w:rsidRPr="00A666F0">
              <w:rPr>
                <w:rFonts w:eastAsia="Times New Roman"/>
                <w:color w:val="000000"/>
              </w:rPr>
              <w:t xml:space="preserve"> </w:t>
            </w:r>
            <w:proofErr w:type="spellStart"/>
            <w:r w:rsidRPr="00A666F0">
              <w:rPr>
                <w:rFonts w:eastAsia="Times New Roman"/>
                <w:color w:val="000000"/>
              </w:rPr>
              <w:t>Petralbe</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36DF5414" w14:textId="77777777" w:rsidR="00A666F0" w:rsidRPr="00A666F0" w:rsidRDefault="00A666F0" w:rsidP="00A666F0">
            <w:pPr>
              <w:jc w:val="right"/>
              <w:rPr>
                <w:rFonts w:eastAsia="Times New Roman"/>
                <w:color w:val="000000"/>
              </w:rPr>
            </w:pPr>
            <w:r w:rsidRPr="00A666F0">
              <w:rPr>
                <w:rFonts w:eastAsia="Times New Roman"/>
                <w:color w:val="000000"/>
              </w:rPr>
              <w:t>720</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30A959E2"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6BEA0C0A" w14:textId="77777777" w:rsidR="00A666F0" w:rsidRPr="00A666F0" w:rsidRDefault="00A666F0" w:rsidP="00A666F0">
            <w:pPr>
              <w:rPr>
                <w:rFonts w:eastAsia="Times New Roman"/>
                <w:sz w:val="20"/>
                <w:szCs w:val="20"/>
              </w:rPr>
            </w:pPr>
          </w:p>
        </w:tc>
      </w:tr>
      <w:tr w:rsidR="00A666F0" w:rsidRPr="00A666F0" w14:paraId="0BB206EA"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0DA8AC90" w14:textId="77777777" w:rsidR="00A666F0" w:rsidRPr="00A666F0" w:rsidRDefault="00A666F0" w:rsidP="00A666F0">
            <w:pPr>
              <w:jc w:val="right"/>
              <w:rPr>
                <w:rFonts w:eastAsia="Times New Roman"/>
                <w:color w:val="000000"/>
              </w:rPr>
            </w:pPr>
            <w:r w:rsidRPr="00A666F0">
              <w:rPr>
                <w:rFonts w:eastAsia="Times New Roman"/>
                <w:color w:val="000000"/>
              </w:rPr>
              <w:lastRenderedPageBreak/>
              <w:t>6540647</w:t>
            </w:r>
          </w:p>
        </w:tc>
        <w:tc>
          <w:tcPr>
            <w:tcW w:w="6077" w:type="dxa"/>
            <w:tcBorders>
              <w:top w:val="nil"/>
              <w:left w:val="nil"/>
              <w:bottom w:val="single" w:sz="4" w:space="0" w:color="auto"/>
              <w:right w:val="single" w:sz="4" w:space="0" w:color="auto"/>
            </w:tcBorders>
            <w:shd w:val="clear" w:color="auto" w:fill="auto"/>
            <w:noWrap/>
            <w:vAlign w:val="bottom"/>
            <w:hideMark/>
          </w:tcPr>
          <w:p w14:paraId="1AF0C19E" w14:textId="77777777" w:rsidR="00A666F0" w:rsidRPr="00A666F0" w:rsidRDefault="00A666F0" w:rsidP="00A666F0">
            <w:pPr>
              <w:rPr>
                <w:rFonts w:eastAsia="Times New Roman"/>
                <w:color w:val="000000"/>
              </w:rPr>
            </w:pPr>
            <w:proofErr w:type="spellStart"/>
            <w:r w:rsidRPr="00A666F0">
              <w:rPr>
                <w:rFonts w:eastAsia="Times New Roman"/>
                <w:color w:val="000000"/>
              </w:rPr>
              <w:t>Blerje</w:t>
            </w:r>
            <w:proofErr w:type="spellEnd"/>
            <w:r w:rsidRPr="00A666F0">
              <w:rPr>
                <w:rFonts w:eastAsia="Times New Roman"/>
                <w:color w:val="000000"/>
              </w:rPr>
              <w:t xml:space="preserve"> </w:t>
            </w:r>
            <w:proofErr w:type="spellStart"/>
            <w:r w:rsidRPr="00A666F0">
              <w:rPr>
                <w:rFonts w:eastAsia="Times New Roman"/>
                <w:color w:val="000000"/>
              </w:rPr>
              <w:t>vulash</w:t>
            </w:r>
            <w:proofErr w:type="spellEnd"/>
            <w:r w:rsidRPr="00A666F0">
              <w:rPr>
                <w:rFonts w:eastAsia="Times New Roman"/>
                <w:color w:val="000000"/>
              </w:rPr>
              <w:t xml:space="preserve"> per </w:t>
            </w:r>
            <w:proofErr w:type="spellStart"/>
            <w:r w:rsidRPr="00A666F0">
              <w:rPr>
                <w:rFonts w:eastAsia="Times New Roman"/>
                <w:color w:val="000000"/>
              </w:rPr>
              <w:t>sektorin</w:t>
            </w:r>
            <w:proofErr w:type="spellEnd"/>
            <w:r w:rsidRPr="00A666F0">
              <w:rPr>
                <w:rFonts w:eastAsia="Times New Roman"/>
                <w:color w:val="000000"/>
              </w:rPr>
              <w:t xml:space="preserve"> </w:t>
            </w:r>
            <w:proofErr w:type="spellStart"/>
            <w:r w:rsidRPr="00A666F0">
              <w:rPr>
                <w:rFonts w:eastAsia="Times New Roman"/>
                <w:color w:val="000000"/>
              </w:rPr>
              <w:t>ujesjelles</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214091CF" w14:textId="77777777" w:rsidR="00A666F0" w:rsidRPr="00A666F0" w:rsidRDefault="00A666F0" w:rsidP="00A666F0">
            <w:pPr>
              <w:jc w:val="right"/>
              <w:rPr>
                <w:rFonts w:eastAsia="Times New Roman"/>
                <w:color w:val="000000"/>
              </w:rPr>
            </w:pPr>
            <w:r w:rsidRPr="00A666F0">
              <w:rPr>
                <w:rFonts w:eastAsia="Times New Roman"/>
                <w:color w:val="000000"/>
              </w:rPr>
              <w:t>20</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452669A5" w14:textId="77777777" w:rsidR="00A666F0" w:rsidRPr="00A666F0" w:rsidRDefault="00A666F0" w:rsidP="00A666F0">
            <w:pPr>
              <w:jc w:val="right"/>
              <w:rPr>
                <w:rFonts w:eastAsia="Times New Roman"/>
                <w:color w:val="000000"/>
              </w:rPr>
            </w:pPr>
            <w:r w:rsidRPr="00A666F0">
              <w:rPr>
                <w:rFonts w:eastAsia="Times New Roman"/>
                <w:color w:val="000000"/>
              </w:rPr>
              <w:t>20</w:t>
            </w:r>
          </w:p>
        </w:tc>
        <w:tc>
          <w:tcPr>
            <w:tcW w:w="222" w:type="dxa"/>
            <w:vAlign w:val="center"/>
            <w:hideMark/>
          </w:tcPr>
          <w:p w14:paraId="6DAFC8AA" w14:textId="77777777" w:rsidR="00A666F0" w:rsidRPr="00A666F0" w:rsidRDefault="00A666F0" w:rsidP="00A666F0">
            <w:pPr>
              <w:rPr>
                <w:rFonts w:eastAsia="Times New Roman"/>
                <w:sz w:val="20"/>
                <w:szCs w:val="20"/>
              </w:rPr>
            </w:pPr>
          </w:p>
        </w:tc>
      </w:tr>
      <w:tr w:rsidR="00A666F0" w:rsidRPr="00A666F0" w14:paraId="3927C753"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47BFFAE0" w14:textId="77777777" w:rsidR="00A666F0" w:rsidRPr="00A666F0" w:rsidRDefault="00A666F0" w:rsidP="00A666F0">
            <w:pPr>
              <w:jc w:val="right"/>
              <w:rPr>
                <w:rFonts w:eastAsia="Times New Roman"/>
                <w:color w:val="000000"/>
              </w:rPr>
            </w:pPr>
            <w:r w:rsidRPr="00A666F0">
              <w:rPr>
                <w:rFonts w:eastAsia="Times New Roman"/>
                <w:color w:val="000000"/>
              </w:rPr>
              <w:t>6540649</w:t>
            </w:r>
          </w:p>
        </w:tc>
        <w:tc>
          <w:tcPr>
            <w:tcW w:w="6077" w:type="dxa"/>
            <w:tcBorders>
              <w:top w:val="nil"/>
              <w:left w:val="nil"/>
              <w:bottom w:val="single" w:sz="4" w:space="0" w:color="auto"/>
              <w:right w:val="single" w:sz="4" w:space="0" w:color="auto"/>
            </w:tcBorders>
            <w:shd w:val="clear" w:color="000000" w:fill="FFFFFF"/>
            <w:vAlign w:val="bottom"/>
            <w:hideMark/>
          </w:tcPr>
          <w:p w14:paraId="2B08423C" w14:textId="77777777" w:rsidR="00A666F0" w:rsidRPr="00A666F0" w:rsidRDefault="00A666F0" w:rsidP="00A666F0">
            <w:pPr>
              <w:rPr>
                <w:rFonts w:eastAsia="Times New Roman"/>
                <w:color w:val="000000"/>
              </w:rPr>
            </w:pPr>
            <w:proofErr w:type="spellStart"/>
            <w:r w:rsidRPr="00A666F0">
              <w:rPr>
                <w:rFonts w:eastAsia="Times New Roman"/>
                <w:color w:val="000000"/>
              </w:rPr>
              <w:t>Furnizim</w:t>
            </w:r>
            <w:proofErr w:type="spellEnd"/>
            <w:r w:rsidRPr="00A666F0">
              <w:rPr>
                <w:rFonts w:eastAsia="Times New Roman"/>
                <w:color w:val="000000"/>
              </w:rPr>
              <w:t xml:space="preserve"> </w:t>
            </w:r>
            <w:proofErr w:type="spellStart"/>
            <w:r w:rsidRPr="00A666F0">
              <w:rPr>
                <w:rFonts w:eastAsia="Times New Roman"/>
                <w:color w:val="000000"/>
              </w:rPr>
              <w:t>vendosje</w:t>
            </w:r>
            <w:proofErr w:type="spellEnd"/>
            <w:r w:rsidRPr="00A666F0">
              <w:rPr>
                <w:rFonts w:eastAsia="Times New Roman"/>
                <w:color w:val="000000"/>
              </w:rPr>
              <w:t xml:space="preserve"> </w:t>
            </w:r>
            <w:proofErr w:type="spellStart"/>
            <w:r w:rsidRPr="00A666F0">
              <w:rPr>
                <w:rFonts w:eastAsia="Times New Roman"/>
                <w:color w:val="000000"/>
              </w:rPr>
              <w:t>riparim</w:t>
            </w:r>
            <w:proofErr w:type="spellEnd"/>
            <w:r w:rsidRPr="00A666F0">
              <w:rPr>
                <w:rFonts w:eastAsia="Times New Roman"/>
                <w:color w:val="000000"/>
              </w:rPr>
              <w:t xml:space="preserve"> </w:t>
            </w:r>
            <w:proofErr w:type="spellStart"/>
            <w:r w:rsidRPr="00A666F0">
              <w:rPr>
                <w:rFonts w:eastAsia="Times New Roman"/>
                <w:color w:val="000000"/>
              </w:rPr>
              <w:t>kolone</w:t>
            </w:r>
            <w:proofErr w:type="spellEnd"/>
            <w:r w:rsidRPr="00A666F0">
              <w:rPr>
                <w:rFonts w:eastAsia="Times New Roman"/>
                <w:color w:val="000000"/>
              </w:rPr>
              <w:t xml:space="preserve"> per </w:t>
            </w:r>
            <w:proofErr w:type="spellStart"/>
            <w:r w:rsidRPr="00A666F0">
              <w:rPr>
                <w:rFonts w:eastAsia="Times New Roman"/>
                <w:color w:val="000000"/>
              </w:rPr>
              <w:t>fadromen</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14:paraId="76E1CFFC" w14:textId="77777777" w:rsidR="00A666F0" w:rsidRPr="00A666F0" w:rsidRDefault="00A666F0" w:rsidP="00A666F0">
            <w:pPr>
              <w:jc w:val="right"/>
              <w:rPr>
                <w:rFonts w:eastAsia="Times New Roman"/>
                <w:color w:val="000000"/>
              </w:rPr>
            </w:pPr>
            <w:r w:rsidRPr="00A666F0">
              <w:rPr>
                <w:rFonts w:eastAsia="Times New Roman"/>
                <w:color w:val="000000"/>
              </w:rPr>
              <w:t>350</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4FF4EEBB"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02776344" w14:textId="77777777" w:rsidR="00A666F0" w:rsidRPr="00A666F0" w:rsidRDefault="00A666F0" w:rsidP="00A666F0">
            <w:pPr>
              <w:rPr>
                <w:rFonts w:eastAsia="Times New Roman"/>
                <w:sz w:val="20"/>
                <w:szCs w:val="20"/>
              </w:rPr>
            </w:pPr>
          </w:p>
        </w:tc>
      </w:tr>
      <w:tr w:rsidR="00A666F0" w:rsidRPr="00A666F0" w14:paraId="341D0CF6" w14:textId="77777777" w:rsidTr="00A666F0">
        <w:trPr>
          <w:divId w:val="1967275739"/>
          <w:trHeight w:val="630"/>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461687A8" w14:textId="77777777" w:rsidR="00A666F0" w:rsidRPr="00A666F0" w:rsidRDefault="00A666F0" w:rsidP="00A666F0">
            <w:pPr>
              <w:jc w:val="right"/>
              <w:rPr>
                <w:rFonts w:eastAsia="Times New Roman"/>
                <w:color w:val="000000"/>
              </w:rPr>
            </w:pPr>
            <w:r w:rsidRPr="00A666F0">
              <w:rPr>
                <w:rFonts w:eastAsia="Times New Roman"/>
                <w:color w:val="000000"/>
              </w:rPr>
              <w:t>6540494</w:t>
            </w:r>
          </w:p>
        </w:tc>
        <w:tc>
          <w:tcPr>
            <w:tcW w:w="6077" w:type="dxa"/>
            <w:tcBorders>
              <w:top w:val="nil"/>
              <w:left w:val="nil"/>
              <w:bottom w:val="single" w:sz="4" w:space="0" w:color="auto"/>
              <w:right w:val="single" w:sz="4" w:space="0" w:color="auto"/>
            </w:tcBorders>
            <w:shd w:val="clear" w:color="000000" w:fill="FFFFFF"/>
            <w:vAlign w:val="bottom"/>
            <w:hideMark/>
          </w:tcPr>
          <w:p w14:paraId="695F13F7" w14:textId="77777777" w:rsidR="00A666F0" w:rsidRPr="00A666F0" w:rsidRDefault="00A666F0" w:rsidP="00A666F0">
            <w:pPr>
              <w:rPr>
                <w:rFonts w:eastAsia="Times New Roman"/>
              </w:rPr>
            </w:pPr>
            <w:proofErr w:type="spellStart"/>
            <w:r w:rsidRPr="00A666F0">
              <w:rPr>
                <w:rFonts w:eastAsia="Times New Roman"/>
              </w:rPr>
              <w:t>Hapje</w:t>
            </w:r>
            <w:proofErr w:type="spellEnd"/>
            <w:r w:rsidRPr="00A666F0">
              <w:rPr>
                <w:rFonts w:eastAsia="Times New Roman"/>
              </w:rPr>
              <w:t xml:space="preserve"> </w:t>
            </w:r>
            <w:proofErr w:type="spellStart"/>
            <w:r w:rsidRPr="00A666F0">
              <w:rPr>
                <w:rFonts w:eastAsia="Times New Roman"/>
              </w:rPr>
              <w:t>aksesh,nd.bokse</w:t>
            </w:r>
            <w:proofErr w:type="spellEnd"/>
            <w:r w:rsidRPr="00A666F0">
              <w:rPr>
                <w:rFonts w:eastAsia="Times New Roman"/>
              </w:rPr>
              <w:t xml:space="preserve"> </w:t>
            </w:r>
            <w:proofErr w:type="spellStart"/>
            <w:r w:rsidRPr="00A666F0">
              <w:rPr>
                <w:rFonts w:eastAsia="Times New Roman"/>
              </w:rPr>
              <w:t>urash</w:t>
            </w:r>
            <w:proofErr w:type="spellEnd"/>
            <w:r w:rsidRPr="00A666F0">
              <w:rPr>
                <w:rFonts w:eastAsia="Times New Roman"/>
              </w:rPr>
              <w:t xml:space="preserve"> ne </w:t>
            </w:r>
            <w:proofErr w:type="spellStart"/>
            <w:r w:rsidRPr="00A666F0">
              <w:rPr>
                <w:rFonts w:eastAsia="Times New Roman"/>
              </w:rPr>
              <w:t>fshatrat</w:t>
            </w:r>
            <w:proofErr w:type="spellEnd"/>
            <w:r w:rsidRPr="00A666F0">
              <w:rPr>
                <w:rFonts w:eastAsia="Times New Roman"/>
              </w:rPr>
              <w:t xml:space="preserve"> e </w:t>
            </w:r>
            <w:proofErr w:type="spellStart"/>
            <w:r w:rsidRPr="00A666F0">
              <w:rPr>
                <w:rFonts w:eastAsia="Times New Roman"/>
              </w:rPr>
              <w:t>Bashkise</w:t>
            </w:r>
            <w:proofErr w:type="spellEnd"/>
            <w:r w:rsidRPr="00A666F0">
              <w:rPr>
                <w:rFonts w:eastAsia="Times New Roman"/>
              </w:rPr>
              <w:t xml:space="preserve"> </w:t>
            </w:r>
            <w:proofErr w:type="spellStart"/>
            <w:r w:rsidRPr="00A666F0">
              <w:rPr>
                <w:rFonts w:eastAsia="Times New Roman"/>
              </w:rPr>
              <w:t>Klos</w:t>
            </w:r>
            <w:proofErr w:type="spellEnd"/>
          </w:p>
        </w:tc>
        <w:tc>
          <w:tcPr>
            <w:tcW w:w="1150" w:type="dxa"/>
            <w:tcBorders>
              <w:top w:val="nil"/>
              <w:left w:val="nil"/>
              <w:bottom w:val="single" w:sz="4" w:space="0" w:color="auto"/>
              <w:right w:val="single" w:sz="4" w:space="0" w:color="auto"/>
            </w:tcBorders>
            <w:shd w:val="clear" w:color="000000" w:fill="FFFFFF"/>
            <w:vAlign w:val="bottom"/>
            <w:hideMark/>
          </w:tcPr>
          <w:p w14:paraId="7F8DE60F" w14:textId="77777777" w:rsidR="00A666F0" w:rsidRPr="00A666F0" w:rsidRDefault="00A666F0" w:rsidP="00A666F0">
            <w:pPr>
              <w:rPr>
                <w:rFonts w:eastAsia="Times New Roman"/>
              </w:rPr>
            </w:pPr>
            <w:r w:rsidRPr="00A666F0">
              <w:rPr>
                <w:rFonts w:eastAsia="Times New Roman"/>
              </w:rPr>
              <w:t xml:space="preserve">       9,627 </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01BFCCE8" w14:textId="77777777" w:rsidR="00A666F0" w:rsidRPr="00A666F0" w:rsidRDefault="00A666F0" w:rsidP="00A666F0">
            <w:pPr>
              <w:jc w:val="right"/>
              <w:rPr>
                <w:rFonts w:eastAsia="Times New Roman"/>
                <w:color w:val="000000"/>
              </w:rPr>
            </w:pPr>
            <w:r w:rsidRPr="00A666F0">
              <w:rPr>
                <w:rFonts w:eastAsia="Times New Roman"/>
                <w:color w:val="000000"/>
              </w:rPr>
              <w:t>0</w:t>
            </w:r>
          </w:p>
        </w:tc>
        <w:tc>
          <w:tcPr>
            <w:tcW w:w="222" w:type="dxa"/>
            <w:vAlign w:val="center"/>
            <w:hideMark/>
          </w:tcPr>
          <w:p w14:paraId="362492B5" w14:textId="77777777" w:rsidR="00A666F0" w:rsidRPr="00A666F0" w:rsidRDefault="00A666F0" w:rsidP="00A666F0">
            <w:pPr>
              <w:rPr>
                <w:rFonts w:eastAsia="Times New Roman"/>
                <w:sz w:val="20"/>
                <w:szCs w:val="20"/>
              </w:rPr>
            </w:pPr>
          </w:p>
        </w:tc>
      </w:tr>
      <w:tr w:rsidR="00A666F0" w:rsidRPr="00A666F0" w14:paraId="3F52D18B" w14:textId="77777777" w:rsidTr="00A666F0">
        <w:trPr>
          <w:divId w:val="1967275739"/>
          <w:trHeight w:val="315"/>
        </w:trPr>
        <w:tc>
          <w:tcPr>
            <w:tcW w:w="1163" w:type="dxa"/>
            <w:gridSpan w:val="3"/>
            <w:tcBorders>
              <w:top w:val="nil"/>
              <w:left w:val="single" w:sz="4" w:space="0" w:color="auto"/>
              <w:bottom w:val="single" w:sz="4" w:space="0" w:color="auto"/>
              <w:right w:val="single" w:sz="4" w:space="0" w:color="auto"/>
            </w:tcBorders>
            <w:shd w:val="clear" w:color="auto" w:fill="auto"/>
            <w:noWrap/>
            <w:vAlign w:val="bottom"/>
            <w:hideMark/>
          </w:tcPr>
          <w:p w14:paraId="598716BA" w14:textId="77777777" w:rsidR="00A666F0" w:rsidRPr="00A666F0" w:rsidRDefault="00A666F0" w:rsidP="00A666F0">
            <w:pPr>
              <w:rPr>
                <w:rFonts w:eastAsia="Times New Roman"/>
                <w:color w:val="000000"/>
              </w:rPr>
            </w:pPr>
            <w:r w:rsidRPr="00A666F0">
              <w:rPr>
                <w:rFonts w:eastAsia="Times New Roman"/>
                <w:color w:val="000000"/>
              </w:rPr>
              <w:t> </w:t>
            </w:r>
          </w:p>
        </w:tc>
        <w:tc>
          <w:tcPr>
            <w:tcW w:w="6077" w:type="dxa"/>
            <w:tcBorders>
              <w:top w:val="nil"/>
              <w:left w:val="nil"/>
              <w:bottom w:val="nil"/>
              <w:right w:val="single" w:sz="4" w:space="0" w:color="auto"/>
            </w:tcBorders>
            <w:shd w:val="clear" w:color="auto" w:fill="auto"/>
            <w:noWrap/>
            <w:vAlign w:val="bottom"/>
            <w:hideMark/>
          </w:tcPr>
          <w:p w14:paraId="2E7FC3D9" w14:textId="77777777" w:rsidR="00A666F0" w:rsidRPr="00A666F0" w:rsidRDefault="00A666F0" w:rsidP="00A666F0">
            <w:pPr>
              <w:rPr>
                <w:rFonts w:eastAsia="Times New Roman"/>
                <w:color w:val="000000"/>
              </w:rPr>
            </w:pPr>
            <w:r w:rsidRPr="00A666F0">
              <w:rPr>
                <w:rFonts w:eastAsia="Times New Roman"/>
                <w:color w:val="000000"/>
              </w:rPr>
              <w:t>TOTALI</w:t>
            </w:r>
          </w:p>
        </w:tc>
        <w:tc>
          <w:tcPr>
            <w:tcW w:w="1150" w:type="dxa"/>
            <w:tcBorders>
              <w:top w:val="nil"/>
              <w:left w:val="nil"/>
              <w:bottom w:val="single" w:sz="4" w:space="0" w:color="auto"/>
              <w:right w:val="single" w:sz="4" w:space="0" w:color="auto"/>
            </w:tcBorders>
            <w:shd w:val="clear" w:color="auto" w:fill="auto"/>
            <w:noWrap/>
            <w:vAlign w:val="bottom"/>
            <w:hideMark/>
          </w:tcPr>
          <w:p w14:paraId="76893358" w14:textId="77777777" w:rsidR="00A666F0" w:rsidRPr="00A666F0" w:rsidRDefault="00A666F0" w:rsidP="00A666F0">
            <w:pPr>
              <w:jc w:val="right"/>
              <w:rPr>
                <w:rFonts w:eastAsia="Times New Roman"/>
                <w:color w:val="000000"/>
              </w:rPr>
            </w:pPr>
            <w:r w:rsidRPr="00A666F0">
              <w:rPr>
                <w:rFonts w:eastAsia="Times New Roman"/>
                <w:color w:val="000000"/>
              </w:rPr>
              <w:t>92,576</w:t>
            </w:r>
          </w:p>
        </w:tc>
        <w:tc>
          <w:tcPr>
            <w:tcW w:w="1416" w:type="dxa"/>
            <w:gridSpan w:val="2"/>
            <w:tcBorders>
              <w:top w:val="nil"/>
              <w:left w:val="nil"/>
              <w:bottom w:val="single" w:sz="4" w:space="0" w:color="auto"/>
              <w:right w:val="single" w:sz="4" w:space="0" w:color="auto"/>
            </w:tcBorders>
            <w:shd w:val="clear" w:color="auto" w:fill="auto"/>
            <w:noWrap/>
            <w:vAlign w:val="bottom"/>
            <w:hideMark/>
          </w:tcPr>
          <w:p w14:paraId="0883BD2B" w14:textId="77777777" w:rsidR="00A666F0" w:rsidRPr="00A666F0" w:rsidRDefault="00A666F0" w:rsidP="00A666F0">
            <w:pPr>
              <w:jc w:val="right"/>
              <w:rPr>
                <w:rFonts w:eastAsia="Times New Roman"/>
                <w:color w:val="000000"/>
              </w:rPr>
            </w:pPr>
            <w:r w:rsidRPr="00A666F0">
              <w:rPr>
                <w:rFonts w:eastAsia="Times New Roman"/>
                <w:color w:val="000000"/>
              </w:rPr>
              <w:t>6,663</w:t>
            </w:r>
          </w:p>
        </w:tc>
        <w:tc>
          <w:tcPr>
            <w:tcW w:w="222" w:type="dxa"/>
            <w:vAlign w:val="center"/>
            <w:hideMark/>
          </w:tcPr>
          <w:p w14:paraId="40FCDA63" w14:textId="77777777" w:rsidR="00A666F0" w:rsidRPr="00A666F0" w:rsidRDefault="00A666F0" w:rsidP="00A666F0">
            <w:pPr>
              <w:rPr>
                <w:rFonts w:eastAsia="Times New Roman"/>
                <w:sz w:val="20"/>
                <w:szCs w:val="20"/>
              </w:rPr>
            </w:pPr>
          </w:p>
        </w:tc>
      </w:tr>
      <w:tr w:rsidR="00A666F0" w:rsidRPr="00A666F0" w14:paraId="443F9205" w14:textId="77777777" w:rsidTr="00A666F0">
        <w:trPr>
          <w:gridAfter w:val="6"/>
          <w:divId w:val="1967275739"/>
          <w:wAfter w:w="9806" w:type="dxa"/>
          <w:trHeight w:val="315"/>
        </w:trPr>
        <w:tc>
          <w:tcPr>
            <w:tcW w:w="222" w:type="dxa"/>
            <w:gridSpan w:val="2"/>
            <w:vAlign w:val="center"/>
            <w:hideMark/>
          </w:tcPr>
          <w:p w14:paraId="7E41FACD" w14:textId="77777777" w:rsidR="00A666F0" w:rsidRPr="00A666F0" w:rsidRDefault="00A666F0" w:rsidP="00A666F0">
            <w:pPr>
              <w:rPr>
                <w:rFonts w:eastAsia="Times New Roman"/>
                <w:sz w:val="20"/>
                <w:szCs w:val="20"/>
              </w:rPr>
            </w:pPr>
          </w:p>
        </w:tc>
      </w:tr>
      <w:tr w:rsidR="00E874BF" w:rsidRPr="009C4FEF" w14:paraId="7CCDE1C5" w14:textId="77777777" w:rsidTr="00A666F0">
        <w:trPr>
          <w:gridBefore w:val="1"/>
          <w:gridAfter w:val="2"/>
          <w:divId w:val="1967275739"/>
          <w:wBefore w:w="108" w:type="dxa"/>
          <w:wAfter w:w="1619" w:type="dxa"/>
          <w:trHeight w:val="80"/>
        </w:trPr>
        <w:tc>
          <w:tcPr>
            <w:tcW w:w="8301" w:type="dxa"/>
            <w:gridSpan w:val="5"/>
            <w:tcBorders>
              <w:top w:val="nil"/>
              <w:left w:val="nil"/>
              <w:bottom w:val="nil"/>
              <w:right w:val="nil"/>
            </w:tcBorders>
            <w:shd w:val="clear" w:color="auto" w:fill="auto"/>
            <w:noWrap/>
            <w:vAlign w:val="bottom"/>
            <w:hideMark/>
          </w:tcPr>
          <w:p w14:paraId="3A12F1AF" w14:textId="77777777" w:rsidR="004C21B1" w:rsidRDefault="004C21B1"/>
          <w:p w14:paraId="03CEA404" w14:textId="77777777" w:rsidR="004C21B1" w:rsidRDefault="004C21B1"/>
          <w:tbl>
            <w:tblPr>
              <w:tblW w:w="8085" w:type="dxa"/>
              <w:tblLook w:val="04A0" w:firstRow="1" w:lastRow="0" w:firstColumn="1" w:lastColumn="0" w:noHBand="0" w:noVBand="1"/>
            </w:tblPr>
            <w:tblGrid>
              <w:gridCol w:w="4923"/>
              <w:gridCol w:w="1536"/>
              <w:gridCol w:w="1626"/>
            </w:tblGrid>
            <w:tr w:rsidR="004C21B1" w:rsidRPr="004C21B1" w14:paraId="47943BF9" w14:textId="77777777" w:rsidTr="004C21B1">
              <w:trPr>
                <w:trHeight w:val="315"/>
              </w:trPr>
              <w:tc>
                <w:tcPr>
                  <w:tcW w:w="4923" w:type="dxa"/>
                  <w:tcBorders>
                    <w:top w:val="nil"/>
                    <w:left w:val="nil"/>
                    <w:bottom w:val="nil"/>
                    <w:right w:val="nil"/>
                  </w:tcBorders>
                  <w:shd w:val="clear" w:color="auto" w:fill="auto"/>
                  <w:noWrap/>
                  <w:vAlign w:val="center"/>
                  <w:hideMark/>
                </w:tcPr>
                <w:p w14:paraId="4C977E83" w14:textId="77777777" w:rsidR="004C21B1" w:rsidRDefault="004C21B1" w:rsidP="004C21B1">
                  <w:pPr>
                    <w:rPr>
                      <w:rFonts w:eastAsia="Times New Roman"/>
                      <w:b/>
                      <w:bCs/>
                      <w:color w:val="C00000"/>
                    </w:rPr>
                  </w:pPr>
                  <w:proofErr w:type="spellStart"/>
                  <w:r w:rsidRPr="004C21B1">
                    <w:rPr>
                      <w:rFonts w:eastAsia="Times New Roman"/>
                      <w:b/>
                      <w:bCs/>
                      <w:color w:val="C00000"/>
                    </w:rPr>
                    <w:t>Projektet</w:t>
                  </w:r>
                  <w:proofErr w:type="spellEnd"/>
                  <w:r w:rsidRPr="004C21B1">
                    <w:rPr>
                      <w:rFonts w:eastAsia="Times New Roman"/>
                      <w:b/>
                      <w:bCs/>
                      <w:color w:val="C00000"/>
                    </w:rPr>
                    <w:t xml:space="preserve"> me </w:t>
                  </w:r>
                  <w:proofErr w:type="spellStart"/>
                  <w:r w:rsidRPr="004C21B1">
                    <w:rPr>
                      <w:rFonts w:eastAsia="Times New Roman"/>
                      <w:b/>
                      <w:bCs/>
                      <w:color w:val="C00000"/>
                    </w:rPr>
                    <w:t>financim</w:t>
                  </w:r>
                  <w:proofErr w:type="spellEnd"/>
                  <w:r w:rsidRPr="004C21B1">
                    <w:rPr>
                      <w:rFonts w:eastAsia="Times New Roman"/>
                      <w:b/>
                      <w:bCs/>
                      <w:color w:val="C00000"/>
                    </w:rPr>
                    <w:t xml:space="preserve"> </w:t>
                  </w:r>
                  <w:proofErr w:type="spellStart"/>
                  <w:r w:rsidRPr="004C21B1">
                    <w:rPr>
                      <w:rFonts w:eastAsia="Times New Roman"/>
                      <w:b/>
                      <w:bCs/>
                      <w:color w:val="C00000"/>
                    </w:rPr>
                    <w:t>te</w:t>
                  </w:r>
                  <w:proofErr w:type="spellEnd"/>
                  <w:r w:rsidRPr="004C21B1">
                    <w:rPr>
                      <w:rFonts w:eastAsia="Times New Roman"/>
                      <w:b/>
                      <w:bCs/>
                      <w:color w:val="C00000"/>
                    </w:rPr>
                    <w:t xml:space="preserve"> </w:t>
                  </w:r>
                  <w:proofErr w:type="spellStart"/>
                  <w:r w:rsidRPr="004C21B1">
                    <w:rPr>
                      <w:rFonts w:eastAsia="Times New Roman"/>
                      <w:b/>
                      <w:bCs/>
                      <w:color w:val="C00000"/>
                    </w:rPr>
                    <w:t>huaj</w:t>
                  </w:r>
                  <w:proofErr w:type="spellEnd"/>
                  <w:r w:rsidRPr="004C21B1">
                    <w:rPr>
                      <w:rFonts w:eastAsia="Times New Roman"/>
                      <w:b/>
                      <w:bCs/>
                      <w:color w:val="C00000"/>
                    </w:rPr>
                    <w:t xml:space="preserve"> (ne 000/</w:t>
                  </w:r>
                  <w:proofErr w:type="spellStart"/>
                  <w:r w:rsidRPr="004C21B1">
                    <w:rPr>
                      <w:rFonts w:eastAsia="Times New Roman"/>
                      <w:b/>
                      <w:bCs/>
                      <w:color w:val="C00000"/>
                    </w:rPr>
                    <w:t>leke</w:t>
                  </w:r>
                  <w:proofErr w:type="spellEnd"/>
                  <w:r w:rsidRPr="004C21B1">
                    <w:rPr>
                      <w:rFonts w:eastAsia="Times New Roman"/>
                      <w:b/>
                      <w:bCs/>
                      <w:color w:val="C00000"/>
                    </w:rPr>
                    <w:t>)</w:t>
                  </w:r>
                </w:p>
                <w:p w14:paraId="2976D970" w14:textId="391A9A20" w:rsidR="00A666F0" w:rsidRPr="004C21B1" w:rsidRDefault="00A666F0" w:rsidP="004C21B1">
                  <w:pPr>
                    <w:rPr>
                      <w:rFonts w:eastAsia="Times New Roman"/>
                      <w:b/>
                      <w:bCs/>
                      <w:color w:val="C00000"/>
                    </w:rPr>
                  </w:pPr>
                </w:p>
              </w:tc>
              <w:tc>
                <w:tcPr>
                  <w:tcW w:w="1536" w:type="dxa"/>
                  <w:tcBorders>
                    <w:top w:val="nil"/>
                    <w:left w:val="nil"/>
                    <w:bottom w:val="nil"/>
                    <w:right w:val="nil"/>
                  </w:tcBorders>
                  <w:shd w:val="clear" w:color="auto" w:fill="auto"/>
                  <w:noWrap/>
                  <w:vAlign w:val="center"/>
                  <w:hideMark/>
                </w:tcPr>
                <w:p w14:paraId="4F806911" w14:textId="239AE70A" w:rsidR="00A666F0" w:rsidRPr="004C21B1" w:rsidRDefault="00A666F0" w:rsidP="004C21B1">
                  <w:pPr>
                    <w:rPr>
                      <w:rFonts w:eastAsia="Times New Roman"/>
                      <w:b/>
                      <w:bCs/>
                      <w:color w:val="C00000"/>
                    </w:rPr>
                  </w:pPr>
                </w:p>
              </w:tc>
              <w:tc>
                <w:tcPr>
                  <w:tcW w:w="1626" w:type="dxa"/>
                  <w:tcBorders>
                    <w:top w:val="nil"/>
                    <w:left w:val="nil"/>
                    <w:bottom w:val="nil"/>
                    <w:right w:val="nil"/>
                  </w:tcBorders>
                  <w:shd w:val="clear" w:color="auto" w:fill="auto"/>
                  <w:noWrap/>
                  <w:vAlign w:val="center"/>
                  <w:hideMark/>
                </w:tcPr>
                <w:p w14:paraId="0C4B80AE" w14:textId="77777777" w:rsidR="004C21B1" w:rsidRPr="004C21B1" w:rsidRDefault="004C21B1" w:rsidP="004C21B1">
                  <w:pPr>
                    <w:rPr>
                      <w:rFonts w:eastAsia="Times New Roman"/>
                      <w:sz w:val="20"/>
                      <w:szCs w:val="20"/>
                    </w:rPr>
                  </w:pPr>
                </w:p>
              </w:tc>
            </w:tr>
          </w:tbl>
          <w:p w14:paraId="7EF7A04F" w14:textId="77777777" w:rsidR="00E874BF" w:rsidRPr="009C4FEF" w:rsidRDefault="00E874BF" w:rsidP="009C4FEF">
            <w:pPr>
              <w:rPr>
                <w:rFonts w:eastAsia="Times New Roman"/>
                <w:sz w:val="20"/>
                <w:szCs w:val="20"/>
              </w:rPr>
            </w:pPr>
          </w:p>
        </w:tc>
      </w:tr>
    </w:tbl>
    <w:p w14:paraId="3C22591B" w14:textId="77777777" w:rsidR="00A666F0" w:rsidRDefault="00A666F0" w:rsidP="00A666F0">
      <w:pPr>
        <w:divId w:val="1967275739"/>
        <w:rPr>
          <w:lang w:val="sq-AL"/>
        </w:rPr>
      </w:pPr>
    </w:p>
    <w:p w14:paraId="2849F469" w14:textId="3B68BCDE" w:rsidR="00A666F0" w:rsidRDefault="00A666F0" w:rsidP="00A666F0">
      <w:pPr>
        <w:divId w:val="1967275739"/>
        <w:rPr>
          <w:lang w:val="sq-AL"/>
        </w:rPr>
      </w:pPr>
      <w:r>
        <w:rPr>
          <w:lang w:val="sq-AL"/>
        </w:rPr>
        <w:t>Realizimi i investimeve për 4-mujorin 2022     (000 lekë)</w:t>
      </w:r>
    </w:p>
    <w:tbl>
      <w:tblPr>
        <w:tblW w:w="9360" w:type="dxa"/>
        <w:tblInd w:w="-10" w:type="dxa"/>
        <w:tblLayout w:type="fixed"/>
        <w:tblLook w:val="04A0" w:firstRow="1" w:lastRow="0" w:firstColumn="1" w:lastColumn="0" w:noHBand="0" w:noVBand="1"/>
      </w:tblPr>
      <w:tblGrid>
        <w:gridCol w:w="236"/>
        <w:gridCol w:w="442"/>
        <w:gridCol w:w="489"/>
        <w:gridCol w:w="3870"/>
        <w:gridCol w:w="806"/>
        <w:gridCol w:w="1301"/>
        <w:gridCol w:w="15"/>
        <w:gridCol w:w="1520"/>
        <w:gridCol w:w="236"/>
        <w:gridCol w:w="209"/>
        <w:gridCol w:w="236"/>
      </w:tblGrid>
      <w:tr w:rsidR="00A666F0" w:rsidRPr="008A397A" w14:paraId="4C12C13A" w14:textId="77777777" w:rsidTr="00A666F0">
        <w:trPr>
          <w:divId w:val="1967275739"/>
          <w:trHeight w:val="945"/>
        </w:trPr>
        <w:tc>
          <w:tcPr>
            <w:tcW w:w="1167"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8322F1F" w14:textId="4E493215" w:rsidR="00A666F0" w:rsidRPr="008A397A" w:rsidRDefault="00A666F0" w:rsidP="00CE605F">
            <w:pPr>
              <w:jc w:val="center"/>
              <w:rPr>
                <w:rFonts w:eastAsia="Times New Roman"/>
                <w:b/>
                <w:bCs/>
              </w:rPr>
            </w:pPr>
            <w:r w:rsidRPr="008A397A">
              <w:rPr>
                <w:rFonts w:eastAsia="Times New Roman"/>
                <w:b/>
                <w:bCs/>
              </w:rPr>
              <w:t xml:space="preserve">Kodi </w:t>
            </w:r>
            <w:proofErr w:type="spellStart"/>
            <w:r w:rsidRPr="008A397A">
              <w:rPr>
                <w:rFonts w:eastAsia="Times New Roman"/>
                <w:b/>
                <w:bCs/>
              </w:rPr>
              <w:t>projektit</w:t>
            </w:r>
            <w:proofErr w:type="spellEnd"/>
          </w:p>
        </w:tc>
        <w:tc>
          <w:tcPr>
            <w:tcW w:w="38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8467CF8" w14:textId="77777777" w:rsidR="00A666F0" w:rsidRPr="008A397A" w:rsidRDefault="00A666F0" w:rsidP="00CE605F">
            <w:pPr>
              <w:jc w:val="center"/>
              <w:rPr>
                <w:rFonts w:eastAsia="Times New Roman"/>
                <w:b/>
                <w:bCs/>
              </w:rPr>
            </w:pPr>
            <w:proofErr w:type="spellStart"/>
            <w:r w:rsidRPr="008A397A">
              <w:rPr>
                <w:rFonts w:eastAsia="Times New Roman"/>
                <w:b/>
                <w:bCs/>
              </w:rPr>
              <w:t>Emertimi</w:t>
            </w:r>
            <w:proofErr w:type="spellEnd"/>
            <w:r w:rsidRPr="008A397A">
              <w:rPr>
                <w:rFonts w:eastAsia="Times New Roman"/>
                <w:b/>
                <w:bCs/>
              </w:rPr>
              <w:t xml:space="preserve"> </w:t>
            </w:r>
            <w:proofErr w:type="spellStart"/>
            <w:r w:rsidRPr="008A397A">
              <w:rPr>
                <w:rFonts w:eastAsia="Times New Roman"/>
                <w:b/>
                <w:bCs/>
              </w:rPr>
              <w:t>i</w:t>
            </w:r>
            <w:proofErr w:type="spellEnd"/>
            <w:r w:rsidRPr="008A397A">
              <w:rPr>
                <w:rFonts w:eastAsia="Times New Roman"/>
                <w:b/>
                <w:bCs/>
              </w:rPr>
              <w:t xml:space="preserve"> </w:t>
            </w:r>
            <w:proofErr w:type="spellStart"/>
            <w:r w:rsidRPr="008A397A">
              <w:rPr>
                <w:rFonts w:eastAsia="Times New Roman"/>
                <w:b/>
                <w:bCs/>
              </w:rPr>
              <w:t>projektit</w:t>
            </w:r>
            <w:proofErr w:type="spellEnd"/>
          </w:p>
        </w:tc>
        <w:tc>
          <w:tcPr>
            <w:tcW w:w="806" w:type="dxa"/>
            <w:tcBorders>
              <w:top w:val="single" w:sz="8" w:space="0" w:color="auto"/>
              <w:left w:val="nil"/>
              <w:bottom w:val="nil"/>
              <w:right w:val="single" w:sz="4" w:space="0" w:color="auto"/>
            </w:tcBorders>
            <w:shd w:val="clear" w:color="auto" w:fill="auto"/>
            <w:vAlign w:val="center"/>
            <w:hideMark/>
          </w:tcPr>
          <w:p w14:paraId="43352596" w14:textId="77777777" w:rsidR="00A666F0" w:rsidRPr="008A397A" w:rsidRDefault="00A666F0" w:rsidP="00CE605F">
            <w:pPr>
              <w:jc w:val="center"/>
              <w:rPr>
                <w:rFonts w:eastAsia="Times New Roman"/>
                <w:b/>
                <w:bCs/>
              </w:rPr>
            </w:pPr>
            <w:proofErr w:type="spellStart"/>
            <w:r w:rsidRPr="008A397A">
              <w:rPr>
                <w:rFonts w:eastAsia="Times New Roman"/>
                <w:b/>
                <w:bCs/>
              </w:rPr>
              <w:t>Buxheti</w:t>
            </w:r>
            <w:proofErr w:type="spellEnd"/>
          </w:p>
        </w:tc>
        <w:tc>
          <w:tcPr>
            <w:tcW w:w="131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8EFD01E" w14:textId="77777777" w:rsidR="00A666F0" w:rsidRPr="008A397A" w:rsidRDefault="00A666F0" w:rsidP="00CE605F">
            <w:pPr>
              <w:jc w:val="center"/>
              <w:rPr>
                <w:rFonts w:eastAsia="Times New Roman"/>
                <w:b/>
                <w:bCs/>
              </w:rPr>
            </w:pPr>
            <w:proofErr w:type="spellStart"/>
            <w:r>
              <w:rPr>
                <w:rFonts w:eastAsia="Times New Roman"/>
                <w:b/>
                <w:bCs/>
              </w:rPr>
              <w:t>Plani</w:t>
            </w:r>
            <w:proofErr w:type="spellEnd"/>
            <w:r>
              <w:rPr>
                <w:rFonts w:eastAsia="Times New Roman"/>
                <w:b/>
                <w:bCs/>
              </w:rPr>
              <w:t xml:space="preserve"> </w:t>
            </w:r>
            <w:proofErr w:type="spellStart"/>
            <w:r>
              <w:rPr>
                <w:rFonts w:eastAsia="Times New Roman"/>
                <w:b/>
                <w:bCs/>
              </w:rPr>
              <w:t>për</w:t>
            </w:r>
            <w:proofErr w:type="spellEnd"/>
            <w:r>
              <w:rPr>
                <w:rFonts w:eastAsia="Times New Roman"/>
                <w:b/>
                <w:bCs/>
              </w:rPr>
              <w:t xml:space="preserve"> </w:t>
            </w:r>
            <w:proofErr w:type="spellStart"/>
            <w:r>
              <w:rPr>
                <w:rFonts w:eastAsia="Times New Roman"/>
                <w:b/>
                <w:bCs/>
              </w:rPr>
              <w:t>vitin</w:t>
            </w:r>
            <w:proofErr w:type="spellEnd"/>
            <w:r>
              <w:rPr>
                <w:rFonts w:eastAsia="Times New Roman"/>
                <w:b/>
                <w:bCs/>
              </w:rPr>
              <w:t xml:space="preserve"> 2022</w:t>
            </w:r>
          </w:p>
        </w:tc>
        <w:tc>
          <w:tcPr>
            <w:tcW w:w="15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53100CED" w14:textId="77777777" w:rsidR="00A666F0" w:rsidRPr="008A397A" w:rsidRDefault="00A666F0" w:rsidP="00CE605F">
            <w:pPr>
              <w:jc w:val="center"/>
              <w:rPr>
                <w:rFonts w:eastAsia="Times New Roman"/>
                <w:b/>
                <w:bCs/>
              </w:rPr>
            </w:pPr>
            <w:r w:rsidRPr="008A397A">
              <w:rPr>
                <w:rFonts w:eastAsia="Times New Roman"/>
                <w:b/>
                <w:bCs/>
              </w:rPr>
              <w:t xml:space="preserve">REALIZIMI </w:t>
            </w:r>
            <w:proofErr w:type="spellStart"/>
            <w:r w:rsidRPr="008A397A">
              <w:rPr>
                <w:rFonts w:eastAsia="Times New Roman"/>
                <w:b/>
                <w:bCs/>
              </w:rPr>
              <w:t>për</w:t>
            </w:r>
            <w:proofErr w:type="spellEnd"/>
            <w:r w:rsidRPr="008A397A">
              <w:rPr>
                <w:rFonts w:eastAsia="Times New Roman"/>
                <w:b/>
                <w:bCs/>
              </w:rPr>
              <w:t xml:space="preserve"> </w:t>
            </w:r>
            <w:proofErr w:type="spellStart"/>
            <w:r w:rsidRPr="008A397A">
              <w:rPr>
                <w:rFonts w:eastAsia="Times New Roman"/>
                <w:b/>
                <w:bCs/>
              </w:rPr>
              <w:t>periudhën</w:t>
            </w:r>
            <w:proofErr w:type="spellEnd"/>
            <w:r w:rsidRPr="008A397A">
              <w:rPr>
                <w:rFonts w:eastAsia="Times New Roman"/>
                <w:b/>
                <w:bCs/>
              </w:rPr>
              <w:t xml:space="preserve"> e </w:t>
            </w:r>
            <w:proofErr w:type="spellStart"/>
            <w:r w:rsidRPr="008A397A">
              <w:rPr>
                <w:rFonts w:eastAsia="Times New Roman"/>
                <w:b/>
                <w:bCs/>
              </w:rPr>
              <w:t>raportimit</w:t>
            </w:r>
            <w:proofErr w:type="spellEnd"/>
            <w:r w:rsidRPr="008A397A">
              <w:rPr>
                <w:rFonts w:eastAsia="Times New Roman"/>
                <w:b/>
                <w:bCs/>
              </w:rPr>
              <w:t xml:space="preserve"> (</w:t>
            </w:r>
            <w:r>
              <w:rPr>
                <w:rFonts w:eastAsia="Times New Roman"/>
                <w:b/>
                <w:bCs/>
              </w:rPr>
              <w:t>4-mujo</w:t>
            </w:r>
            <w:r w:rsidRPr="008A397A">
              <w:rPr>
                <w:rFonts w:eastAsia="Times New Roman"/>
                <w:b/>
                <w:bCs/>
              </w:rPr>
              <w:t>re</w:t>
            </w:r>
          </w:p>
        </w:tc>
        <w:tc>
          <w:tcPr>
            <w:tcW w:w="236" w:type="dxa"/>
          </w:tcPr>
          <w:p w14:paraId="29CCCDDF" w14:textId="77777777" w:rsidR="00A666F0" w:rsidRPr="008A397A" w:rsidRDefault="00A666F0" w:rsidP="00CE605F">
            <w:pPr>
              <w:rPr>
                <w:rFonts w:eastAsia="Times New Roman"/>
                <w:sz w:val="20"/>
                <w:szCs w:val="20"/>
              </w:rPr>
            </w:pPr>
          </w:p>
        </w:tc>
        <w:tc>
          <w:tcPr>
            <w:tcW w:w="445" w:type="dxa"/>
            <w:gridSpan w:val="2"/>
            <w:vAlign w:val="center"/>
            <w:hideMark/>
          </w:tcPr>
          <w:p w14:paraId="31029B76" w14:textId="77777777" w:rsidR="00A666F0" w:rsidRPr="008A397A" w:rsidRDefault="00A666F0" w:rsidP="00CE605F">
            <w:pPr>
              <w:rPr>
                <w:rFonts w:eastAsia="Times New Roman"/>
                <w:sz w:val="20"/>
                <w:szCs w:val="20"/>
              </w:rPr>
            </w:pPr>
          </w:p>
        </w:tc>
      </w:tr>
      <w:tr w:rsidR="00A666F0" w:rsidRPr="008A397A" w14:paraId="0B412A30" w14:textId="77777777" w:rsidTr="00A666F0">
        <w:trPr>
          <w:divId w:val="1967275739"/>
          <w:trHeight w:val="630"/>
        </w:trPr>
        <w:tc>
          <w:tcPr>
            <w:tcW w:w="1167" w:type="dxa"/>
            <w:gridSpan w:val="3"/>
            <w:vMerge/>
            <w:tcBorders>
              <w:top w:val="single" w:sz="8" w:space="0" w:color="auto"/>
              <w:left w:val="single" w:sz="8" w:space="0" w:color="auto"/>
              <w:bottom w:val="single" w:sz="8" w:space="0" w:color="000000"/>
              <w:right w:val="single" w:sz="4" w:space="0" w:color="auto"/>
            </w:tcBorders>
            <w:vAlign w:val="center"/>
            <w:hideMark/>
          </w:tcPr>
          <w:p w14:paraId="068BB33A" w14:textId="77777777" w:rsidR="00A666F0" w:rsidRPr="008A397A" w:rsidRDefault="00A666F0" w:rsidP="00CE605F">
            <w:pPr>
              <w:rPr>
                <w:rFonts w:eastAsia="Times New Roman"/>
                <w:b/>
                <w:bCs/>
              </w:rPr>
            </w:pPr>
          </w:p>
        </w:tc>
        <w:tc>
          <w:tcPr>
            <w:tcW w:w="3870" w:type="dxa"/>
            <w:vMerge/>
            <w:tcBorders>
              <w:top w:val="single" w:sz="8" w:space="0" w:color="auto"/>
              <w:left w:val="single" w:sz="4" w:space="0" w:color="auto"/>
              <w:bottom w:val="single" w:sz="8" w:space="0" w:color="000000"/>
              <w:right w:val="single" w:sz="4" w:space="0" w:color="auto"/>
            </w:tcBorders>
            <w:vAlign w:val="center"/>
            <w:hideMark/>
          </w:tcPr>
          <w:p w14:paraId="386773CA" w14:textId="77777777" w:rsidR="00A666F0" w:rsidRPr="008A397A" w:rsidRDefault="00A666F0" w:rsidP="00CE605F">
            <w:pPr>
              <w:rPr>
                <w:rFonts w:eastAsia="Times New Roman"/>
                <w:b/>
                <w:bCs/>
              </w:rPr>
            </w:pPr>
          </w:p>
        </w:tc>
        <w:tc>
          <w:tcPr>
            <w:tcW w:w="806" w:type="dxa"/>
            <w:tcBorders>
              <w:top w:val="nil"/>
              <w:left w:val="nil"/>
              <w:bottom w:val="nil"/>
              <w:right w:val="single" w:sz="4" w:space="0" w:color="auto"/>
            </w:tcBorders>
            <w:shd w:val="clear" w:color="auto" w:fill="auto"/>
            <w:vAlign w:val="center"/>
            <w:hideMark/>
          </w:tcPr>
          <w:p w14:paraId="73D1DD4D" w14:textId="77777777" w:rsidR="00A666F0" w:rsidRPr="008A397A" w:rsidRDefault="00A666F0" w:rsidP="00CE605F">
            <w:pPr>
              <w:rPr>
                <w:rFonts w:eastAsia="Times New Roman"/>
                <w:b/>
                <w:bCs/>
              </w:rPr>
            </w:pPr>
            <w:proofErr w:type="spellStart"/>
            <w:r w:rsidRPr="008A397A">
              <w:rPr>
                <w:rFonts w:eastAsia="Times New Roman"/>
                <w:b/>
                <w:bCs/>
              </w:rPr>
              <w:t>Kontraktuar</w:t>
            </w:r>
            <w:proofErr w:type="spellEnd"/>
          </w:p>
        </w:tc>
        <w:tc>
          <w:tcPr>
            <w:tcW w:w="1316" w:type="dxa"/>
            <w:gridSpan w:val="2"/>
            <w:vMerge/>
            <w:tcBorders>
              <w:top w:val="single" w:sz="8" w:space="0" w:color="auto"/>
              <w:left w:val="single" w:sz="4" w:space="0" w:color="auto"/>
              <w:bottom w:val="single" w:sz="8" w:space="0" w:color="000000"/>
              <w:right w:val="single" w:sz="4" w:space="0" w:color="auto"/>
            </w:tcBorders>
            <w:vAlign w:val="center"/>
            <w:hideMark/>
          </w:tcPr>
          <w:p w14:paraId="5523D9C5" w14:textId="77777777" w:rsidR="00A666F0" w:rsidRPr="008A397A" w:rsidRDefault="00A666F0" w:rsidP="00CE605F">
            <w:pPr>
              <w:rPr>
                <w:rFonts w:eastAsia="Times New Roman"/>
                <w:b/>
                <w:bCs/>
              </w:rPr>
            </w:pPr>
          </w:p>
        </w:tc>
        <w:tc>
          <w:tcPr>
            <w:tcW w:w="1520" w:type="dxa"/>
            <w:vMerge/>
            <w:tcBorders>
              <w:top w:val="single" w:sz="8" w:space="0" w:color="auto"/>
              <w:left w:val="single" w:sz="4" w:space="0" w:color="auto"/>
              <w:bottom w:val="single" w:sz="8" w:space="0" w:color="000000"/>
              <w:right w:val="single" w:sz="4" w:space="0" w:color="auto"/>
            </w:tcBorders>
            <w:vAlign w:val="center"/>
          </w:tcPr>
          <w:p w14:paraId="5B662BB6" w14:textId="77777777" w:rsidR="00A666F0" w:rsidRPr="008A397A" w:rsidRDefault="00A666F0" w:rsidP="00CE605F">
            <w:pPr>
              <w:rPr>
                <w:rFonts w:eastAsia="Times New Roman"/>
                <w:b/>
                <w:bCs/>
              </w:rPr>
            </w:pPr>
          </w:p>
        </w:tc>
        <w:tc>
          <w:tcPr>
            <w:tcW w:w="236" w:type="dxa"/>
          </w:tcPr>
          <w:p w14:paraId="79A7DA74" w14:textId="77777777" w:rsidR="00A666F0" w:rsidRPr="008A397A" w:rsidRDefault="00A666F0" w:rsidP="00CE605F">
            <w:pPr>
              <w:rPr>
                <w:rFonts w:eastAsia="Times New Roman"/>
                <w:sz w:val="20"/>
                <w:szCs w:val="20"/>
              </w:rPr>
            </w:pPr>
          </w:p>
        </w:tc>
        <w:tc>
          <w:tcPr>
            <w:tcW w:w="445" w:type="dxa"/>
            <w:gridSpan w:val="2"/>
            <w:vAlign w:val="center"/>
            <w:hideMark/>
          </w:tcPr>
          <w:p w14:paraId="37747F37" w14:textId="77777777" w:rsidR="00A666F0" w:rsidRPr="008A397A" w:rsidRDefault="00A666F0" w:rsidP="00CE605F">
            <w:pPr>
              <w:rPr>
                <w:rFonts w:eastAsia="Times New Roman"/>
                <w:sz w:val="20"/>
                <w:szCs w:val="20"/>
              </w:rPr>
            </w:pPr>
          </w:p>
        </w:tc>
      </w:tr>
      <w:tr w:rsidR="00A666F0" w:rsidRPr="008A397A" w14:paraId="4F70FBA7" w14:textId="77777777" w:rsidTr="00A666F0">
        <w:trPr>
          <w:divId w:val="1967275739"/>
          <w:trHeight w:val="330"/>
        </w:trPr>
        <w:tc>
          <w:tcPr>
            <w:tcW w:w="1167" w:type="dxa"/>
            <w:gridSpan w:val="3"/>
            <w:vMerge/>
            <w:tcBorders>
              <w:top w:val="single" w:sz="8" w:space="0" w:color="auto"/>
              <w:left w:val="single" w:sz="8" w:space="0" w:color="auto"/>
              <w:bottom w:val="single" w:sz="8" w:space="0" w:color="000000"/>
              <w:right w:val="single" w:sz="4" w:space="0" w:color="auto"/>
            </w:tcBorders>
            <w:vAlign w:val="center"/>
            <w:hideMark/>
          </w:tcPr>
          <w:p w14:paraId="5DFC38AB" w14:textId="77777777" w:rsidR="00A666F0" w:rsidRPr="008A397A" w:rsidRDefault="00A666F0" w:rsidP="00CE605F">
            <w:pPr>
              <w:rPr>
                <w:rFonts w:eastAsia="Times New Roman"/>
                <w:b/>
                <w:bCs/>
              </w:rPr>
            </w:pPr>
          </w:p>
        </w:tc>
        <w:tc>
          <w:tcPr>
            <w:tcW w:w="3870" w:type="dxa"/>
            <w:vMerge/>
            <w:tcBorders>
              <w:top w:val="single" w:sz="8" w:space="0" w:color="auto"/>
              <w:left w:val="single" w:sz="4" w:space="0" w:color="auto"/>
              <w:bottom w:val="single" w:sz="8" w:space="0" w:color="000000"/>
              <w:right w:val="single" w:sz="4" w:space="0" w:color="auto"/>
            </w:tcBorders>
            <w:vAlign w:val="center"/>
            <w:hideMark/>
          </w:tcPr>
          <w:p w14:paraId="3016F208" w14:textId="77777777" w:rsidR="00A666F0" w:rsidRPr="008A397A" w:rsidRDefault="00A666F0" w:rsidP="00CE605F">
            <w:pPr>
              <w:rPr>
                <w:rFonts w:eastAsia="Times New Roman"/>
                <w:b/>
                <w:bCs/>
              </w:rPr>
            </w:pPr>
          </w:p>
        </w:tc>
        <w:tc>
          <w:tcPr>
            <w:tcW w:w="806" w:type="dxa"/>
            <w:tcBorders>
              <w:top w:val="nil"/>
              <w:left w:val="nil"/>
              <w:bottom w:val="single" w:sz="8" w:space="0" w:color="auto"/>
              <w:right w:val="single" w:sz="4" w:space="0" w:color="auto"/>
            </w:tcBorders>
            <w:shd w:val="clear" w:color="auto" w:fill="auto"/>
            <w:vAlign w:val="center"/>
            <w:hideMark/>
          </w:tcPr>
          <w:p w14:paraId="7B4FE4AF" w14:textId="77777777" w:rsidR="00A666F0" w:rsidRPr="008A397A" w:rsidRDefault="00A666F0" w:rsidP="00CE605F">
            <w:pPr>
              <w:jc w:val="center"/>
              <w:rPr>
                <w:rFonts w:eastAsia="Times New Roman"/>
                <w:b/>
                <w:bCs/>
              </w:rPr>
            </w:pPr>
            <w:r w:rsidRPr="008A397A">
              <w:rPr>
                <w:rFonts w:eastAsia="Times New Roman"/>
                <w:b/>
                <w:bCs/>
              </w:rPr>
              <w:t> </w:t>
            </w:r>
          </w:p>
        </w:tc>
        <w:tc>
          <w:tcPr>
            <w:tcW w:w="1316" w:type="dxa"/>
            <w:gridSpan w:val="2"/>
            <w:vMerge/>
            <w:tcBorders>
              <w:top w:val="single" w:sz="8" w:space="0" w:color="auto"/>
              <w:left w:val="single" w:sz="4" w:space="0" w:color="auto"/>
              <w:bottom w:val="single" w:sz="8" w:space="0" w:color="000000"/>
              <w:right w:val="single" w:sz="4" w:space="0" w:color="auto"/>
            </w:tcBorders>
            <w:vAlign w:val="center"/>
            <w:hideMark/>
          </w:tcPr>
          <w:p w14:paraId="43050E3A" w14:textId="77777777" w:rsidR="00A666F0" w:rsidRPr="008A397A" w:rsidRDefault="00A666F0" w:rsidP="00CE605F">
            <w:pPr>
              <w:rPr>
                <w:rFonts w:eastAsia="Times New Roman"/>
                <w:b/>
                <w:bCs/>
              </w:rPr>
            </w:pPr>
          </w:p>
        </w:tc>
        <w:tc>
          <w:tcPr>
            <w:tcW w:w="1520" w:type="dxa"/>
            <w:vMerge/>
            <w:tcBorders>
              <w:top w:val="single" w:sz="8" w:space="0" w:color="auto"/>
              <w:left w:val="single" w:sz="4" w:space="0" w:color="auto"/>
              <w:bottom w:val="single" w:sz="8" w:space="0" w:color="000000"/>
              <w:right w:val="single" w:sz="4" w:space="0" w:color="auto"/>
            </w:tcBorders>
            <w:vAlign w:val="center"/>
          </w:tcPr>
          <w:p w14:paraId="33FF9C44" w14:textId="77777777" w:rsidR="00A666F0" w:rsidRPr="008A397A" w:rsidRDefault="00A666F0" w:rsidP="00CE605F">
            <w:pPr>
              <w:rPr>
                <w:rFonts w:eastAsia="Times New Roman"/>
                <w:b/>
                <w:bCs/>
              </w:rPr>
            </w:pPr>
          </w:p>
        </w:tc>
        <w:tc>
          <w:tcPr>
            <w:tcW w:w="236" w:type="dxa"/>
          </w:tcPr>
          <w:p w14:paraId="701AA455" w14:textId="77777777" w:rsidR="00A666F0" w:rsidRPr="008A397A" w:rsidRDefault="00A666F0" w:rsidP="00CE605F">
            <w:pPr>
              <w:rPr>
                <w:rFonts w:eastAsia="Times New Roman"/>
                <w:sz w:val="20"/>
                <w:szCs w:val="20"/>
              </w:rPr>
            </w:pPr>
          </w:p>
        </w:tc>
        <w:tc>
          <w:tcPr>
            <w:tcW w:w="445" w:type="dxa"/>
            <w:gridSpan w:val="2"/>
            <w:vAlign w:val="center"/>
            <w:hideMark/>
          </w:tcPr>
          <w:p w14:paraId="491F4398" w14:textId="77777777" w:rsidR="00A666F0" w:rsidRPr="008A397A" w:rsidRDefault="00A666F0" w:rsidP="00CE605F">
            <w:pPr>
              <w:rPr>
                <w:rFonts w:eastAsia="Times New Roman"/>
                <w:sz w:val="20"/>
                <w:szCs w:val="20"/>
              </w:rPr>
            </w:pPr>
          </w:p>
        </w:tc>
      </w:tr>
      <w:tr w:rsidR="00A666F0" w:rsidRPr="008A397A" w14:paraId="6BD9D5A0" w14:textId="77777777" w:rsidTr="00A666F0">
        <w:trPr>
          <w:gridAfter w:val="9"/>
          <w:divId w:val="1967275739"/>
          <w:wAfter w:w="8682" w:type="dxa"/>
          <w:trHeight w:val="315"/>
        </w:trPr>
        <w:tc>
          <w:tcPr>
            <w:tcW w:w="236" w:type="dxa"/>
          </w:tcPr>
          <w:p w14:paraId="3C7322EA" w14:textId="77777777" w:rsidR="00A666F0" w:rsidRPr="008A397A" w:rsidRDefault="00A666F0" w:rsidP="00CE605F">
            <w:pPr>
              <w:rPr>
                <w:rFonts w:eastAsia="Times New Roman"/>
                <w:sz w:val="20"/>
                <w:szCs w:val="20"/>
              </w:rPr>
            </w:pPr>
          </w:p>
        </w:tc>
        <w:tc>
          <w:tcPr>
            <w:tcW w:w="442" w:type="dxa"/>
            <w:vAlign w:val="center"/>
            <w:hideMark/>
          </w:tcPr>
          <w:p w14:paraId="280F3E68" w14:textId="77777777" w:rsidR="00A666F0" w:rsidRPr="008A397A" w:rsidRDefault="00A666F0" w:rsidP="00CE605F">
            <w:pPr>
              <w:rPr>
                <w:rFonts w:eastAsia="Times New Roman"/>
                <w:sz w:val="20"/>
                <w:szCs w:val="20"/>
              </w:rPr>
            </w:pPr>
          </w:p>
        </w:tc>
      </w:tr>
      <w:tr w:rsidR="00A666F0" w:rsidRPr="008A397A" w14:paraId="26C4D9E7" w14:textId="77777777" w:rsidTr="00A666F0">
        <w:trPr>
          <w:divId w:val="1967275739"/>
          <w:trHeight w:val="315"/>
        </w:trPr>
        <w:tc>
          <w:tcPr>
            <w:tcW w:w="1167" w:type="dxa"/>
            <w:gridSpan w:val="3"/>
            <w:tcBorders>
              <w:top w:val="nil"/>
              <w:left w:val="single" w:sz="4" w:space="0" w:color="auto"/>
              <w:bottom w:val="single" w:sz="4" w:space="0" w:color="auto"/>
              <w:right w:val="single" w:sz="4" w:space="0" w:color="auto"/>
            </w:tcBorders>
            <w:shd w:val="clear" w:color="auto" w:fill="auto"/>
            <w:noWrap/>
            <w:vAlign w:val="bottom"/>
            <w:hideMark/>
          </w:tcPr>
          <w:p w14:paraId="1EE53DA8" w14:textId="77777777" w:rsidR="00A666F0" w:rsidRPr="008A397A" w:rsidRDefault="00A666F0" w:rsidP="00CE605F">
            <w:pPr>
              <w:jc w:val="right"/>
              <w:rPr>
                <w:rFonts w:eastAsia="Times New Roman"/>
                <w:color w:val="000000"/>
              </w:rPr>
            </w:pPr>
            <w:r w:rsidRPr="008A397A">
              <w:rPr>
                <w:rFonts w:eastAsia="Times New Roman"/>
                <w:color w:val="000000"/>
              </w:rPr>
              <w:t>6540575</w:t>
            </w:r>
          </w:p>
        </w:tc>
        <w:tc>
          <w:tcPr>
            <w:tcW w:w="3870" w:type="dxa"/>
            <w:tcBorders>
              <w:top w:val="nil"/>
              <w:left w:val="nil"/>
              <w:bottom w:val="single" w:sz="4" w:space="0" w:color="auto"/>
              <w:right w:val="nil"/>
            </w:tcBorders>
            <w:shd w:val="clear" w:color="auto" w:fill="auto"/>
            <w:noWrap/>
            <w:vAlign w:val="bottom"/>
            <w:hideMark/>
          </w:tcPr>
          <w:p w14:paraId="5B7B2A79" w14:textId="77777777" w:rsidR="00A666F0" w:rsidRPr="008A397A" w:rsidRDefault="00A666F0" w:rsidP="00CE605F">
            <w:pPr>
              <w:rPr>
                <w:rFonts w:eastAsia="Times New Roman"/>
                <w:color w:val="000000"/>
              </w:rPr>
            </w:pPr>
            <w:proofErr w:type="spellStart"/>
            <w:r w:rsidRPr="008A397A">
              <w:rPr>
                <w:rFonts w:eastAsia="Times New Roman"/>
                <w:color w:val="000000"/>
              </w:rPr>
              <w:t>Ndertim</w:t>
            </w:r>
            <w:proofErr w:type="spellEnd"/>
            <w:r w:rsidRPr="008A397A">
              <w:rPr>
                <w:rFonts w:eastAsia="Times New Roman"/>
                <w:color w:val="000000"/>
              </w:rPr>
              <w:t xml:space="preserve"> </w:t>
            </w:r>
            <w:proofErr w:type="spellStart"/>
            <w:r w:rsidRPr="008A397A">
              <w:rPr>
                <w:rFonts w:eastAsia="Times New Roman"/>
                <w:color w:val="000000"/>
              </w:rPr>
              <w:t>muzeu</w:t>
            </w:r>
            <w:proofErr w:type="spellEnd"/>
            <w:r w:rsidRPr="008A397A">
              <w:rPr>
                <w:rFonts w:eastAsia="Times New Roman"/>
                <w:color w:val="000000"/>
              </w:rPr>
              <w:t xml:space="preserve"> </w:t>
            </w:r>
            <w:proofErr w:type="spellStart"/>
            <w:r w:rsidRPr="008A397A">
              <w:rPr>
                <w:rFonts w:eastAsia="Times New Roman"/>
                <w:color w:val="000000"/>
              </w:rPr>
              <w:t>historik</w:t>
            </w:r>
            <w:proofErr w:type="spellEnd"/>
            <w:r w:rsidRPr="008A397A">
              <w:rPr>
                <w:rFonts w:eastAsia="Times New Roman"/>
                <w:color w:val="000000"/>
              </w:rPr>
              <w:t xml:space="preserve"> - </w:t>
            </w:r>
            <w:proofErr w:type="spellStart"/>
            <w:r w:rsidRPr="008A397A">
              <w:rPr>
                <w:rFonts w:eastAsia="Times New Roman"/>
                <w:color w:val="000000"/>
              </w:rPr>
              <w:t>kulturor</w:t>
            </w:r>
            <w:proofErr w:type="spellEnd"/>
            <w:r w:rsidRPr="008A397A">
              <w:rPr>
                <w:rFonts w:eastAsia="Times New Roman"/>
                <w:color w:val="000000"/>
              </w:rPr>
              <w:t xml:space="preserve"> </w:t>
            </w:r>
            <w:proofErr w:type="spellStart"/>
            <w:r w:rsidRPr="008A397A">
              <w:rPr>
                <w:rFonts w:eastAsia="Times New Roman"/>
                <w:color w:val="000000"/>
              </w:rPr>
              <w:t>te</w:t>
            </w:r>
            <w:proofErr w:type="spellEnd"/>
            <w:r w:rsidRPr="008A397A">
              <w:rPr>
                <w:rFonts w:eastAsia="Times New Roman"/>
                <w:color w:val="000000"/>
              </w:rPr>
              <w:t xml:space="preserve"> </w:t>
            </w:r>
            <w:proofErr w:type="spellStart"/>
            <w:r w:rsidRPr="008A397A">
              <w:rPr>
                <w:rFonts w:eastAsia="Times New Roman"/>
                <w:color w:val="000000"/>
              </w:rPr>
              <w:t>Klosit</w:t>
            </w:r>
            <w:proofErr w:type="spellEnd"/>
          </w:p>
        </w:tc>
        <w:tc>
          <w:tcPr>
            <w:tcW w:w="806" w:type="dxa"/>
            <w:tcBorders>
              <w:top w:val="nil"/>
              <w:left w:val="nil"/>
              <w:bottom w:val="single" w:sz="4" w:space="0" w:color="auto"/>
              <w:right w:val="single" w:sz="4" w:space="0" w:color="auto"/>
            </w:tcBorders>
            <w:shd w:val="clear" w:color="auto" w:fill="auto"/>
            <w:vAlign w:val="bottom"/>
            <w:hideMark/>
          </w:tcPr>
          <w:p w14:paraId="1F1958FF" w14:textId="77777777" w:rsidR="00A666F0" w:rsidRPr="008A397A" w:rsidRDefault="00A666F0" w:rsidP="00CE605F">
            <w:pPr>
              <w:rPr>
                <w:rFonts w:eastAsia="Times New Roman"/>
                <w:color w:val="000000"/>
              </w:rPr>
            </w:pPr>
            <w:r w:rsidRPr="008A397A">
              <w:rPr>
                <w:rFonts w:eastAsia="Times New Roman"/>
                <w:color w:val="000000"/>
              </w:rPr>
              <w:t>BE</w:t>
            </w:r>
          </w:p>
        </w:tc>
        <w:tc>
          <w:tcPr>
            <w:tcW w:w="1301" w:type="dxa"/>
            <w:tcBorders>
              <w:top w:val="nil"/>
              <w:left w:val="nil"/>
              <w:bottom w:val="single" w:sz="4" w:space="0" w:color="auto"/>
              <w:right w:val="single" w:sz="4" w:space="0" w:color="auto"/>
            </w:tcBorders>
            <w:shd w:val="clear" w:color="auto" w:fill="auto"/>
            <w:noWrap/>
            <w:vAlign w:val="bottom"/>
            <w:hideMark/>
          </w:tcPr>
          <w:p w14:paraId="2A77FDD6" w14:textId="77777777" w:rsidR="00A666F0" w:rsidRPr="008A397A" w:rsidRDefault="00A666F0" w:rsidP="00CE605F">
            <w:pPr>
              <w:jc w:val="right"/>
              <w:rPr>
                <w:rFonts w:eastAsia="Times New Roman"/>
                <w:color w:val="000000"/>
              </w:rPr>
            </w:pPr>
            <w:r>
              <w:rPr>
                <w:rFonts w:eastAsia="Times New Roman"/>
                <w:color w:val="000000"/>
              </w:rPr>
              <w:t>8083.964</w:t>
            </w:r>
          </w:p>
        </w:tc>
        <w:tc>
          <w:tcPr>
            <w:tcW w:w="1535" w:type="dxa"/>
            <w:gridSpan w:val="2"/>
            <w:tcBorders>
              <w:top w:val="nil"/>
              <w:left w:val="nil"/>
              <w:bottom w:val="single" w:sz="4" w:space="0" w:color="auto"/>
              <w:right w:val="single" w:sz="4" w:space="0" w:color="auto"/>
            </w:tcBorders>
            <w:shd w:val="clear" w:color="auto" w:fill="auto"/>
            <w:vAlign w:val="bottom"/>
          </w:tcPr>
          <w:p w14:paraId="5851D45B" w14:textId="77777777" w:rsidR="00A666F0" w:rsidRPr="008A397A" w:rsidRDefault="00A666F0" w:rsidP="00CE605F">
            <w:pPr>
              <w:jc w:val="right"/>
              <w:rPr>
                <w:rFonts w:eastAsia="Times New Roman"/>
                <w:color w:val="000000"/>
              </w:rPr>
            </w:pPr>
            <w:r>
              <w:rPr>
                <w:rFonts w:eastAsia="Times New Roman"/>
                <w:color w:val="000000"/>
              </w:rPr>
              <w:t>0</w:t>
            </w:r>
          </w:p>
        </w:tc>
        <w:tc>
          <w:tcPr>
            <w:tcW w:w="236" w:type="dxa"/>
          </w:tcPr>
          <w:p w14:paraId="564C8A30" w14:textId="77777777" w:rsidR="00A666F0" w:rsidRPr="008A397A" w:rsidRDefault="00A666F0" w:rsidP="00CE605F">
            <w:pPr>
              <w:rPr>
                <w:rFonts w:eastAsia="Times New Roman"/>
                <w:sz w:val="20"/>
                <w:szCs w:val="20"/>
              </w:rPr>
            </w:pPr>
          </w:p>
        </w:tc>
        <w:tc>
          <w:tcPr>
            <w:tcW w:w="445" w:type="dxa"/>
            <w:gridSpan w:val="2"/>
            <w:vAlign w:val="center"/>
            <w:hideMark/>
          </w:tcPr>
          <w:p w14:paraId="515E3930" w14:textId="77777777" w:rsidR="00A666F0" w:rsidRPr="008A397A" w:rsidRDefault="00A666F0" w:rsidP="00CE605F">
            <w:pPr>
              <w:rPr>
                <w:rFonts w:eastAsia="Times New Roman"/>
                <w:sz w:val="20"/>
                <w:szCs w:val="20"/>
              </w:rPr>
            </w:pPr>
          </w:p>
        </w:tc>
      </w:tr>
      <w:tr w:rsidR="00A666F0" w:rsidRPr="008A397A" w14:paraId="4FCD97EF" w14:textId="77777777" w:rsidTr="00A666F0">
        <w:trPr>
          <w:divId w:val="1967275739"/>
          <w:trHeight w:val="315"/>
        </w:trPr>
        <w:tc>
          <w:tcPr>
            <w:tcW w:w="1167" w:type="dxa"/>
            <w:gridSpan w:val="3"/>
            <w:tcBorders>
              <w:top w:val="nil"/>
              <w:left w:val="single" w:sz="4" w:space="0" w:color="auto"/>
              <w:bottom w:val="single" w:sz="4" w:space="0" w:color="auto"/>
              <w:right w:val="single" w:sz="4" w:space="0" w:color="auto"/>
            </w:tcBorders>
            <w:shd w:val="clear" w:color="auto" w:fill="auto"/>
            <w:noWrap/>
            <w:vAlign w:val="bottom"/>
            <w:hideMark/>
          </w:tcPr>
          <w:p w14:paraId="68E8493C" w14:textId="77777777" w:rsidR="00A666F0" w:rsidRPr="008A397A" w:rsidRDefault="00A666F0" w:rsidP="00CE605F">
            <w:pPr>
              <w:jc w:val="right"/>
              <w:rPr>
                <w:rFonts w:eastAsia="Times New Roman"/>
                <w:color w:val="000000"/>
              </w:rPr>
            </w:pPr>
            <w:r w:rsidRPr="008A397A">
              <w:rPr>
                <w:rFonts w:eastAsia="Times New Roman"/>
                <w:color w:val="000000"/>
              </w:rPr>
              <w:t>6540585</w:t>
            </w:r>
          </w:p>
        </w:tc>
        <w:tc>
          <w:tcPr>
            <w:tcW w:w="3870" w:type="dxa"/>
            <w:tcBorders>
              <w:top w:val="nil"/>
              <w:left w:val="nil"/>
              <w:bottom w:val="single" w:sz="4" w:space="0" w:color="auto"/>
              <w:right w:val="single" w:sz="4" w:space="0" w:color="auto"/>
            </w:tcBorders>
            <w:shd w:val="clear" w:color="auto" w:fill="auto"/>
            <w:noWrap/>
            <w:vAlign w:val="bottom"/>
            <w:hideMark/>
          </w:tcPr>
          <w:p w14:paraId="324E663A" w14:textId="77777777" w:rsidR="00A666F0" w:rsidRPr="008A397A" w:rsidRDefault="00A666F0" w:rsidP="00CE605F">
            <w:pPr>
              <w:rPr>
                <w:rFonts w:eastAsia="Times New Roman"/>
                <w:color w:val="000000"/>
              </w:rPr>
            </w:pPr>
            <w:proofErr w:type="spellStart"/>
            <w:r w:rsidRPr="008A397A">
              <w:rPr>
                <w:rFonts w:eastAsia="Times New Roman"/>
                <w:color w:val="000000"/>
              </w:rPr>
              <w:t>Krijimi</w:t>
            </w:r>
            <w:proofErr w:type="spellEnd"/>
            <w:r w:rsidRPr="008A397A">
              <w:rPr>
                <w:rFonts w:eastAsia="Times New Roman"/>
                <w:color w:val="000000"/>
              </w:rPr>
              <w:t xml:space="preserve"> I </w:t>
            </w:r>
            <w:proofErr w:type="spellStart"/>
            <w:r w:rsidRPr="008A397A">
              <w:rPr>
                <w:rFonts w:eastAsia="Times New Roman"/>
                <w:color w:val="000000"/>
              </w:rPr>
              <w:t>tabelave</w:t>
            </w:r>
            <w:proofErr w:type="spellEnd"/>
            <w:r w:rsidRPr="008A397A">
              <w:rPr>
                <w:rFonts w:eastAsia="Times New Roman"/>
                <w:color w:val="000000"/>
              </w:rPr>
              <w:t xml:space="preserve"> </w:t>
            </w:r>
            <w:proofErr w:type="spellStart"/>
            <w:r w:rsidRPr="008A397A">
              <w:rPr>
                <w:rFonts w:eastAsia="Times New Roman"/>
                <w:color w:val="000000"/>
              </w:rPr>
              <w:t>informuese</w:t>
            </w:r>
            <w:proofErr w:type="spellEnd"/>
            <w:r w:rsidRPr="008A397A">
              <w:rPr>
                <w:rFonts w:eastAsia="Times New Roman"/>
                <w:color w:val="000000"/>
              </w:rPr>
              <w:t xml:space="preserve"> (BE)</w:t>
            </w:r>
          </w:p>
        </w:tc>
        <w:tc>
          <w:tcPr>
            <w:tcW w:w="806" w:type="dxa"/>
            <w:tcBorders>
              <w:top w:val="nil"/>
              <w:left w:val="nil"/>
              <w:bottom w:val="single" w:sz="4" w:space="0" w:color="auto"/>
              <w:right w:val="single" w:sz="4" w:space="0" w:color="auto"/>
            </w:tcBorders>
            <w:shd w:val="clear" w:color="auto" w:fill="auto"/>
            <w:vAlign w:val="bottom"/>
            <w:hideMark/>
          </w:tcPr>
          <w:p w14:paraId="04B49A56" w14:textId="77777777" w:rsidR="00A666F0" w:rsidRPr="008A397A" w:rsidRDefault="00A666F0" w:rsidP="00CE605F">
            <w:pPr>
              <w:rPr>
                <w:rFonts w:eastAsia="Times New Roman"/>
                <w:color w:val="000000"/>
              </w:rPr>
            </w:pPr>
            <w:r w:rsidRPr="008A397A">
              <w:rPr>
                <w:rFonts w:eastAsia="Times New Roman"/>
                <w:color w:val="000000"/>
              </w:rPr>
              <w:t>BE</w:t>
            </w:r>
          </w:p>
        </w:tc>
        <w:tc>
          <w:tcPr>
            <w:tcW w:w="1301" w:type="dxa"/>
            <w:tcBorders>
              <w:top w:val="nil"/>
              <w:left w:val="nil"/>
              <w:bottom w:val="single" w:sz="4" w:space="0" w:color="auto"/>
              <w:right w:val="single" w:sz="4" w:space="0" w:color="auto"/>
            </w:tcBorders>
            <w:shd w:val="clear" w:color="auto" w:fill="auto"/>
            <w:noWrap/>
            <w:vAlign w:val="bottom"/>
            <w:hideMark/>
          </w:tcPr>
          <w:p w14:paraId="1F9191DD" w14:textId="77777777" w:rsidR="00A666F0" w:rsidRPr="008A397A" w:rsidRDefault="00A666F0" w:rsidP="00CE605F">
            <w:pPr>
              <w:jc w:val="right"/>
              <w:rPr>
                <w:rFonts w:eastAsia="Times New Roman"/>
                <w:color w:val="000000"/>
              </w:rPr>
            </w:pPr>
            <w:r>
              <w:rPr>
                <w:rFonts w:eastAsia="Times New Roman"/>
                <w:color w:val="000000"/>
              </w:rPr>
              <w:t>598</w:t>
            </w:r>
          </w:p>
        </w:tc>
        <w:tc>
          <w:tcPr>
            <w:tcW w:w="1535" w:type="dxa"/>
            <w:gridSpan w:val="2"/>
            <w:tcBorders>
              <w:top w:val="nil"/>
              <w:left w:val="nil"/>
              <w:bottom w:val="single" w:sz="4" w:space="0" w:color="auto"/>
              <w:right w:val="single" w:sz="4" w:space="0" w:color="auto"/>
            </w:tcBorders>
            <w:shd w:val="clear" w:color="auto" w:fill="auto"/>
            <w:vAlign w:val="bottom"/>
          </w:tcPr>
          <w:p w14:paraId="2E957CBD" w14:textId="77777777" w:rsidR="00A666F0" w:rsidRPr="008A397A" w:rsidRDefault="00A666F0" w:rsidP="00CE605F">
            <w:pPr>
              <w:jc w:val="right"/>
              <w:rPr>
                <w:rFonts w:eastAsia="Times New Roman"/>
                <w:color w:val="000000"/>
              </w:rPr>
            </w:pPr>
            <w:r w:rsidRPr="008A397A">
              <w:rPr>
                <w:rFonts w:eastAsia="Times New Roman"/>
                <w:color w:val="000000"/>
              </w:rPr>
              <w:t>0</w:t>
            </w:r>
          </w:p>
        </w:tc>
        <w:tc>
          <w:tcPr>
            <w:tcW w:w="236" w:type="dxa"/>
          </w:tcPr>
          <w:p w14:paraId="37DF3401" w14:textId="77777777" w:rsidR="00A666F0" w:rsidRPr="008A397A" w:rsidRDefault="00A666F0" w:rsidP="00CE605F">
            <w:pPr>
              <w:rPr>
                <w:rFonts w:eastAsia="Times New Roman"/>
                <w:sz w:val="20"/>
                <w:szCs w:val="20"/>
              </w:rPr>
            </w:pPr>
          </w:p>
        </w:tc>
        <w:tc>
          <w:tcPr>
            <w:tcW w:w="445" w:type="dxa"/>
            <w:gridSpan w:val="2"/>
            <w:vAlign w:val="center"/>
            <w:hideMark/>
          </w:tcPr>
          <w:p w14:paraId="08DADFEF" w14:textId="77777777" w:rsidR="00A666F0" w:rsidRPr="008A397A" w:rsidRDefault="00A666F0" w:rsidP="00CE605F">
            <w:pPr>
              <w:rPr>
                <w:rFonts w:eastAsia="Times New Roman"/>
                <w:sz w:val="20"/>
                <w:szCs w:val="20"/>
              </w:rPr>
            </w:pPr>
          </w:p>
        </w:tc>
      </w:tr>
      <w:tr w:rsidR="00A666F0" w:rsidRPr="008A397A" w14:paraId="0B3E5258" w14:textId="77777777" w:rsidTr="00A666F0">
        <w:trPr>
          <w:divId w:val="1967275739"/>
          <w:trHeight w:val="315"/>
        </w:trPr>
        <w:tc>
          <w:tcPr>
            <w:tcW w:w="1167" w:type="dxa"/>
            <w:gridSpan w:val="3"/>
            <w:tcBorders>
              <w:top w:val="nil"/>
              <w:left w:val="single" w:sz="4" w:space="0" w:color="auto"/>
              <w:bottom w:val="single" w:sz="4" w:space="0" w:color="auto"/>
              <w:right w:val="single" w:sz="4" w:space="0" w:color="auto"/>
            </w:tcBorders>
            <w:shd w:val="clear" w:color="auto" w:fill="auto"/>
            <w:noWrap/>
            <w:vAlign w:val="bottom"/>
            <w:hideMark/>
          </w:tcPr>
          <w:p w14:paraId="1D4A89F0" w14:textId="77777777" w:rsidR="00A666F0" w:rsidRPr="008A397A" w:rsidRDefault="00A666F0" w:rsidP="00CE605F">
            <w:pPr>
              <w:jc w:val="right"/>
              <w:rPr>
                <w:rFonts w:eastAsia="Times New Roman"/>
                <w:color w:val="000000"/>
              </w:rPr>
            </w:pPr>
            <w:r w:rsidRPr="008A397A">
              <w:rPr>
                <w:rFonts w:eastAsia="Times New Roman"/>
                <w:color w:val="000000"/>
              </w:rPr>
              <w:t>6540586</w:t>
            </w:r>
          </w:p>
        </w:tc>
        <w:tc>
          <w:tcPr>
            <w:tcW w:w="3870" w:type="dxa"/>
            <w:tcBorders>
              <w:top w:val="nil"/>
              <w:left w:val="nil"/>
              <w:bottom w:val="single" w:sz="4" w:space="0" w:color="auto"/>
              <w:right w:val="single" w:sz="4" w:space="0" w:color="auto"/>
            </w:tcBorders>
            <w:shd w:val="clear" w:color="auto" w:fill="auto"/>
            <w:noWrap/>
            <w:vAlign w:val="bottom"/>
            <w:hideMark/>
          </w:tcPr>
          <w:p w14:paraId="4F9A750F" w14:textId="77777777" w:rsidR="00A666F0" w:rsidRPr="008A397A" w:rsidRDefault="00A666F0" w:rsidP="00CE605F">
            <w:pPr>
              <w:rPr>
                <w:rFonts w:eastAsia="Times New Roman"/>
                <w:color w:val="000000"/>
              </w:rPr>
            </w:pPr>
            <w:proofErr w:type="spellStart"/>
            <w:r w:rsidRPr="008A397A">
              <w:rPr>
                <w:rFonts w:eastAsia="Times New Roman"/>
                <w:color w:val="000000"/>
              </w:rPr>
              <w:t>Vendosja</w:t>
            </w:r>
            <w:proofErr w:type="spellEnd"/>
            <w:r w:rsidRPr="008A397A">
              <w:rPr>
                <w:rFonts w:eastAsia="Times New Roman"/>
                <w:color w:val="000000"/>
              </w:rPr>
              <w:t xml:space="preserve"> e </w:t>
            </w:r>
            <w:proofErr w:type="spellStart"/>
            <w:r w:rsidRPr="008A397A">
              <w:rPr>
                <w:rFonts w:eastAsia="Times New Roman"/>
                <w:color w:val="000000"/>
              </w:rPr>
              <w:t>shenjave</w:t>
            </w:r>
            <w:proofErr w:type="spellEnd"/>
            <w:r w:rsidRPr="008A397A">
              <w:rPr>
                <w:rFonts w:eastAsia="Times New Roman"/>
                <w:color w:val="000000"/>
              </w:rPr>
              <w:t xml:space="preserve"> </w:t>
            </w:r>
            <w:proofErr w:type="spellStart"/>
            <w:r w:rsidRPr="008A397A">
              <w:rPr>
                <w:rFonts w:eastAsia="Times New Roman"/>
                <w:color w:val="000000"/>
              </w:rPr>
              <w:t>për</w:t>
            </w:r>
            <w:proofErr w:type="spellEnd"/>
            <w:r w:rsidRPr="008A397A">
              <w:rPr>
                <w:rFonts w:eastAsia="Times New Roman"/>
                <w:color w:val="000000"/>
              </w:rPr>
              <w:t xml:space="preserve"> hiking (BE)</w:t>
            </w:r>
          </w:p>
        </w:tc>
        <w:tc>
          <w:tcPr>
            <w:tcW w:w="806" w:type="dxa"/>
            <w:tcBorders>
              <w:top w:val="nil"/>
              <w:left w:val="nil"/>
              <w:bottom w:val="single" w:sz="4" w:space="0" w:color="auto"/>
              <w:right w:val="single" w:sz="4" w:space="0" w:color="auto"/>
            </w:tcBorders>
            <w:shd w:val="clear" w:color="auto" w:fill="auto"/>
            <w:vAlign w:val="bottom"/>
            <w:hideMark/>
          </w:tcPr>
          <w:p w14:paraId="7389951E" w14:textId="77777777" w:rsidR="00A666F0" w:rsidRPr="008A397A" w:rsidRDefault="00A666F0" w:rsidP="00CE605F">
            <w:pPr>
              <w:rPr>
                <w:rFonts w:eastAsia="Times New Roman"/>
                <w:color w:val="000000"/>
              </w:rPr>
            </w:pPr>
            <w:r w:rsidRPr="008A397A">
              <w:rPr>
                <w:rFonts w:eastAsia="Times New Roman"/>
                <w:color w:val="000000"/>
              </w:rPr>
              <w:t>BE</w:t>
            </w:r>
          </w:p>
        </w:tc>
        <w:tc>
          <w:tcPr>
            <w:tcW w:w="1301" w:type="dxa"/>
            <w:tcBorders>
              <w:top w:val="nil"/>
              <w:left w:val="nil"/>
              <w:bottom w:val="single" w:sz="4" w:space="0" w:color="auto"/>
              <w:right w:val="single" w:sz="4" w:space="0" w:color="auto"/>
            </w:tcBorders>
            <w:shd w:val="clear" w:color="auto" w:fill="auto"/>
            <w:noWrap/>
            <w:vAlign w:val="bottom"/>
            <w:hideMark/>
          </w:tcPr>
          <w:p w14:paraId="002A837B" w14:textId="77777777" w:rsidR="00A666F0" w:rsidRPr="008A397A" w:rsidRDefault="00A666F0" w:rsidP="00CE605F">
            <w:pPr>
              <w:jc w:val="right"/>
              <w:rPr>
                <w:rFonts w:eastAsia="Times New Roman"/>
                <w:color w:val="000000"/>
              </w:rPr>
            </w:pPr>
            <w:r>
              <w:rPr>
                <w:rFonts w:eastAsia="Times New Roman"/>
                <w:color w:val="000000"/>
              </w:rPr>
              <w:t>961.6</w:t>
            </w:r>
          </w:p>
        </w:tc>
        <w:tc>
          <w:tcPr>
            <w:tcW w:w="1535" w:type="dxa"/>
            <w:gridSpan w:val="2"/>
            <w:tcBorders>
              <w:top w:val="nil"/>
              <w:left w:val="nil"/>
              <w:bottom w:val="single" w:sz="4" w:space="0" w:color="auto"/>
              <w:right w:val="single" w:sz="4" w:space="0" w:color="auto"/>
            </w:tcBorders>
            <w:shd w:val="clear" w:color="auto" w:fill="auto"/>
            <w:vAlign w:val="bottom"/>
          </w:tcPr>
          <w:p w14:paraId="7A02C897" w14:textId="77777777" w:rsidR="00A666F0" w:rsidRPr="008A397A" w:rsidRDefault="00A666F0" w:rsidP="00CE605F">
            <w:pPr>
              <w:jc w:val="right"/>
              <w:rPr>
                <w:rFonts w:eastAsia="Times New Roman"/>
                <w:color w:val="000000"/>
              </w:rPr>
            </w:pPr>
            <w:r w:rsidRPr="008A397A">
              <w:rPr>
                <w:rFonts w:eastAsia="Times New Roman"/>
                <w:color w:val="000000"/>
              </w:rPr>
              <w:t>0</w:t>
            </w:r>
          </w:p>
        </w:tc>
        <w:tc>
          <w:tcPr>
            <w:tcW w:w="236" w:type="dxa"/>
          </w:tcPr>
          <w:p w14:paraId="57D650ED" w14:textId="77777777" w:rsidR="00A666F0" w:rsidRPr="008A397A" w:rsidRDefault="00A666F0" w:rsidP="00CE605F">
            <w:pPr>
              <w:rPr>
                <w:rFonts w:eastAsia="Times New Roman"/>
                <w:sz w:val="20"/>
                <w:szCs w:val="20"/>
              </w:rPr>
            </w:pPr>
          </w:p>
        </w:tc>
        <w:tc>
          <w:tcPr>
            <w:tcW w:w="445" w:type="dxa"/>
            <w:gridSpan w:val="2"/>
            <w:vAlign w:val="center"/>
            <w:hideMark/>
          </w:tcPr>
          <w:p w14:paraId="53EB76ED" w14:textId="77777777" w:rsidR="00A666F0" w:rsidRPr="008A397A" w:rsidRDefault="00A666F0" w:rsidP="00CE605F">
            <w:pPr>
              <w:rPr>
                <w:rFonts w:eastAsia="Times New Roman"/>
                <w:sz w:val="20"/>
                <w:szCs w:val="20"/>
              </w:rPr>
            </w:pPr>
          </w:p>
        </w:tc>
      </w:tr>
      <w:tr w:rsidR="00A666F0" w:rsidRPr="008A397A" w14:paraId="5DB15BFC" w14:textId="77777777" w:rsidTr="00A666F0">
        <w:trPr>
          <w:divId w:val="1967275739"/>
          <w:trHeight w:val="315"/>
        </w:trPr>
        <w:tc>
          <w:tcPr>
            <w:tcW w:w="1167" w:type="dxa"/>
            <w:gridSpan w:val="3"/>
            <w:tcBorders>
              <w:top w:val="nil"/>
              <w:left w:val="single" w:sz="4" w:space="0" w:color="auto"/>
              <w:bottom w:val="single" w:sz="4" w:space="0" w:color="auto"/>
              <w:right w:val="single" w:sz="4" w:space="0" w:color="auto"/>
            </w:tcBorders>
            <w:shd w:val="clear" w:color="auto" w:fill="auto"/>
            <w:noWrap/>
            <w:vAlign w:val="bottom"/>
            <w:hideMark/>
          </w:tcPr>
          <w:p w14:paraId="70E9B130" w14:textId="77777777" w:rsidR="00A666F0" w:rsidRPr="008A397A" w:rsidRDefault="00A666F0" w:rsidP="00CE605F">
            <w:pPr>
              <w:jc w:val="right"/>
              <w:rPr>
                <w:rFonts w:eastAsia="Times New Roman"/>
                <w:color w:val="000000"/>
              </w:rPr>
            </w:pPr>
            <w:r w:rsidRPr="008A397A">
              <w:rPr>
                <w:rFonts w:eastAsia="Times New Roman"/>
                <w:color w:val="000000"/>
              </w:rPr>
              <w:t>6540576</w:t>
            </w:r>
          </w:p>
        </w:tc>
        <w:tc>
          <w:tcPr>
            <w:tcW w:w="3870" w:type="dxa"/>
            <w:tcBorders>
              <w:top w:val="nil"/>
              <w:left w:val="nil"/>
              <w:bottom w:val="single" w:sz="4" w:space="0" w:color="auto"/>
              <w:right w:val="single" w:sz="4" w:space="0" w:color="auto"/>
            </w:tcBorders>
            <w:shd w:val="clear" w:color="auto" w:fill="auto"/>
            <w:noWrap/>
            <w:vAlign w:val="bottom"/>
            <w:hideMark/>
          </w:tcPr>
          <w:p w14:paraId="503F799E" w14:textId="77777777" w:rsidR="00A666F0" w:rsidRPr="008A397A" w:rsidRDefault="00A666F0" w:rsidP="00CE605F">
            <w:pPr>
              <w:rPr>
                <w:rFonts w:eastAsia="Times New Roman"/>
                <w:color w:val="000000"/>
              </w:rPr>
            </w:pPr>
            <w:proofErr w:type="spellStart"/>
            <w:r w:rsidRPr="008A397A">
              <w:rPr>
                <w:rFonts w:eastAsia="Times New Roman"/>
                <w:color w:val="000000"/>
              </w:rPr>
              <w:t>Mbikq.ndertim</w:t>
            </w:r>
            <w:proofErr w:type="spellEnd"/>
            <w:r w:rsidRPr="008A397A">
              <w:rPr>
                <w:rFonts w:eastAsia="Times New Roman"/>
                <w:color w:val="000000"/>
              </w:rPr>
              <w:t xml:space="preserve"> </w:t>
            </w:r>
            <w:proofErr w:type="spellStart"/>
            <w:r w:rsidRPr="008A397A">
              <w:rPr>
                <w:rFonts w:eastAsia="Times New Roman"/>
                <w:color w:val="000000"/>
              </w:rPr>
              <w:t>Muzeu</w:t>
            </w:r>
            <w:proofErr w:type="spellEnd"/>
            <w:r w:rsidRPr="008A397A">
              <w:rPr>
                <w:rFonts w:eastAsia="Times New Roman"/>
                <w:color w:val="000000"/>
              </w:rPr>
              <w:t xml:space="preserve"> </w:t>
            </w:r>
            <w:proofErr w:type="spellStart"/>
            <w:r w:rsidRPr="008A397A">
              <w:rPr>
                <w:rFonts w:eastAsia="Times New Roman"/>
                <w:color w:val="000000"/>
              </w:rPr>
              <w:t>historik</w:t>
            </w:r>
            <w:proofErr w:type="spellEnd"/>
            <w:r w:rsidRPr="008A397A">
              <w:rPr>
                <w:rFonts w:eastAsia="Times New Roman"/>
                <w:color w:val="000000"/>
              </w:rPr>
              <w:t xml:space="preserve"> I </w:t>
            </w:r>
            <w:proofErr w:type="spellStart"/>
            <w:r w:rsidRPr="008A397A">
              <w:rPr>
                <w:rFonts w:eastAsia="Times New Roman"/>
                <w:color w:val="000000"/>
              </w:rPr>
              <w:t>Klosit</w:t>
            </w:r>
            <w:proofErr w:type="spellEnd"/>
            <w:r w:rsidRPr="008A397A">
              <w:rPr>
                <w:rFonts w:eastAsia="Times New Roman"/>
                <w:color w:val="000000"/>
              </w:rPr>
              <w:t xml:space="preserve"> (BE)</w:t>
            </w:r>
          </w:p>
        </w:tc>
        <w:tc>
          <w:tcPr>
            <w:tcW w:w="806" w:type="dxa"/>
            <w:tcBorders>
              <w:top w:val="nil"/>
              <w:left w:val="nil"/>
              <w:bottom w:val="single" w:sz="4" w:space="0" w:color="auto"/>
              <w:right w:val="single" w:sz="4" w:space="0" w:color="auto"/>
            </w:tcBorders>
            <w:shd w:val="clear" w:color="auto" w:fill="auto"/>
            <w:vAlign w:val="bottom"/>
            <w:hideMark/>
          </w:tcPr>
          <w:p w14:paraId="2E2993EB" w14:textId="77777777" w:rsidR="00A666F0" w:rsidRPr="008A397A" w:rsidRDefault="00A666F0" w:rsidP="00CE605F">
            <w:pPr>
              <w:rPr>
                <w:rFonts w:eastAsia="Times New Roman"/>
                <w:color w:val="000000"/>
              </w:rPr>
            </w:pPr>
            <w:r w:rsidRPr="008A397A">
              <w:rPr>
                <w:rFonts w:eastAsia="Times New Roman"/>
                <w:color w:val="000000"/>
              </w:rPr>
              <w:t>BE</w:t>
            </w:r>
          </w:p>
        </w:tc>
        <w:tc>
          <w:tcPr>
            <w:tcW w:w="1301" w:type="dxa"/>
            <w:tcBorders>
              <w:top w:val="nil"/>
              <w:left w:val="nil"/>
              <w:bottom w:val="single" w:sz="4" w:space="0" w:color="auto"/>
              <w:right w:val="single" w:sz="4" w:space="0" w:color="auto"/>
            </w:tcBorders>
            <w:shd w:val="clear" w:color="auto" w:fill="auto"/>
            <w:noWrap/>
            <w:vAlign w:val="bottom"/>
            <w:hideMark/>
          </w:tcPr>
          <w:p w14:paraId="0C1C58F8" w14:textId="77777777" w:rsidR="00A666F0" w:rsidRPr="008A397A" w:rsidRDefault="00A666F0" w:rsidP="00CE605F">
            <w:pPr>
              <w:jc w:val="right"/>
              <w:rPr>
                <w:rFonts w:eastAsia="Times New Roman"/>
                <w:color w:val="000000"/>
              </w:rPr>
            </w:pPr>
            <w:r>
              <w:rPr>
                <w:rFonts w:eastAsia="Times New Roman"/>
                <w:color w:val="000000"/>
              </w:rPr>
              <w:t>186.061</w:t>
            </w:r>
          </w:p>
        </w:tc>
        <w:tc>
          <w:tcPr>
            <w:tcW w:w="1535" w:type="dxa"/>
            <w:gridSpan w:val="2"/>
            <w:tcBorders>
              <w:top w:val="nil"/>
              <w:left w:val="nil"/>
              <w:bottom w:val="single" w:sz="4" w:space="0" w:color="auto"/>
              <w:right w:val="single" w:sz="4" w:space="0" w:color="auto"/>
            </w:tcBorders>
            <w:shd w:val="clear" w:color="auto" w:fill="auto"/>
            <w:vAlign w:val="bottom"/>
          </w:tcPr>
          <w:p w14:paraId="368DD738" w14:textId="77777777" w:rsidR="00A666F0" w:rsidRPr="008A397A" w:rsidRDefault="00A666F0" w:rsidP="00CE605F">
            <w:pPr>
              <w:jc w:val="right"/>
              <w:rPr>
                <w:rFonts w:eastAsia="Times New Roman"/>
                <w:color w:val="000000"/>
              </w:rPr>
            </w:pPr>
            <w:r w:rsidRPr="008A397A">
              <w:rPr>
                <w:rFonts w:eastAsia="Times New Roman"/>
                <w:color w:val="000000"/>
              </w:rPr>
              <w:t>0</w:t>
            </w:r>
          </w:p>
        </w:tc>
        <w:tc>
          <w:tcPr>
            <w:tcW w:w="236" w:type="dxa"/>
          </w:tcPr>
          <w:p w14:paraId="7A8650DD" w14:textId="77777777" w:rsidR="00A666F0" w:rsidRPr="008A397A" w:rsidRDefault="00A666F0" w:rsidP="00CE605F">
            <w:pPr>
              <w:rPr>
                <w:rFonts w:eastAsia="Times New Roman"/>
                <w:sz w:val="20"/>
                <w:szCs w:val="20"/>
              </w:rPr>
            </w:pPr>
          </w:p>
        </w:tc>
        <w:tc>
          <w:tcPr>
            <w:tcW w:w="445" w:type="dxa"/>
            <w:gridSpan w:val="2"/>
            <w:vAlign w:val="center"/>
            <w:hideMark/>
          </w:tcPr>
          <w:p w14:paraId="0DD9201B" w14:textId="77777777" w:rsidR="00A666F0" w:rsidRPr="008A397A" w:rsidRDefault="00A666F0" w:rsidP="00CE605F">
            <w:pPr>
              <w:rPr>
                <w:rFonts w:eastAsia="Times New Roman"/>
                <w:sz w:val="20"/>
                <w:szCs w:val="20"/>
              </w:rPr>
            </w:pPr>
          </w:p>
        </w:tc>
      </w:tr>
      <w:tr w:rsidR="00A666F0" w:rsidRPr="008A397A" w14:paraId="12CD0D37" w14:textId="77777777" w:rsidTr="00A666F0">
        <w:trPr>
          <w:divId w:val="1967275739"/>
          <w:trHeight w:val="315"/>
        </w:trPr>
        <w:tc>
          <w:tcPr>
            <w:tcW w:w="1167" w:type="dxa"/>
            <w:gridSpan w:val="3"/>
            <w:tcBorders>
              <w:top w:val="nil"/>
              <w:left w:val="single" w:sz="4" w:space="0" w:color="auto"/>
              <w:bottom w:val="single" w:sz="4" w:space="0" w:color="auto"/>
              <w:right w:val="single" w:sz="4" w:space="0" w:color="auto"/>
            </w:tcBorders>
            <w:shd w:val="clear" w:color="auto" w:fill="auto"/>
            <w:noWrap/>
            <w:vAlign w:val="bottom"/>
            <w:hideMark/>
          </w:tcPr>
          <w:p w14:paraId="7822CAE1" w14:textId="77777777" w:rsidR="00A666F0" w:rsidRPr="008A397A" w:rsidRDefault="00A666F0" w:rsidP="00CE605F">
            <w:pPr>
              <w:rPr>
                <w:rFonts w:eastAsia="Times New Roman"/>
                <w:color w:val="000000"/>
              </w:rPr>
            </w:pPr>
            <w:r w:rsidRPr="008A397A">
              <w:rPr>
                <w:rFonts w:eastAsia="Times New Roman"/>
                <w:color w:val="000000"/>
              </w:rPr>
              <w:t> </w:t>
            </w:r>
          </w:p>
        </w:tc>
        <w:tc>
          <w:tcPr>
            <w:tcW w:w="3870" w:type="dxa"/>
            <w:tcBorders>
              <w:top w:val="nil"/>
              <w:left w:val="nil"/>
              <w:bottom w:val="single" w:sz="4" w:space="0" w:color="auto"/>
              <w:right w:val="single" w:sz="4" w:space="0" w:color="auto"/>
            </w:tcBorders>
            <w:shd w:val="clear" w:color="auto" w:fill="auto"/>
            <w:noWrap/>
            <w:vAlign w:val="bottom"/>
            <w:hideMark/>
          </w:tcPr>
          <w:p w14:paraId="69CE0F00" w14:textId="77777777" w:rsidR="00A666F0" w:rsidRPr="008A397A" w:rsidRDefault="00A666F0" w:rsidP="00CE605F">
            <w:pPr>
              <w:rPr>
                <w:rFonts w:eastAsia="Times New Roman"/>
                <w:color w:val="000000"/>
              </w:rPr>
            </w:pPr>
            <w:r w:rsidRPr="008A397A">
              <w:rPr>
                <w:rFonts w:eastAsia="Times New Roman"/>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14:paraId="2122572E" w14:textId="77777777" w:rsidR="00A666F0" w:rsidRPr="008A397A" w:rsidRDefault="00A666F0" w:rsidP="00CE605F">
            <w:pPr>
              <w:rPr>
                <w:rFonts w:eastAsia="Times New Roman"/>
                <w:color w:val="000000"/>
              </w:rPr>
            </w:pPr>
            <w:r w:rsidRPr="008A397A">
              <w:rPr>
                <w:rFonts w:eastAsia="Times New Roman"/>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14:paraId="3D7753EE" w14:textId="77777777" w:rsidR="00A666F0" w:rsidRPr="008A397A" w:rsidRDefault="00A666F0" w:rsidP="00CE605F">
            <w:pPr>
              <w:rPr>
                <w:rFonts w:eastAsia="Times New Roman"/>
                <w:color w:val="000000"/>
              </w:rPr>
            </w:pPr>
            <w:r w:rsidRPr="008A397A">
              <w:rPr>
                <w:rFonts w:eastAsia="Times New Roman"/>
                <w:color w:val="000000"/>
              </w:rPr>
              <w:t> </w:t>
            </w:r>
          </w:p>
        </w:tc>
        <w:tc>
          <w:tcPr>
            <w:tcW w:w="1535" w:type="dxa"/>
            <w:gridSpan w:val="2"/>
            <w:tcBorders>
              <w:top w:val="nil"/>
              <w:left w:val="nil"/>
              <w:bottom w:val="single" w:sz="4" w:space="0" w:color="auto"/>
              <w:right w:val="single" w:sz="4" w:space="0" w:color="auto"/>
            </w:tcBorders>
            <w:shd w:val="clear" w:color="auto" w:fill="auto"/>
            <w:vAlign w:val="bottom"/>
          </w:tcPr>
          <w:p w14:paraId="25DBB199" w14:textId="77777777" w:rsidR="00A666F0" w:rsidRPr="008A397A" w:rsidRDefault="00A666F0" w:rsidP="00CE605F">
            <w:pPr>
              <w:rPr>
                <w:rFonts w:eastAsia="Times New Roman"/>
                <w:color w:val="000000"/>
              </w:rPr>
            </w:pPr>
          </w:p>
        </w:tc>
        <w:tc>
          <w:tcPr>
            <w:tcW w:w="236" w:type="dxa"/>
          </w:tcPr>
          <w:p w14:paraId="7838EFC7" w14:textId="77777777" w:rsidR="00A666F0" w:rsidRPr="008A397A" w:rsidRDefault="00A666F0" w:rsidP="00CE605F">
            <w:pPr>
              <w:rPr>
                <w:rFonts w:eastAsia="Times New Roman"/>
                <w:sz w:val="20"/>
                <w:szCs w:val="20"/>
              </w:rPr>
            </w:pPr>
          </w:p>
        </w:tc>
        <w:tc>
          <w:tcPr>
            <w:tcW w:w="445" w:type="dxa"/>
            <w:gridSpan w:val="2"/>
            <w:vAlign w:val="center"/>
            <w:hideMark/>
          </w:tcPr>
          <w:p w14:paraId="3B53A426" w14:textId="77777777" w:rsidR="00A666F0" w:rsidRPr="008A397A" w:rsidRDefault="00A666F0" w:rsidP="00CE605F">
            <w:pPr>
              <w:rPr>
                <w:rFonts w:eastAsia="Times New Roman"/>
                <w:sz w:val="20"/>
                <w:szCs w:val="20"/>
              </w:rPr>
            </w:pPr>
          </w:p>
        </w:tc>
      </w:tr>
      <w:tr w:rsidR="00A666F0" w:rsidRPr="008A397A" w14:paraId="65D710ED" w14:textId="77777777" w:rsidTr="00A666F0">
        <w:trPr>
          <w:divId w:val="1967275739"/>
          <w:trHeight w:val="315"/>
        </w:trPr>
        <w:tc>
          <w:tcPr>
            <w:tcW w:w="1167" w:type="dxa"/>
            <w:gridSpan w:val="3"/>
            <w:tcBorders>
              <w:top w:val="nil"/>
              <w:left w:val="single" w:sz="4" w:space="0" w:color="auto"/>
              <w:bottom w:val="single" w:sz="4" w:space="0" w:color="auto"/>
              <w:right w:val="single" w:sz="4" w:space="0" w:color="auto"/>
            </w:tcBorders>
            <w:shd w:val="clear" w:color="auto" w:fill="auto"/>
            <w:noWrap/>
            <w:vAlign w:val="bottom"/>
            <w:hideMark/>
          </w:tcPr>
          <w:p w14:paraId="5F80AE6D" w14:textId="77777777" w:rsidR="00A666F0" w:rsidRPr="008A397A" w:rsidRDefault="00A666F0" w:rsidP="00CE605F">
            <w:pPr>
              <w:rPr>
                <w:rFonts w:eastAsia="Times New Roman"/>
                <w:color w:val="000000"/>
              </w:rPr>
            </w:pPr>
            <w:r w:rsidRPr="008A397A">
              <w:rPr>
                <w:rFonts w:eastAsia="Times New Roman"/>
                <w:color w:val="000000"/>
              </w:rPr>
              <w:t> </w:t>
            </w:r>
          </w:p>
        </w:tc>
        <w:tc>
          <w:tcPr>
            <w:tcW w:w="3870" w:type="dxa"/>
            <w:tcBorders>
              <w:top w:val="nil"/>
              <w:left w:val="nil"/>
              <w:bottom w:val="single" w:sz="4" w:space="0" w:color="auto"/>
              <w:right w:val="single" w:sz="4" w:space="0" w:color="auto"/>
            </w:tcBorders>
            <w:shd w:val="clear" w:color="auto" w:fill="auto"/>
            <w:noWrap/>
            <w:vAlign w:val="bottom"/>
            <w:hideMark/>
          </w:tcPr>
          <w:p w14:paraId="66B07552" w14:textId="77777777" w:rsidR="00A666F0" w:rsidRPr="008A397A" w:rsidRDefault="00A666F0" w:rsidP="00CE605F">
            <w:pPr>
              <w:rPr>
                <w:rFonts w:eastAsia="Times New Roman"/>
                <w:color w:val="000000"/>
              </w:rPr>
            </w:pPr>
            <w:r w:rsidRPr="008A397A">
              <w:rPr>
                <w:rFonts w:eastAsia="Times New Roman"/>
                <w:color w:val="000000"/>
              </w:rPr>
              <w:t> </w:t>
            </w:r>
            <w:proofErr w:type="spellStart"/>
            <w:r>
              <w:rPr>
                <w:rFonts w:eastAsia="Times New Roman"/>
                <w:color w:val="000000"/>
              </w:rPr>
              <w:t>Totali</w:t>
            </w:r>
            <w:proofErr w:type="spellEnd"/>
          </w:p>
        </w:tc>
        <w:tc>
          <w:tcPr>
            <w:tcW w:w="806" w:type="dxa"/>
            <w:tcBorders>
              <w:top w:val="nil"/>
              <w:left w:val="nil"/>
              <w:bottom w:val="single" w:sz="4" w:space="0" w:color="auto"/>
              <w:right w:val="single" w:sz="4" w:space="0" w:color="auto"/>
            </w:tcBorders>
            <w:shd w:val="clear" w:color="auto" w:fill="auto"/>
            <w:noWrap/>
            <w:vAlign w:val="bottom"/>
            <w:hideMark/>
          </w:tcPr>
          <w:p w14:paraId="1A91AFF2" w14:textId="77777777" w:rsidR="00A666F0" w:rsidRPr="008A397A" w:rsidRDefault="00A666F0" w:rsidP="00CE605F">
            <w:pPr>
              <w:rPr>
                <w:rFonts w:eastAsia="Times New Roman"/>
                <w:color w:val="000000"/>
              </w:rPr>
            </w:pPr>
            <w:r w:rsidRPr="008A397A">
              <w:rPr>
                <w:rFonts w:eastAsia="Times New Roman"/>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14:paraId="621792A1" w14:textId="77777777" w:rsidR="00A666F0" w:rsidRPr="008A397A" w:rsidRDefault="00A666F0" w:rsidP="00CE605F">
            <w:pPr>
              <w:rPr>
                <w:rFonts w:eastAsia="Times New Roman"/>
                <w:color w:val="000000"/>
              </w:rPr>
            </w:pPr>
          </w:p>
        </w:tc>
        <w:tc>
          <w:tcPr>
            <w:tcW w:w="1535" w:type="dxa"/>
            <w:gridSpan w:val="2"/>
            <w:tcBorders>
              <w:top w:val="nil"/>
              <w:left w:val="nil"/>
              <w:bottom w:val="single" w:sz="4" w:space="0" w:color="auto"/>
              <w:right w:val="single" w:sz="4" w:space="0" w:color="auto"/>
            </w:tcBorders>
            <w:shd w:val="clear" w:color="auto" w:fill="auto"/>
            <w:vAlign w:val="bottom"/>
          </w:tcPr>
          <w:p w14:paraId="3D6121C6" w14:textId="77777777" w:rsidR="00A666F0" w:rsidRPr="008A397A" w:rsidRDefault="00A666F0" w:rsidP="00CE605F">
            <w:pPr>
              <w:ind w:left="12"/>
              <w:rPr>
                <w:rFonts w:eastAsia="Times New Roman"/>
                <w:color w:val="000000"/>
              </w:rPr>
            </w:pPr>
            <w:r>
              <w:rPr>
                <w:rFonts w:eastAsia="Times New Roman"/>
                <w:color w:val="000000"/>
              </w:rPr>
              <w:t xml:space="preserve">                   0</w:t>
            </w:r>
            <w:r w:rsidRPr="008A397A">
              <w:rPr>
                <w:rFonts w:eastAsia="Times New Roman"/>
                <w:color w:val="000000"/>
              </w:rPr>
              <w:t xml:space="preserve"> </w:t>
            </w:r>
          </w:p>
        </w:tc>
        <w:tc>
          <w:tcPr>
            <w:tcW w:w="445" w:type="dxa"/>
            <w:gridSpan w:val="2"/>
          </w:tcPr>
          <w:p w14:paraId="5259895D" w14:textId="77777777" w:rsidR="00A666F0" w:rsidRPr="008A397A" w:rsidRDefault="00A666F0" w:rsidP="00CE605F">
            <w:pPr>
              <w:rPr>
                <w:rFonts w:eastAsia="Times New Roman"/>
                <w:sz w:val="20"/>
                <w:szCs w:val="20"/>
              </w:rPr>
            </w:pPr>
          </w:p>
        </w:tc>
        <w:tc>
          <w:tcPr>
            <w:tcW w:w="236" w:type="dxa"/>
            <w:vAlign w:val="center"/>
            <w:hideMark/>
          </w:tcPr>
          <w:p w14:paraId="4FF785DB" w14:textId="77777777" w:rsidR="00A666F0" w:rsidRPr="008A397A" w:rsidRDefault="00A666F0" w:rsidP="00CE605F">
            <w:pPr>
              <w:rPr>
                <w:rFonts w:eastAsia="Times New Roman"/>
                <w:sz w:val="20"/>
                <w:szCs w:val="20"/>
              </w:rPr>
            </w:pPr>
          </w:p>
        </w:tc>
      </w:tr>
    </w:tbl>
    <w:p w14:paraId="015B3224" w14:textId="77777777" w:rsidR="00D2328E" w:rsidRDefault="00D2328E" w:rsidP="00661F6C">
      <w:pPr>
        <w:pStyle w:val="NormalWeb"/>
        <w:spacing w:before="0" w:beforeAutospacing="0" w:after="0" w:afterAutospacing="0"/>
        <w:jc w:val="both"/>
        <w:divId w:val="1967275739"/>
        <w:rPr>
          <w:lang w:val="sq-AL"/>
        </w:rPr>
        <w:sectPr w:rsidR="00D2328E" w:rsidSect="00310156">
          <w:headerReference w:type="default" r:id="rId24"/>
          <w:pgSz w:w="11906" w:h="16838" w:code="9"/>
          <w:pgMar w:top="1440" w:right="1440" w:bottom="1440" w:left="1440" w:header="720" w:footer="720" w:gutter="0"/>
          <w:cols w:space="720"/>
        </w:sectPr>
      </w:pPr>
    </w:p>
    <w:p w14:paraId="229F2E07" w14:textId="77777777" w:rsidR="00375405" w:rsidRPr="00661F6C" w:rsidRDefault="00375405" w:rsidP="00661F6C">
      <w:pPr>
        <w:pStyle w:val="NormalWeb"/>
        <w:spacing w:before="0" w:beforeAutospacing="0" w:after="0" w:afterAutospacing="0"/>
        <w:jc w:val="both"/>
        <w:divId w:val="1967275739"/>
        <w:rPr>
          <w:lang w:val="sq-AL"/>
        </w:rPr>
      </w:pPr>
    </w:p>
    <w:p w14:paraId="4FB576B2" w14:textId="77777777" w:rsidR="004B7C82" w:rsidRPr="00661F6C" w:rsidRDefault="000D7AF2" w:rsidP="000158BF">
      <w:pPr>
        <w:pStyle w:val="Heading1"/>
        <w:divId w:val="2052876922"/>
        <w:rPr>
          <w:rFonts w:eastAsia="Times New Roman"/>
        </w:rPr>
      </w:pPr>
      <w:bookmarkStart w:id="54" w:name="_Toc64390760"/>
      <w:bookmarkStart w:id="55" w:name="_Toc65528231"/>
      <w:r w:rsidRPr="00661F6C">
        <w:rPr>
          <w:rFonts w:eastAsia="Times New Roman"/>
        </w:rPr>
        <w:t>3</w:t>
      </w:r>
      <w:r w:rsidR="002E52C0" w:rsidRPr="00661F6C">
        <w:rPr>
          <w:rFonts w:eastAsia="Times New Roman"/>
        </w:rPr>
        <w:t>.</w:t>
      </w:r>
      <w:r w:rsidR="004B7C82" w:rsidRPr="00661F6C">
        <w:rPr>
          <w:rFonts w:eastAsia="Times New Roman"/>
        </w:rPr>
        <w:t xml:space="preserve"> </w:t>
      </w:r>
      <w:r w:rsidR="008C3056" w:rsidRPr="00661F6C">
        <w:rPr>
          <w:rFonts w:eastAsia="Times New Roman"/>
        </w:rPr>
        <w:t xml:space="preserve">BUXHETI </w:t>
      </w:r>
      <w:r w:rsidR="004B7C82" w:rsidRPr="00661F6C">
        <w:rPr>
          <w:rFonts w:eastAsia="Times New Roman"/>
        </w:rPr>
        <w:t xml:space="preserve">AFATMESËM </w:t>
      </w:r>
      <w:bookmarkEnd w:id="54"/>
      <w:r w:rsidR="008C3056" w:rsidRPr="00661F6C">
        <w:rPr>
          <w:rFonts w:eastAsia="Times New Roman"/>
        </w:rPr>
        <w:t>P</w:t>
      </w:r>
      <w:r w:rsidR="009324EF" w:rsidRPr="00661F6C">
        <w:rPr>
          <w:rFonts w:eastAsia="Times New Roman"/>
        </w:rPr>
        <w:t>Ë</w:t>
      </w:r>
      <w:r w:rsidR="008C3056" w:rsidRPr="00661F6C">
        <w:rPr>
          <w:rFonts w:eastAsia="Times New Roman"/>
        </w:rPr>
        <w:t xml:space="preserve">R PROGRAMET </w:t>
      </w:r>
      <w:r w:rsidR="00D70DF4" w:rsidRPr="00661F6C">
        <w:rPr>
          <w:rFonts w:eastAsia="Times New Roman"/>
        </w:rPr>
        <w:t>BUXHETORE</w:t>
      </w:r>
      <w:bookmarkEnd w:id="55"/>
    </w:p>
    <w:p w14:paraId="7F9759D2" w14:textId="77777777" w:rsidR="004B7C82" w:rsidRPr="00661F6C" w:rsidRDefault="004B7C82" w:rsidP="00661F6C">
      <w:pPr>
        <w:pStyle w:val="NormalWeb"/>
        <w:spacing w:before="0" w:beforeAutospacing="0" w:after="0" w:afterAutospacing="0"/>
        <w:divId w:val="2052876922"/>
        <w:rPr>
          <w:lang w:val="sq-AL"/>
        </w:rPr>
      </w:pPr>
    </w:p>
    <w:p w14:paraId="6C5DDD00" w14:textId="77777777" w:rsidR="00D61901" w:rsidRPr="00661F6C" w:rsidRDefault="00D61901" w:rsidP="00661F6C">
      <w:pPr>
        <w:pStyle w:val="NormalWeb"/>
        <w:spacing w:before="0" w:beforeAutospacing="0" w:after="0" w:afterAutospacing="0"/>
        <w:jc w:val="both"/>
        <w:divId w:val="2052876922"/>
        <w:rPr>
          <w:lang w:val="sq-AL"/>
        </w:rPr>
      </w:pPr>
      <w:r w:rsidRPr="00661F6C">
        <w:rPr>
          <w:lang w:val="sq-AL"/>
        </w:rPr>
        <w:t xml:space="preserve">Buxheti </w:t>
      </w:r>
      <w:r w:rsidR="00D27F72" w:rsidRPr="00661F6C">
        <w:rPr>
          <w:lang w:val="sq-AL"/>
        </w:rPr>
        <w:t xml:space="preserve">total </w:t>
      </w:r>
      <w:r w:rsidRPr="00661F6C">
        <w:rPr>
          <w:lang w:val="sq-AL"/>
        </w:rPr>
        <w:t xml:space="preserve">i </w:t>
      </w:r>
      <w:r w:rsidR="00D27F72" w:rsidRPr="00661F6C">
        <w:rPr>
          <w:lang w:val="sq-AL"/>
        </w:rPr>
        <w:t>Bashkis</w:t>
      </w:r>
      <w:r w:rsidR="009324EF" w:rsidRPr="00661F6C">
        <w:rPr>
          <w:lang w:val="sq-AL"/>
        </w:rPr>
        <w:t>ë</w:t>
      </w:r>
      <w:r w:rsidR="00397CA8">
        <w:rPr>
          <w:lang w:val="sq-AL"/>
        </w:rPr>
        <w:t xml:space="preserve"> Klos </w:t>
      </w:r>
      <w:r w:rsidRPr="00661F6C">
        <w:rPr>
          <w:lang w:val="sq-AL"/>
        </w:rPr>
        <w:t xml:space="preserve">menaxhohet </w:t>
      </w:r>
      <w:r w:rsidR="00D27F72" w:rsidRPr="00661F6C">
        <w:rPr>
          <w:lang w:val="sq-AL"/>
        </w:rPr>
        <w:t xml:space="preserve">sipas </w:t>
      </w:r>
      <w:r w:rsidR="00397CA8">
        <w:rPr>
          <w:lang w:val="sq-AL"/>
        </w:rPr>
        <w:t>20</w:t>
      </w:r>
      <w:r w:rsidRPr="00661F6C">
        <w:rPr>
          <w:lang w:val="sq-AL"/>
        </w:rPr>
        <w:t xml:space="preserve"> programe</w:t>
      </w:r>
      <w:r w:rsidR="00D27F72" w:rsidRPr="00661F6C">
        <w:rPr>
          <w:lang w:val="sq-AL"/>
        </w:rPr>
        <w:t>ve</w:t>
      </w:r>
      <w:r w:rsidRPr="00661F6C">
        <w:rPr>
          <w:lang w:val="sq-AL"/>
        </w:rPr>
        <w:t xml:space="preserve"> </w:t>
      </w:r>
      <w:r w:rsidR="00D27F72" w:rsidRPr="00661F6C">
        <w:rPr>
          <w:lang w:val="sq-AL"/>
        </w:rPr>
        <w:t>t</w:t>
      </w:r>
      <w:r w:rsidR="009324EF" w:rsidRPr="00661F6C">
        <w:rPr>
          <w:lang w:val="sq-AL"/>
        </w:rPr>
        <w:t>ë</w:t>
      </w:r>
      <w:r w:rsidR="00D27F72" w:rsidRPr="00661F6C">
        <w:rPr>
          <w:lang w:val="sq-AL"/>
        </w:rPr>
        <w:t xml:space="preserve"> shpenzimeve</w:t>
      </w:r>
      <w:r w:rsidRPr="00661F6C">
        <w:rPr>
          <w:lang w:val="sq-AL"/>
        </w:rPr>
        <w:t>. Ky seksion i dokumentit</w:t>
      </w:r>
      <w:r w:rsidR="00D27F72" w:rsidRPr="00661F6C">
        <w:rPr>
          <w:lang w:val="sq-AL"/>
        </w:rPr>
        <w:t xml:space="preserve"> t</w:t>
      </w:r>
      <w:r w:rsidR="009324EF" w:rsidRPr="00661F6C">
        <w:rPr>
          <w:lang w:val="sq-AL"/>
        </w:rPr>
        <w:t>ë</w:t>
      </w:r>
      <w:r w:rsidR="00D27F72" w:rsidRPr="00661F6C">
        <w:rPr>
          <w:lang w:val="sq-AL"/>
        </w:rPr>
        <w:t xml:space="preserve"> PBA-s</w:t>
      </w:r>
      <w:r w:rsidR="009324EF" w:rsidRPr="00661F6C">
        <w:rPr>
          <w:lang w:val="sq-AL"/>
        </w:rPr>
        <w:t>ë</w:t>
      </w:r>
      <w:r w:rsidRPr="00661F6C">
        <w:rPr>
          <w:lang w:val="sq-AL"/>
        </w:rPr>
        <w:t xml:space="preserve"> paraqet planet e shpenzimeve që lidhen me performancën për secilin vit të PBA-së</w:t>
      </w:r>
      <w:r w:rsidR="00D70DF4" w:rsidRPr="00661F6C">
        <w:rPr>
          <w:lang w:val="sq-AL"/>
        </w:rPr>
        <w:t>,</w:t>
      </w:r>
      <w:r w:rsidRPr="00661F6C">
        <w:rPr>
          <w:lang w:val="sq-AL"/>
        </w:rPr>
        <w:t xml:space="preserve"> për secilin nga programet </w:t>
      </w:r>
      <w:r w:rsidR="00130267" w:rsidRPr="00661F6C">
        <w:rPr>
          <w:lang w:val="sq-AL"/>
        </w:rPr>
        <w:t>e shpenzimeve</w:t>
      </w:r>
      <w:r w:rsidRPr="00661F6C">
        <w:rPr>
          <w:lang w:val="sq-AL"/>
        </w:rPr>
        <w:t xml:space="preserve"> të </w:t>
      </w:r>
      <w:r w:rsidR="00130267" w:rsidRPr="00661F6C">
        <w:rPr>
          <w:lang w:val="sq-AL"/>
        </w:rPr>
        <w:t>Bashkis</w:t>
      </w:r>
      <w:r w:rsidR="009324EF" w:rsidRPr="00661F6C">
        <w:rPr>
          <w:lang w:val="sq-AL"/>
        </w:rPr>
        <w:t>ë</w:t>
      </w:r>
      <w:r w:rsidRPr="00661F6C">
        <w:rPr>
          <w:lang w:val="sq-AL"/>
        </w:rPr>
        <w:t xml:space="preserve">. </w:t>
      </w:r>
      <w:r w:rsidR="00D70DF4" w:rsidRPr="00661F6C">
        <w:rPr>
          <w:lang w:val="sq-AL"/>
        </w:rPr>
        <w:t xml:space="preserve">Çdo </w:t>
      </w:r>
      <w:r w:rsidRPr="00661F6C">
        <w:rPr>
          <w:lang w:val="sq-AL"/>
        </w:rPr>
        <w:t>nën-seksion (</w:t>
      </w:r>
      <w:r w:rsidR="00130267" w:rsidRPr="00661F6C">
        <w:rPr>
          <w:lang w:val="sq-AL"/>
        </w:rPr>
        <w:t>3</w:t>
      </w:r>
      <w:r w:rsidRPr="00661F6C">
        <w:rPr>
          <w:lang w:val="sq-AL"/>
        </w:rPr>
        <w:t xml:space="preserve">.1 deri </w:t>
      </w:r>
      <w:r w:rsidR="00130267" w:rsidRPr="00661F6C">
        <w:rPr>
          <w:lang w:val="sq-AL"/>
        </w:rPr>
        <w:t>n</w:t>
      </w:r>
      <w:r w:rsidR="009324EF" w:rsidRPr="00661F6C">
        <w:rPr>
          <w:lang w:val="sq-AL"/>
        </w:rPr>
        <w:t>ë</w:t>
      </w:r>
      <w:r w:rsidR="00130267" w:rsidRPr="00661F6C">
        <w:rPr>
          <w:lang w:val="sq-AL"/>
        </w:rPr>
        <w:t xml:space="preserve"> 3</w:t>
      </w:r>
      <w:r w:rsidRPr="00661F6C">
        <w:rPr>
          <w:lang w:val="sq-AL"/>
        </w:rPr>
        <w:t xml:space="preserve">.X) paraqet informacionin e performancës </w:t>
      </w:r>
      <w:r w:rsidR="00130267" w:rsidRPr="00661F6C">
        <w:rPr>
          <w:lang w:val="sq-AL"/>
        </w:rPr>
        <w:t>t</w:t>
      </w:r>
      <w:r w:rsidR="009324EF" w:rsidRPr="00661F6C">
        <w:rPr>
          <w:lang w:val="sq-AL"/>
        </w:rPr>
        <w:t>ë</w:t>
      </w:r>
      <w:r w:rsidR="00130267" w:rsidRPr="00661F6C">
        <w:rPr>
          <w:lang w:val="sq-AL"/>
        </w:rPr>
        <w:t xml:space="preserve"> planifikuar </w:t>
      </w:r>
      <w:r w:rsidRPr="00661F6C">
        <w:rPr>
          <w:lang w:val="sq-AL"/>
        </w:rPr>
        <w:t>dhe kostot përkatës</w:t>
      </w:r>
      <w:r w:rsidR="00130267" w:rsidRPr="00661F6C">
        <w:rPr>
          <w:lang w:val="sq-AL"/>
        </w:rPr>
        <w:t>e</w:t>
      </w:r>
      <w:r w:rsidRPr="00661F6C">
        <w:rPr>
          <w:lang w:val="sq-AL"/>
        </w:rPr>
        <w:t xml:space="preserve"> për një program. Për secilin program informacioni </w:t>
      </w:r>
      <w:r w:rsidR="00130267" w:rsidRPr="00661F6C">
        <w:rPr>
          <w:lang w:val="sq-AL"/>
        </w:rPr>
        <w:t>i paraqitur konsiston</w:t>
      </w:r>
      <w:r w:rsidRPr="00661F6C">
        <w:rPr>
          <w:lang w:val="sq-AL"/>
        </w:rPr>
        <w:t xml:space="preserve"> në:</w:t>
      </w:r>
    </w:p>
    <w:p w14:paraId="67F431D3" w14:textId="77777777" w:rsidR="00D61901" w:rsidRPr="00661F6C" w:rsidRDefault="00D61901" w:rsidP="00661F6C">
      <w:pPr>
        <w:pStyle w:val="NormalWeb"/>
        <w:numPr>
          <w:ilvl w:val="2"/>
          <w:numId w:val="19"/>
        </w:numPr>
        <w:spacing w:before="0" w:beforeAutospacing="0" w:after="0" w:afterAutospacing="0"/>
        <w:ind w:left="720"/>
        <w:jc w:val="both"/>
        <w:divId w:val="2052876922"/>
        <w:rPr>
          <w:lang w:val="sq-AL"/>
        </w:rPr>
      </w:pPr>
      <w:r w:rsidRPr="00661F6C">
        <w:rPr>
          <w:lang w:val="sq-AL"/>
        </w:rPr>
        <w:t xml:space="preserve">Shpenzimet totale të programit sipas kategorisë ekonomike (paga dhe </w:t>
      </w:r>
      <w:r w:rsidR="00130267" w:rsidRPr="00661F6C">
        <w:rPr>
          <w:lang w:val="sq-AL"/>
        </w:rPr>
        <w:t>sigurime</w:t>
      </w:r>
      <w:r w:rsidRPr="00661F6C">
        <w:rPr>
          <w:lang w:val="sq-AL"/>
        </w:rPr>
        <w:t xml:space="preserve">, shpenzime </w:t>
      </w:r>
      <w:r w:rsidR="00130267" w:rsidRPr="00661F6C">
        <w:rPr>
          <w:lang w:val="sq-AL"/>
        </w:rPr>
        <w:t>korente</w:t>
      </w:r>
      <w:r w:rsidRPr="00661F6C">
        <w:rPr>
          <w:lang w:val="sq-AL"/>
        </w:rPr>
        <w:t xml:space="preserve"> dhe </w:t>
      </w:r>
      <w:r w:rsidR="00130267" w:rsidRPr="00661F6C">
        <w:rPr>
          <w:lang w:val="sq-AL"/>
        </w:rPr>
        <w:t xml:space="preserve">shpenzime </w:t>
      </w:r>
      <w:r w:rsidRPr="00661F6C">
        <w:rPr>
          <w:lang w:val="sq-AL"/>
        </w:rPr>
        <w:t>kapitale) për dy vitet e kaluara (</w:t>
      </w:r>
      <w:r w:rsidR="00130267" w:rsidRPr="00661F6C">
        <w:rPr>
          <w:lang w:val="sq-AL"/>
        </w:rPr>
        <w:t>fakti</w:t>
      </w:r>
      <w:r w:rsidRPr="00661F6C">
        <w:rPr>
          <w:lang w:val="sq-AL"/>
        </w:rPr>
        <w:t>), vitin aktual (buxheti</w:t>
      </w:r>
      <w:r w:rsidR="00130267" w:rsidRPr="00661F6C">
        <w:rPr>
          <w:lang w:val="sq-AL"/>
        </w:rPr>
        <w:t xml:space="preserve"> fillestar dhe i pritshmi</w:t>
      </w:r>
      <w:r w:rsidRPr="00661F6C">
        <w:rPr>
          <w:lang w:val="sq-AL"/>
        </w:rPr>
        <w:t>) dhe tre vitet e ardhshme (</w:t>
      </w:r>
      <w:r w:rsidR="00130267" w:rsidRPr="00661F6C">
        <w:rPr>
          <w:lang w:val="sq-AL"/>
        </w:rPr>
        <w:t>parashikimi</w:t>
      </w:r>
      <w:r w:rsidRPr="00661F6C">
        <w:rPr>
          <w:lang w:val="sq-AL"/>
        </w:rPr>
        <w:t>)</w:t>
      </w:r>
      <w:r w:rsidR="00D70DF4" w:rsidRPr="00661F6C">
        <w:rPr>
          <w:lang w:val="sq-AL"/>
        </w:rPr>
        <w:t>;</w:t>
      </w:r>
    </w:p>
    <w:p w14:paraId="1E2849FD" w14:textId="77777777" w:rsidR="00D61901" w:rsidRPr="00661F6C" w:rsidRDefault="00D61901" w:rsidP="00661F6C">
      <w:pPr>
        <w:pStyle w:val="NormalWeb"/>
        <w:numPr>
          <w:ilvl w:val="2"/>
          <w:numId w:val="19"/>
        </w:numPr>
        <w:spacing w:before="0" w:beforeAutospacing="0" w:after="0" w:afterAutospacing="0"/>
        <w:ind w:left="720"/>
        <w:jc w:val="both"/>
        <w:divId w:val="2052876922"/>
        <w:rPr>
          <w:lang w:val="sq-AL"/>
        </w:rPr>
      </w:pPr>
      <w:r w:rsidRPr="00661F6C">
        <w:rPr>
          <w:lang w:val="sq-AL"/>
        </w:rPr>
        <w:t>Politik</w:t>
      </w:r>
      <w:r w:rsidR="001F6A34" w:rsidRPr="00661F6C">
        <w:rPr>
          <w:lang w:val="sq-AL"/>
        </w:rPr>
        <w:t>a</w:t>
      </w:r>
      <w:r w:rsidRPr="00661F6C">
        <w:rPr>
          <w:lang w:val="sq-AL"/>
        </w:rPr>
        <w:t xml:space="preserve"> </w:t>
      </w:r>
      <w:r w:rsidR="001F6A34" w:rsidRPr="00661F6C">
        <w:rPr>
          <w:lang w:val="sq-AL"/>
        </w:rPr>
        <w:t>e</w:t>
      </w:r>
      <w:r w:rsidRPr="00661F6C">
        <w:rPr>
          <w:lang w:val="sq-AL"/>
        </w:rPr>
        <w:t xml:space="preserve"> Programit (qëllimet e politikës së programit, objektivat e programit dhe treguesit përkatës të performancës)</w:t>
      </w:r>
      <w:r w:rsidR="00D70DF4" w:rsidRPr="00661F6C">
        <w:rPr>
          <w:lang w:val="sq-AL"/>
        </w:rPr>
        <w:t>;</w:t>
      </w:r>
    </w:p>
    <w:p w14:paraId="0AAB3CB0" w14:textId="77777777" w:rsidR="00D61901" w:rsidRPr="00661F6C" w:rsidRDefault="00D61901" w:rsidP="00661F6C">
      <w:pPr>
        <w:pStyle w:val="NormalWeb"/>
        <w:numPr>
          <w:ilvl w:val="2"/>
          <w:numId w:val="19"/>
        </w:numPr>
        <w:spacing w:before="0" w:beforeAutospacing="0" w:after="0" w:afterAutospacing="0"/>
        <w:ind w:left="720"/>
        <w:jc w:val="both"/>
        <w:divId w:val="2052876922"/>
        <w:rPr>
          <w:lang w:val="sq-AL"/>
        </w:rPr>
      </w:pPr>
      <w:r w:rsidRPr="00661F6C">
        <w:rPr>
          <w:lang w:val="sq-AL"/>
        </w:rPr>
        <w:t xml:space="preserve">Planet e shpenzimeve të </w:t>
      </w:r>
      <w:r w:rsidR="00130267" w:rsidRPr="00661F6C">
        <w:rPr>
          <w:lang w:val="sq-AL"/>
        </w:rPr>
        <w:t>Produkteve</w:t>
      </w:r>
      <w:r w:rsidRPr="00661F6C">
        <w:rPr>
          <w:lang w:val="sq-AL"/>
        </w:rPr>
        <w:t xml:space="preserve"> të Programit</w:t>
      </w:r>
      <w:r w:rsidR="00D70DF4" w:rsidRPr="00661F6C">
        <w:rPr>
          <w:lang w:val="sq-AL"/>
        </w:rPr>
        <w:t>;</w:t>
      </w:r>
    </w:p>
    <w:p w14:paraId="6643F43E" w14:textId="77777777" w:rsidR="00D61901" w:rsidRPr="00661F6C" w:rsidRDefault="00D70DF4" w:rsidP="00661F6C">
      <w:pPr>
        <w:pStyle w:val="NormalWeb"/>
        <w:numPr>
          <w:ilvl w:val="2"/>
          <w:numId w:val="19"/>
        </w:numPr>
        <w:spacing w:before="0" w:beforeAutospacing="0" w:after="0" w:afterAutospacing="0"/>
        <w:ind w:left="720"/>
        <w:jc w:val="both"/>
        <w:divId w:val="2052876922"/>
        <w:rPr>
          <w:lang w:val="sq-AL"/>
        </w:rPr>
      </w:pPr>
      <w:r w:rsidRPr="00661F6C">
        <w:rPr>
          <w:lang w:val="sq-AL"/>
        </w:rPr>
        <w:t>Projektet e investimeve;</w:t>
      </w:r>
      <w:r w:rsidR="00D61901" w:rsidRPr="00661F6C">
        <w:rPr>
          <w:lang w:val="sq-AL"/>
        </w:rPr>
        <w:t xml:space="preserve"> dhe</w:t>
      </w:r>
    </w:p>
    <w:p w14:paraId="57FDD33A" w14:textId="77777777" w:rsidR="00D61901" w:rsidRPr="00661F6C" w:rsidRDefault="00D61901" w:rsidP="00661F6C">
      <w:pPr>
        <w:pStyle w:val="NormalWeb"/>
        <w:numPr>
          <w:ilvl w:val="2"/>
          <w:numId w:val="19"/>
        </w:numPr>
        <w:spacing w:before="0" w:beforeAutospacing="0" w:after="0" w:afterAutospacing="0"/>
        <w:ind w:left="720"/>
        <w:jc w:val="both"/>
        <w:divId w:val="2052876922"/>
        <w:rPr>
          <w:lang w:val="sq-AL"/>
        </w:rPr>
      </w:pPr>
      <w:r w:rsidRPr="00661F6C">
        <w:rPr>
          <w:lang w:val="sq-AL"/>
        </w:rPr>
        <w:t>Të dhëna dhe statistika</w:t>
      </w:r>
      <w:r w:rsidR="00130267" w:rsidRPr="00661F6C">
        <w:rPr>
          <w:lang w:val="sq-AL"/>
        </w:rPr>
        <w:t xml:space="preserve"> </w:t>
      </w:r>
      <w:r w:rsidRPr="00661F6C">
        <w:rPr>
          <w:lang w:val="sq-AL"/>
        </w:rPr>
        <w:t>t</w:t>
      </w:r>
      <w:r w:rsidR="009324EF" w:rsidRPr="00661F6C">
        <w:rPr>
          <w:lang w:val="sq-AL"/>
        </w:rPr>
        <w:t>ë</w:t>
      </w:r>
      <w:r w:rsidRPr="00661F6C">
        <w:rPr>
          <w:lang w:val="sq-AL"/>
        </w:rPr>
        <w:t xml:space="preserve"> përgjithshme të programit</w:t>
      </w:r>
      <w:r w:rsidR="00130267" w:rsidRPr="00661F6C">
        <w:rPr>
          <w:lang w:val="sq-AL"/>
        </w:rPr>
        <w:t>.</w:t>
      </w:r>
    </w:p>
    <w:p w14:paraId="3F9D36B5" w14:textId="77777777" w:rsidR="00D61901" w:rsidRPr="00661F6C" w:rsidRDefault="00D61901" w:rsidP="00661F6C">
      <w:pPr>
        <w:pStyle w:val="NormalWeb"/>
        <w:spacing w:before="0" w:beforeAutospacing="0" w:after="0" w:afterAutospacing="0"/>
        <w:divId w:val="2052876922"/>
        <w:rPr>
          <w:lang w:val="sq-AL"/>
        </w:rPr>
      </w:pPr>
      <w:bookmarkStart w:id="56" w:name="_MON_1683715837"/>
      <w:bookmarkStart w:id="57" w:name="_MON_1683715843"/>
      <w:bookmarkStart w:id="58" w:name="_MON_1683715793"/>
      <w:bookmarkEnd w:id="56"/>
      <w:bookmarkEnd w:id="57"/>
      <w:bookmarkEnd w:id="58"/>
    </w:p>
    <w:p w14:paraId="0D48810B" w14:textId="77777777" w:rsidR="00130267" w:rsidRPr="00661F6C" w:rsidRDefault="00130267" w:rsidP="00661F6C">
      <w:pPr>
        <w:pStyle w:val="NormalWeb"/>
        <w:spacing w:before="0" w:beforeAutospacing="0" w:after="0" w:afterAutospacing="0"/>
        <w:divId w:val="2052876922"/>
        <w:rPr>
          <w:lang w:val="sq-AL"/>
        </w:rPr>
      </w:pPr>
    </w:p>
    <w:p w14:paraId="318B3AD2" w14:textId="77777777" w:rsidR="00476B57" w:rsidRPr="00476B57" w:rsidRDefault="000D7AF2" w:rsidP="00476B57">
      <w:pPr>
        <w:pStyle w:val="Heading2"/>
        <w:divId w:val="2052876922"/>
        <w:rPr>
          <w:color w:val="2F5496" w:themeColor="accent1" w:themeShade="BF"/>
        </w:rPr>
      </w:pPr>
      <w:bookmarkStart w:id="59" w:name="_Toc64390761"/>
      <w:bookmarkStart w:id="60" w:name="_Toc65528232"/>
      <w:r w:rsidRPr="00661F6C">
        <w:t xml:space="preserve">3.1 </w:t>
      </w:r>
      <w:r w:rsidR="004B7C82" w:rsidRPr="00661F6C">
        <w:t xml:space="preserve">Programi </w:t>
      </w:r>
      <w:bookmarkEnd w:id="59"/>
      <w:bookmarkEnd w:id="60"/>
      <w:r w:rsidR="00476B57">
        <w:t xml:space="preserve"> </w:t>
      </w:r>
      <w:r w:rsidR="00476B57" w:rsidRPr="00D5285B">
        <w:t xml:space="preserve">011: </w:t>
      </w:r>
      <w:r w:rsidR="00476B57" w:rsidRPr="00476B57">
        <w:rPr>
          <w:color w:val="2F5496" w:themeColor="accent1" w:themeShade="BF"/>
        </w:rPr>
        <w:t>Planifikim, menaxhim dhe administrim Struktura përgjegjëse</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4"/>
        <w:gridCol w:w="7"/>
        <w:gridCol w:w="2589"/>
        <w:gridCol w:w="14"/>
        <w:gridCol w:w="5383"/>
      </w:tblGrid>
      <w:tr w:rsidR="00476B57" w:rsidRPr="00BE2271" w14:paraId="0094A48A" w14:textId="77777777" w:rsidTr="009E4E64">
        <w:trPr>
          <w:divId w:val="2052876922"/>
        </w:trPr>
        <w:tc>
          <w:tcPr>
            <w:tcW w:w="9191" w:type="dxa"/>
            <w:gridSpan w:val="5"/>
          </w:tcPr>
          <w:p w14:paraId="455C4A21" w14:textId="77777777" w:rsidR="00476B57" w:rsidRPr="00BE2271" w:rsidRDefault="00476B57" w:rsidP="00442E85">
            <w:pPr>
              <w:rPr>
                <w:b/>
              </w:rPr>
            </w:pPr>
            <w:proofErr w:type="spellStart"/>
            <w:r w:rsidRPr="00BE2271">
              <w:rPr>
                <w:b/>
              </w:rPr>
              <w:t>Vështrim</w:t>
            </w:r>
            <w:proofErr w:type="spellEnd"/>
            <w:r w:rsidRPr="00BE2271">
              <w:rPr>
                <w:b/>
              </w:rPr>
              <w:t xml:space="preserve"> </w:t>
            </w:r>
            <w:proofErr w:type="spellStart"/>
            <w:r w:rsidRPr="00BE2271">
              <w:rPr>
                <w:b/>
              </w:rPr>
              <w:t>i</w:t>
            </w:r>
            <w:proofErr w:type="spellEnd"/>
            <w:r w:rsidRPr="00BE2271">
              <w:rPr>
                <w:b/>
              </w:rPr>
              <w:t xml:space="preserve"> </w:t>
            </w:r>
            <w:proofErr w:type="spellStart"/>
            <w:r w:rsidRPr="00BE2271">
              <w:rPr>
                <w:b/>
              </w:rPr>
              <w:t>përgjithshëm</w:t>
            </w:r>
            <w:proofErr w:type="spellEnd"/>
            <w:r w:rsidRPr="00BE2271">
              <w:rPr>
                <w:b/>
              </w:rPr>
              <w:t xml:space="preserve"> </w:t>
            </w:r>
            <w:proofErr w:type="spellStart"/>
            <w:r w:rsidRPr="00BE2271">
              <w:rPr>
                <w:b/>
              </w:rPr>
              <w:t>i</w:t>
            </w:r>
            <w:proofErr w:type="spellEnd"/>
            <w:r w:rsidRPr="00BE2271">
              <w:rPr>
                <w:b/>
              </w:rPr>
              <w:t xml:space="preserve">  </w:t>
            </w:r>
            <w:proofErr w:type="spellStart"/>
            <w:r w:rsidRPr="00BE2271">
              <w:rPr>
                <w:b/>
              </w:rPr>
              <w:t>programit</w:t>
            </w:r>
            <w:proofErr w:type="spellEnd"/>
          </w:p>
        </w:tc>
      </w:tr>
      <w:tr w:rsidR="00476B57" w:rsidRPr="00BE2271" w14:paraId="79F741E2" w14:textId="77777777" w:rsidTr="009E4E64">
        <w:trPr>
          <w:divId w:val="2052876922"/>
          <w:trHeight w:val="1191"/>
        </w:trPr>
        <w:tc>
          <w:tcPr>
            <w:tcW w:w="9191" w:type="dxa"/>
            <w:gridSpan w:val="5"/>
          </w:tcPr>
          <w:p w14:paraId="6178FFB9" w14:textId="77777777" w:rsidR="00476B57" w:rsidRPr="00BE2271" w:rsidRDefault="00476B57" w:rsidP="00442E85">
            <w:proofErr w:type="spellStart"/>
            <w:r w:rsidRPr="00BE2271">
              <w:t>Programi</w:t>
            </w:r>
            <w:proofErr w:type="spellEnd"/>
            <w:r w:rsidRPr="00BE2271">
              <w:t xml:space="preserve"> </w:t>
            </w:r>
            <w:proofErr w:type="spellStart"/>
            <w:r>
              <w:t>mbulon</w:t>
            </w:r>
            <w:proofErr w:type="spellEnd"/>
            <w:r w:rsidRPr="00BE2271">
              <w:t xml:space="preserve"> </w:t>
            </w:r>
            <w:proofErr w:type="spellStart"/>
            <w:r w:rsidRPr="00BE2271">
              <w:t>shërbime</w:t>
            </w:r>
            <w:r>
              <w:t>t</w:t>
            </w:r>
            <w:proofErr w:type="spellEnd"/>
            <w:r w:rsidRPr="00BE2271">
              <w:t xml:space="preserve"> </w:t>
            </w:r>
            <w:proofErr w:type="spellStart"/>
            <w:r w:rsidRPr="00BE2271">
              <w:t>mbështetëse</w:t>
            </w:r>
            <w:proofErr w:type="spellEnd"/>
            <w:r w:rsidRPr="00BE2271">
              <w:t xml:space="preserve"> </w:t>
            </w:r>
            <w:proofErr w:type="spellStart"/>
            <w:r w:rsidRPr="00BE2271">
              <w:t>për</w:t>
            </w:r>
            <w:proofErr w:type="spellEnd"/>
            <w:r w:rsidRPr="00BE2271">
              <w:t xml:space="preserve"> </w:t>
            </w:r>
            <w:proofErr w:type="spellStart"/>
            <w:r w:rsidRPr="00BE2271">
              <w:t>kryetarin</w:t>
            </w:r>
            <w:proofErr w:type="spellEnd"/>
            <w:r w:rsidRPr="00BE2271">
              <w:t xml:space="preserve"> e </w:t>
            </w:r>
            <w:proofErr w:type="spellStart"/>
            <w:r>
              <w:t>njësisë</w:t>
            </w:r>
            <w:proofErr w:type="spellEnd"/>
            <w:r>
              <w:t xml:space="preserve"> </w:t>
            </w:r>
            <w:proofErr w:type="spellStart"/>
            <w:r>
              <w:t>së</w:t>
            </w:r>
            <w:proofErr w:type="spellEnd"/>
            <w:r>
              <w:t xml:space="preserve"> </w:t>
            </w:r>
            <w:proofErr w:type="spellStart"/>
            <w:r>
              <w:t>vetëqeverisjes</w:t>
            </w:r>
            <w:proofErr w:type="spellEnd"/>
            <w:r>
              <w:t xml:space="preserve"> </w:t>
            </w:r>
            <w:proofErr w:type="spellStart"/>
            <w:r>
              <w:t>vendore</w:t>
            </w:r>
            <w:proofErr w:type="spellEnd"/>
            <w:r w:rsidRPr="00BE2271">
              <w:t xml:space="preserve"> </w:t>
            </w:r>
            <w:proofErr w:type="spellStart"/>
            <w:r w:rsidRPr="00BE2271">
              <w:t>ose</w:t>
            </w:r>
            <w:proofErr w:type="spellEnd"/>
            <w:r w:rsidRPr="00BE2271">
              <w:t xml:space="preserve"> </w:t>
            </w:r>
            <w:proofErr w:type="spellStart"/>
            <w:r w:rsidRPr="00BE2271">
              <w:t>këshillin</w:t>
            </w:r>
            <w:proofErr w:type="spellEnd"/>
            <w:r w:rsidRPr="00BE2271">
              <w:t xml:space="preserve">; ai </w:t>
            </w:r>
            <w:proofErr w:type="spellStart"/>
            <w:r w:rsidRPr="00BE2271">
              <w:t>siguron</w:t>
            </w:r>
            <w:proofErr w:type="spellEnd"/>
            <w:r w:rsidRPr="00BE2271">
              <w:t xml:space="preserve"> </w:t>
            </w:r>
            <w:proofErr w:type="spellStart"/>
            <w:r w:rsidRPr="00BE2271">
              <w:t>planifikimin</w:t>
            </w:r>
            <w:proofErr w:type="spellEnd"/>
            <w:r w:rsidRPr="00BE2271">
              <w:t xml:space="preserve"> e </w:t>
            </w:r>
            <w:proofErr w:type="spellStart"/>
            <w:r w:rsidRPr="00BE2271">
              <w:t>zhvillimit</w:t>
            </w:r>
            <w:proofErr w:type="spellEnd"/>
            <w:r w:rsidRPr="00BE2271">
              <w:t xml:space="preserve"> </w:t>
            </w:r>
            <w:proofErr w:type="spellStart"/>
            <w:r w:rsidRPr="00BE2271">
              <w:t>të</w:t>
            </w:r>
            <w:proofErr w:type="spellEnd"/>
            <w:r w:rsidRPr="00BE2271">
              <w:t xml:space="preserve"> </w:t>
            </w:r>
            <w:proofErr w:type="spellStart"/>
            <w:r>
              <w:t>njësisë</w:t>
            </w:r>
            <w:proofErr w:type="spellEnd"/>
            <w:r w:rsidRPr="00BE2271">
              <w:t xml:space="preserve">, </w:t>
            </w:r>
            <w:proofErr w:type="spellStart"/>
            <w:r w:rsidRPr="00BE2271">
              <w:t>menaxhimin</w:t>
            </w:r>
            <w:proofErr w:type="spellEnd"/>
            <w:r w:rsidRPr="00BE2271">
              <w:t xml:space="preserve"> e </w:t>
            </w:r>
            <w:proofErr w:type="spellStart"/>
            <w:r w:rsidRPr="00BE2271">
              <w:t>financave</w:t>
            </w:r>
            <w:proofErr w:type="spellEnd"/>
            <w:r w:rsidRPr="00BE2271">
              <w:t xml:space="preserve"> </w:t>
            </w:r>
            <w:proofErr w:type="spellStart"/>
            <w:r>
              <w:t>të</w:t>
            </w:r>
            <w:proofErr w:type="spellEnd"/>
            <w:r>
              <w:t xml:space="preserve"> </w:t>
            </w:r>
            <w:proofErr w:type="spellStart"/>
            <w:r>
              <w:t>njësisë</w:t>
            </w:r>
            <w:proofErr w:type="spellEnd"/>
            <w:r>
              <w:t xml:space="preserve"> </w:t>
            </w:r>
            <w:proofErr w:type="spellStart"/>
            <w:r>
              <w:t>së</w:t>
            </w:r>
            <w:proofErr w:type="spellEnd"/>
            <w:r>
              <w:t xml:space="preserve"> </w:t>
            </w:r>
            <w:proofErr w:type="spellStart"/>
            <w:r>
              <w:t>vetëqeverisjes</w:t>
            </w:r>
            <w:proofErr w:type="spellEnd"/>
            <w:r>
              <w:t xml:space="preserve"> </w:t>
            </w:r>
            <w:proofErr w:type="spellStart"/>
            <w:r>
              <w:t>vendore</w:t>
            </w:r>
            <w:proofErr w:type="spellEnd"/>
            <w:r w:rsidRPr="00BE2271">
              <w:t xml:space="preserve">, </w:t>
            </w:r>
            <w:proofErr w:type="spellStart"/>
            <w:r w:rsidRPr="00BE2271">
              <w:t>të</w:t>
            </w:r>
            <w:proofErr w:type="spellEnd"/>
            <w:r w:rsidRPr="00BE2271">
              <w:t xml:space="preserve"> </w:t>
            </w:r>
            <w:proofErr w:type="spellStart"/>
            <w:r w:rsidRPr="00BE2271">
              <w:t>burimeve</w:t>
            </w:r>
            <w:proofErr w:type="spellEnd"/>
            <w:r w:rsidRPr="00BE2271">
              <w:t xml:space="preserve"> </w:t>
            </w:r>
            <w:proofErr w:type="spellStart"/>
            <w:r w:rsidRPr="00BE2271">
              <w:t>të</w:t>
            </w:r>
            <w:proofErr w:type="spellEnd"/>
            <w:r w:rsidRPr="00BE2271">
              <w:t xml:space="preserve"> </w:t>
            </w:r>
            <w:proofErr w:type="spellStart"/>
            <w:r w:rsidRPr="00BE2271">
              <w:t>tjera</w:t>
            </w:r>
            <w:proofErr w:type="spellEnd"/>
            <w:r w:rsidRPr="00BE2271">
              <w:t xml:space="preserve"> </w:t>
            </w:r>
            <w:proofErr w:type="spellStart"/>
            <w:r>
              <w:t>të</w:t>
            </w:r>
            <w:proofErr w:type="spellEnd"/>
            <w:r>
              <w:t xml:space="preserve"> </w:t>
            </w:r>
            <w:proofErr w:type="spellStart"/>
            <w:r>
              <w:t>njësisë</w:t>
            </w:r>
            <w:proofErr w:type="spellEnd"/>
            <w:r w:rsidRPr="00BE2271">
              <w:t xml:space="preserve"> </w:t>
            </w:r>
            <w:proofErr w:type="spellStart"/>
            <w:r w:rsidRPr="00BE2271">
              <w:t>dhe</w:t>
            </w:r>
            <w:proofErr w:type="spellEnd"/>
            <w:r w:rsidRPr="00BE2271">
              <w:t xml:space="preserve"> </w:t>
            </w:r>
            <w:proofErr w:type="spellStart"/>
            <w:r w:rsidRPr="00BE2271">
              <w:t>të</w:t>
            </w:r>
            <w:proofErr w:type="spellEnd"/>
            <w:r w:rsidRPr="00BE2271">
              <w:t xml:space="preserve"> </w:t>
            </w:r>
            <w:proofErr w:type="spellStart"/>
            <w:r>
              <w:t>burimeve</w:t>
            </w:r>
            <w:proofErr w:type="spellEnd"/>
            <w:r>
              <w:t xml:space="preserve"> </w:t>
            </w:r>
            <w:proofErr w:type="spellStart"/>
            <w:r>
              <w:t>njerëzore</w:t>
            </w:r>
            <w:proofErr w:type="spellEnd"/>
            <w:r w:rsidRPr="00BE2271">
              <w:t xml:space="preserve">, </w:t>
            </w:r>
            <w:proofErr w:type="spellStart"/>
            <w:r w:rsidRPr="00BE2271">
              <w:t>funksionimin</w:t>
            </w:r>
            <w:proofErr w:type="spellEnd"/>
            <w:r>
              <w:t xml:space="preserve"> </w:t>
            </w:r>
            <w:r w:rsidRPr="00BE2271">
              <w:t xml:space="preserve">e </w:t>
            </w:r>
            <w:proofErr w:type="spellStart"/>
            <w:r w:rsidRPr="00BE2271">
              <w:t>proceseve</w:t>
            </w:r>
            <w:proofErr w:type="spellEnd"/>
            <w:r w:rsidRPr="00BE2271">
              <w:t xml:space="preserve"> </w:t>
            </w:r>
            <w:proofErr w:type="spellStart"/>
            <w:r w:rsidRPr="00BE2271">
              <w:t>të</w:t>
            </w:r>
            <w:proofErr w:type="spellEnd"/>
            <w:r w:rsidRPr="00BE2271">
              <w:t xml:space="preserve"> </w:t>
            </w:r>
            <w:proofErr w:type="spellStart"/>
            <w:r w:rsidRPr="00BE2271">
              <w:t>përgjithshme</w:t>
            </w:r>
            <w:proofErr w:type="spellEnd"/>
            <w:r w:rsidRPr="00BE2271">
              <w:t xml:space="preserve"> </w:t>
            </w:r>
            <w:proofErr w:type="spellStart"/>
            <w:r w:rsidRPr="00BE2271">
              <w:t>të</w:t>
            </w:r>
            <w:proofErr w:type="spellEnd"/>
            <w:r w:rsidRPr="00BE2271">
              <w:t xml:space="preserve"> </w:t>
            </w:r>
            <w:proofErr w:type="spellStart"/>
            <w:r w:rsidRPr="00BE2271">
              <w:t>brendshme</w:t>
            </w:r>
            <w:proofErr w:type="spellEnd"/>
            <w:r w:rsidRPr="00BE2271">
              <w:t xml:space="preserve"> </w:t>
            </w:r>
            <w:proofErr w:type="spellStart"/>
            <w:r w:rsidRPr="00BE2271">
              <w:t>dhe</w:t>
            </w:r>
            <w:proofErr w:type="spellEnd"/>
            <w:r w:rsidRPr="00BE2271">
              <w:t xml:space="preserve"> </w:t>
            </w:r>
            <w:proofErr w:type="spellStart"/>
            <w:r w:rsidRPr="00BE2271">
              <w:t>komunikimin</w:t>
            </w:r>
            <w:proofErr w:type="spellEnd"/>
            <w:r w:rsidRPr="00BE2271">
              <w:t xml:space="preserve"> me </w:t>
            </w:r>
            <w:proofErr w:type="spellStart"/>
            <w:r w:rsidRPr="00BE2271">
              <w:t>publikun</w:t>
            </w:r>
            <w:proofErr w:type="spellEnd"/>
            <w:r w:rsidRPr="00BE2271">
              <w:t>.</w:t>
            </w:r>
          </w:p>
        </w:tc>
      </w:tr>
      <w:tr w:rsidR="00302181" w:rsidRPr="00BE2271" w14:paraId="0F8D87B7" w14:textId="77777777" w:rsidTr="009E4E64">
        <w:trPr>
          <w:divId w:val="2052876922"/>
          <w:trHeight w:val="557"/>
        </w:trPr>
        <w:tc>
          <w:tcPr>
            <w:tcW w:w="1074" w:type="dxa"/>
          </w:tcPr>
          <w:p w14:paraId="1DA77310" w14:textId="77777777" w:rsidR="00302181" w:rsidRPr="00BE2271" w:rsidRDefault="00302181" w:rsidP="00302181">
            <w:r>
              <w:t xml:space="preserve">Kodi </w:t>
            </w:r>
            <w:proofErr w:type="spellStart"/>
            <w:r>
              <w:t>i</w:t>
            </w:r>
            <w:proofErr w:type="spellEnd"/>
            <w:r>
              <w:t xml:space="preserve"> </w:t>
            </w:r>
            <w:proofErr w:type="spellStart"/>
            <w:r>
              <w:t>Programit</w:t>
            </w:r>
            <w:proofErr w:type="spellEnd"/>
          </w:p>
        </w:tc>
        <w:tc>
          <w:tcPr>
            <w:tcW w:w="2629" w:type="dxa"/>
            <w:gridSpan w:val="2"/>
          </w:tcPr>
          <w:p w14:paraId="3BF5FF4F" w14:textId="77777777" w:rsidR="00302181" w:rsidRPr="00BE2271" w:rsidRDefault="00302181" w:rsidP="00302181">
            <w:proofErr w:type="spellStart"/>
            <w:r>
              <w:t>Emri</w:t>
            </w:r>
            <w:proofErr w:type="spellEnd"/>
            <w:r>
              <w:t xml:space="preserve"> </w:t>
            </w:r>
            <w:proofErr w:type="spellStart"/>
            <w:r>
              <w:t>i</w:t>
            </w:r>
            <w:proofErr w:type="spellEnd"/>
            <w:r>
              <w:t xml:space="preserve"> </w:t>
            </w:r>
            <w:proofErr w:type="spellStart"/>
            <w:r>
              <w:t>Programit</w:t>
            </w:r>
            <w:proofErr w:type="spellEnd"/>
          </w:p>
        </w:tc>
        <w:tc>
          <w:tcPr>
            <w:tcW w:w="5488" w:type="dxa"/>
            <w:gridSpan w:val="2"/>
          </w:tcPr>
          <w:p w14:paraId="67505303" w14:textId="77777777" w:rsidR="00302181" w:rsidRPr="00BE2271" w:rsidRDefault="00302181" w:rsidP="00302181">
            <w:proofErr w:type="spellStart"/>
            <w:r>
              <w:t>Përshkrimi</w:t>
            </w:r>
            <w:proofErr w:type="spellEnd"/>
            <w:r>
              <w:t xml:space="preserve"> </w:t>
            </w:r>
            <w:proofErr w:type="spellStart"/>
            <w:r>
              <w:t>i</w:t>
            </w:r>
            <w:proofErr w:type="spellEnd"/>
            <w:r>
              <w:t xml:space="preserve"> </w:t>
            </w:r>
            <w:proofErr w:type="spellStart"/>
            <w:r>
              <w:t>Programit</w:t>
            </w:r>
            <w:proofErr w:type="spellEnd"/>
          </w:p>
        </w:tc>
      </w:tr>
      <w:tr w:rsidR="00476B57" w:rsidRPr="00BE2271" w14:paraId="07AC0FA5" w14:textId="77777777" w:rsidTr="009E4E64">
        <w:trPr>
          <w:divId w:val="2052876922"/>
        </w:trPr>
        <w:tc>
          <w:tcPr>
            <w:tcW w:w="1081" w:type="dxa"/>
            <w:gridSpan w:val="2"/>
          </w:tcPr>
          <w:p w14:paraId="439C20FE" w14:textId="77777777" w:rsidR="00476B57" w:rsidRPr="00BE2271" w:rsidRDefault="00476B57" w:rsidP="00442E85">
            <w:pPr>
              <w:rPr>
                <w:color w:val="000000"/>
                <w:lang w:val="de-CH"/>
              </w:rPr>
            </w:pPr>
            <w:r w:rsidRPr="00BE2271">
              <w:rPr>
                <w:color w:val="000000"/>
              </w:rPr>
              <w:t>0111</w:t>
            </w:r>
            <w:r>
              <w:rPr>
                <w:color w:val="000000"/>
              </w:rPr>
              <w:t>0</w:t>
            </w:r>
          </w:p>
        </w:tc>
        <w:tc>
          <w:tcPr>
            <w:tcW w:w="2636" w:type="dxa"/>
            <w:gridSpan w:val="2"/>
          </w:tcPr>
          <w:p w14:paraId="57AA7BE0" w14:textId="77777777" w:rsidR="00476B57" w:rsidRPr="00BE2271" w:rsidRDefault="00476B57" w:rsidP="00442E85">
            <w:pPr>
              <w:rPr>
                <w:color w:val="000000"/>
              </w:rPr>
            </w:pPr>
            <w:proofErr w:type="spellStart"/>
            <w:r w:rsidRPr="00BE2271">
              <w:rPr>
                <w:color w:val="000000"/>
              </w:rPr>
              <w:t>Planifikim</w:t>
            </w:r>
            <w:proofErr w:type="spellEnd"/>
            <w:r w:rsidRPr="00BE2271">
              <w:rPr>
                <w:color w:val="000000"/>
              </w:rPr>
              <w:t xml:space="preserve">, </w:t>
            </w:r>
            <w:proofErr w:type="spellStart"/>
            <w:r w:rsidRPr="00BE2271">
              <w:rPr>
                <w:color w:val="000000"/>
              </w:rPr>
              <w:t>menaxhim</w:t>
            </w:r>
            <w:proofErr w:type="spellEnd"/>
            <w:r w:rsidRPr="00BE2271">
              <w:rPr>
                <w:color w:val="000000"/>
              </w:rPr>
              <w:t xml:space="preserve"> </w:t>
            </w:r>
            <w:proofErr w:type="spellStart"/>
            <w:r w:rsidRPr="00BE2271">
              <w:rPr>
                <w:color w:val="000000"/>
              </w:rPr>
              <w:t>dhe</w:t>
            </w:r>
            <w:proofErr w:type="spellEnd"/>
            <w:r w:rsidRPr="00BE2271">
              <w:rPr>
                <w:color w:val="000000"/>
              </w:rPr>
              <w:t xml:space="preserve"> </w:t>
            </w:r>
            <w:proofErr w:type="spellStart"/>
            <w:r w:rsidRPr="00BE2271">
              <w:rPr>
                <w:color w:val="000000"/>
              </w:rPr>
              <w:t>administrim</w:t>
            </w:r>
            <w:proofErr w:type="spellEnd"/>
          </w:p>
        </w:tc>
        <w:tc>
          <w:tcPr>
            <w:tcW w:w="5474" w:type="dxa"/>
          </w:tcPr>
          <w:p w14:paraId="512E2073" w14:textId="77777777" w:rsidR="00C17133" w:rsidRPr="00C17133" w:rsidRDefault="00C17133" w:rsidP="00C17133">
            <w:pPr>
              <w:rPr>
                <w:rFonts w:ascii="Calibri" w:eastAsia="Times New Roman" w:hAnsi="Calibri" w:cs="Calibri"/>
              </w:rPr>
            </w:pPr>
            <w:r w:rsidRPr="00C17133">
              <w:rPr>
                <w:rFonts w:ascii="Calibri" w:hAnsi="Calibri" w:cs="Calibri"/>
              </w:rPr>
              <w:t xml:space="preserve">• </w:t>
            </w:r>
            <w:proofErr w:type="spellStart"/>
            <w:r w:rsidRPr="00C17133">
              <w:rPr>
                <w:rFonts w:ascii="Calibri" w:hAnsi="Calibri" w:cs="Calibri"/>
              </w:rPr>
              <w:t>Zhvillimi</w:t>
            </w:r>
            <w:proofErr w:type="spellEnd"/>
            <w:r w:rsidRPr="00C17133">
              <w:rPr>
                <w:rFonts w:ascii="Calibri" w:hAnsi="Calibri" w:cs="Calibri"/>
              </w:rPr>
              <w:t xml:space="preserve"> </w:t>
            </w:r>
            <w:proofErr w:type="spellStart"/>
            <w:r w:rsidRPr="00C17133">
              <w:rPr>
                <w:rFonts w:ascii="Calibri" w:hAnsi="Calibri" w:cs="Calibri"/>
              </w:rPr>
              <w:t>dhe</w:t>
            </w:r>
            <w:proofErr w:type="spellEnd"/>
            <w:r w:rsidRPr="00C17133">
              <w:rPr>
                <w:rFonts w:ascii="Calibri" w:hAnsi="Calibri" w:cs="Calibri"/>
              </w:rPr>
              <w:t xml:space="preserve"> </w:t>
            </w:r>
            <w:proofErr w:type="spellStart"/>
            <w:r w:rsidRPr="00C17133">
              <w:rPr>
                <w:rFonts w:ascii="Calibri" w:hAnsi="Calibri" w:cs="Calibri"/>
              </w:rPr>
              <w:t>zbatimi</w:t>
            </w:r>
            <w:proofErr w:type="spellEnd"/>
            <w:r w:rsidRPr="00C17133">
              <w:rPr>
                <w:rFonts w:ascii="Calibri" w:hAnsi="Calibri" w:cs="Calibri"/>
              </w:rPr>
              <w:t xml:space="preserve"> </w:t>
            </w:r>
            <w:proofErr w:type="spellStart"/>
            <w:r w:rsidRPr="00C17133">
              <w:rPr>
                <w:rFonts w:ascii="Calibri" w:hAnsi="Calibri" w:cs="Calibri"/>
              </w:rPr>
              <w:t>i</w:t>
            </w:r>
            <w:proofErr w:type="spellEnd"/>
            <w:r w:rsidRPr="00C17133">
              <w:rPr>
                <w:rFonts w:ascii="Calibri" w:hAnsi="Calibri" w:cs="Calibri"/>
              </w:rPr>
              <w:t xml:space="preserve"> </w:t>
            </w:r>
            <w:proofErr w:type="spellStart"/>
            <w:r w:rsidRPr="00C17133">
              <w:rPr>
                <w:rFonts w:ascii="Calibri" w:hAnsi="Calibri" w:cs="Calibri"/>
              </w:rPr>
              <w:t>politikave</w:t>
            </w:r>
            <w:proofErr w:type="spellEnd"/>
            <w:r w:rsidRPr="00C17133">
              <w:rPr>
                <w:rFonts w:ascii="Calibri" w:hAnsi="Calibri" w:cs="Calibri"/>
              </w:rPr>
              <w:t xml:space="preserve"> </w:t>
            </w:r>
            <w:proofErr w:type="spellStart"/>
            <w:r w:rsidRPr="00C17133">
              <w:rPr>
                <w:rFonts w:ascii="Calibri" w:hAnsi="Calibri" w:cs="Calibri"/>
              </w:rPr>
              <w:t>të</w:t>
            </w:r>
            <w:proofErr w:type="spellEnd"/>
            <w:r w:rsidRPr="00C17133">
              <w:rPr>
                <w:rFonts w:ascii="Calibri" w:hAnsi="Calibri" w:cs="Calibri"/>
              </w:rPr>
              <w:t xml:space="preserve"> </w:t>
            </w:r>
            <w:proofErr w:type="spellStart"/>
            <w:r w:rsidRPr="00C17133">
              <w:rPr>
                <w:rFonts w:ascii="Calibri" w:hAnsi="Calibri" w:cs="Calibri"/>
              </w:rPr>
              <w:t>përgjithshme</w:t>
            </w:r>
            <w:proofErr w:type="spellEnd"/>
            <w:r w:rsidRPr="00C17133">
              <w:rPr>
                <w:rFonts w:ascii="Calibri" w:hAnsi="Calibri" w:cs="Calibri"/>
              </w:rPr>
              <w:t xml:space="preserve"> </w:t>
            </w:r>
            <w:proofErr w:type="spellStart"/>
            <w:r w:rsidRPr="00C17133">
              <w:rPr>
                <w:rFonts w:ascii="Calibri" w:hAnsi="Calibri" w:cs="Calibri"/>
              </w:rPr>
              <w:t>për</w:t>
            </w:r>
            <w:proofErr w:type="spellEnd"/>
            <w:r w:rsidRPr="00C17133">
              <w:rPr>
                <w:rFonts w:ascii="Calibri" w:hAnsi="Calibri" w:cs="Calibri"/>
              </w:rPr>
              <w:t xml:space="preserve"> </w:t>
            </w:r>
            <w:proofErr w:type="spellStart"/>
            <w:r w:rsidRPr="00C17133">
              <w:rPr>
                <w:rFonts w:ascii="Calibri" w:hAnsi="Calibri" w:cs="Calibri"/>
              </w:rPr>
              <w:t>personelin</w:t>
            </w:r>
            <w:proofErr w:type="spellEnd"/>
            <w:r w:rsidRPr="00C17133">
              <w:rPr>
                <w:rFonts w:ascii="Calibri" w:hAnsi="Calibri" w:cs="Calibri"/>
              </w:rPr>
              <w:t>;</w:t>
            </w:r>
            <w:r w:rsidRPr="00C17133">
              <w:rPr>
                <w:rFonts w:ascii="Calibri" w:hAnsi="Calibri" w:cs="Calibri"/>
              </w:rPr>
              <w:br/>
              <w:t xml:space="preserve">• </w:t>
            </w:r>
            <w:proofErr w:type="spellStart"/>
            <w:r w:rsidRPr="00C17133">
              <w:rPr>
                <w:rFonts w:ascii="Calibri" w:hAnsi="Calibri" w:cs="Calibri"/>
              </w:rPr>
              <w:t>Shërbime</w:t>
            </w:r>
            <w:proofErr w:type="spellEnd"/>
            <w:r w:rsidRPr="00C17133">
              <w:rPr>
                <w:rFonts w:ascii="Calibri" w:hAnsi="Calibri" w:cs="Calibri"/>
              </w:rPr>
              <w:t xml:space="preserve"> </w:t>
            </w:r>
            <w:proofErr w:type="spellStart"/>
            <w:r w:rsidRPr="00C17133">
              <w:rPr>
                <w:rFonts w:ascii="Calibri" w:hAnsi="Calibri" w:cs="Calibri"/>
              </w:rPr>
              <w:t>të</w:t>
            </w:r>
            <w:proofErr w:type="spellEnd"/>
            <w:r w:rsidRPr="00C17133">
              <w:rPr>
                <w:rFonts w:ascii="Calibri" w:hAnsi="Calibri" w:cs="Calibri"/>
              </w:rPr>
              <w:t xml:space="preserve"> </w:t>
            </w:r>
            <w:proofErr w:type="spellStart"/>
            <w:r w:rsidRPr="00C17133">
              <w:rPr>
                <w:rFonts w:ascii="Calibri" w:hAnsi="Calibri" w:cs="Calibri"/>
              </w:rPr>
              <w:t>përgjithshme</w:t>
            </w:r>
            <w:proofErr w:type="spellEnd"/>
            <w:r w:rsidRPr="00C17133">
              <w:rPr>
                <w:rFonts w:ascii="Calibri" w:hAnsi="Calibri" w:cs="Calibri"/>
              </w:rPr>
              <w:t xml:space="preserve"> </w:t>
            </w:r>
            <w:proofErr w:type="spellStart"/>
            <w:r w:rsidRPr="00C17133">
              <w:rPr>
                <w:rFonts w:ascii="Calibri" w:hAnsi="Calibri" w:cs="Calibri"/>
              </w:rPr>
              <w:t>publike</w:t>
            </w:r>
            <w:proofErr w:type="spellEnd"/>
            <w:r w:rsidRPr="00C17133">
              <w:rPr>
                <w:rFonts w:ascii="Calibri" w:hAnsi="Calibri" w:cs="Calibri"/>
              </w:rPr>
              <w:t xml:space="preserve">, </w:t>
            </w:r>
            <w:proofErr w:type="spellStart"/>
            <w:r w:rsidRPr="00C17133">
              <w:rPr>
                <w:rFonts w:ascii="Calibri" w:hAnsi="Calibri" w:cs="Calibri"/>
              </w:rPr>
              <w:t>si</w:t>
            </w:r>
            <w:proofErr w:type="spellEnd"/>
            <w:r w:rsidRPr="00C17133">
              <w:rPr>
                <w:rFonts w:ascii="Calibri" w:hAnsi="Calibri" w:cs="Calibri"/>
              </w:rPr>
              <w:t xml:space="preserve">: </w:t>
            </w:r>
            <w:proofErr w:type="spellStart"/>
            <w:r w:rsidRPr="00C17133">
              <w:rPr>
                <w:rFonts w:ascii="Calibri" w:hAnsi="Calibri" w:cs="Calibri"/>
              </w:rPr>
              <w:t>shërbimet</w:t>
            </w:r>
            <w:proofErr w:type="spellEnd"/>
            <w:r w:rsidRPr="00C17133">
              <w:rPr>
                <w:rFonts w:ascii="Calibri" w:hAnsi="Calibri" w:cs="Calibri"/>
              </w:rPr>
              <w:t xml:space="preserve"> e </w:t>
            </w:r>
            <w:proofErr w:type="spellStart"/>
            <w:r w:rsidRPr="00C17133">
              <w:rPr>
                <w:rFonts w:ascii="Calibri" w:hAnsi="Calibri" w:cs="Calibri"/>
              </w:rPr>
              <w:t>prokurimit</w:t>
            </w:r>
            <w:proofErr w:type="spellEnd"/>
            <w:r w:rsidRPr="00C17133">
              <w:rPr>
                <w:rFonts w:ascii="Calibri" w:hAnsi="Calibri" w:cs="Calibri"/>
              </w:rPr>
              <w:t xml:space="preserve">, </w:t>
            </w:r>
            <w:proofErr w:type="spellStart"/>
            <w:r w:rsidRPr="00C17133">
              <w:rPr>
                <w:rFonts w:ascii="Calibri" w:hAnsi="Calibri" w:cs="Calibri"/>
              </w:rPr>
              <w:t>mbajtja</w:t>
            </w:r>
            <w:proofErr w:type="spellEnd"/>
            <w:r w:rsidRPr="00C17133">
              <w:rPr>
                <w:rFonts w:ascii="Calibri" w:hAnsi="Calibri" w:cs="Calibri"/>
              </w:rPr>
              <w:t xml:space="preserve"> </w:t>
            </w:r>
            <w:proofErr w:type="spellStart"/>
            <w:r w:rsidRPr="00C17133">
              <w:rPr>
                <w:rFonts w:ascii="Calibri" w:hAnsi="Calibri" w:cs="Calibri"/>
              </w:rPr>
              <w:t>dhe</w:t>
            </w:r>
            <w:proofErr w:type="spellEnd"/>
            <w:r w:rsidRPr="00C17133">
              <w:rPr>
                <w:rFonts w:ascii="Calibri" w:hAnsi="Calibri" w:cs="Calibri"/>
              </w:rPr>
              <w:t xml:space="preserve"> </w:t>
            </w:r>
            <w:proofErr w:type="spellStart"/>
            <w:r w:rsidRPr="00C17133">
              <w:rPr>
                <w:rFonts w:ascii="Calibri" w:hAnsi="Calibri" w:cs="Calibri"/>
              </w:rPr>
              <w:t>ruajtja</w:t>
            </w:r>
            <w:proofErr w:type="spellEnd"/>
            <w:r w:rsidRPr="00C17133">
              <w:rPr>
                <w:rFonts w:ascii="Calibri" w:hAnsi="Calibri" w:cs="Calibri"/>
              </w:rPr>
              <w:t xml:space="preserve"> e </w:t>
            </w:r>
            <w:proofErr w:type="spellStart"/>
            <w:r w:rsidRPr="00C17133">
              <w:rPr>
                <w:rFonts w:ascii="Calibri" w:hAnsi="Calibri" w:cs="Calibri"/>
              </w:rPr>
              <w:t>dokumenteve</w:t>
            </w:r>
            <w:proofErr w:type="spellEnd"/>
            <w:r w:rsidRPr="00C17133">
              <w:rPr>
                <w:rFonts w:ascii="Calibri" w:hAnsi="Calibri" w:cs="Calibri"/>
              </w:rPr>
              <w:t xml:space="preserve"> </w:t>
            </w:r>
            <w:proofErr w:type="spellStart"/>
            <w:r w:rsidRPr="00C17133">
              <w:rPr>
                <w:rFonts w:ascii="Calibri" w:hAnsi="Calibri" w:cs="Calibri"/>
              </w:rPr>
              <w:t>dhe</w:t>
            </w:r>
            <w:proofErr w:type="spellEnd"/>
            <w:r w:rsidRPr="00C17133">
              <w:rPr>
                <w:rFonts w:ascii="Calibri" w:hAnsi="Calibri" w:cs="Calibri"/>
              </w:rPr>
              <w:t xml:space="preserve"> </w:t>
            </w:r>
            <w:proofErr w:type="spellStart"/>
            <w:r w:rsidRPr="00C17133">
              <w:rPr>
                <w:rFonts w:ascii="Calibri" w:hAnsi="Calibri" w:cs="Calibri"/>
              </w:rPr>
              <w:t>arkivave</w:t>
            </w:r>
            <w:proofErr w:type="spellEnd"/>
            <w:r w:rsidRPr="00C17133">
              <w:rPr>
                <w:rFonts w:ascii="Calibri" w:hAnsi="Calibri" w:cs="Calibri"/>
              </w:rPr>
              <w:t xml:space="preserve"> </w:t>
            </w:r>
            <w:proofErr w:type="spellStart"/>
            <w:r w:rsidRPr="00C17133">
              <w:rPr>
                <w:rFonts w:ascii="Calibri" w:hAnsi="Calibri" w:cs="Calibri"/>
              </w:rPr>
              <w:t>të</w:t>
            </w:r>
            <w:proofErr w:type="spellEnd"/>
            <w:r w:rsidRPr="00C17133">
              <w:rPr>
                <w:rFonts w:ascii="Calibri" w:hAnsi="Calibri" w:cs="Calibri"/>
              </w:rPr>
              <w:t xml:space="preserve"> </w:t>
            </w:r>
            <w:proofErr w:type="spellStart"/>
            <w:r w:rsidRPr="00C17133">
              <w:rPr>
                <w:rFonts w:ascii="Calibri" w:hAnsi="Calibri" w:cs="Calibri"/>
              </w:rPr>
              <w:t>njësisë</w:t>
            </w:r>
            <w:proofErr w:type="spellEnd"/>
            <w:r w:rsidRPr="00C17133">
              <w:rPr>
                <w:rFonts w:ascii="Calibri" w:hAnsi="Calibri" w:cs="Calibri"/>
              </w:rPr>
              <w:t xml:space="preserve">, </w:t>
            </w:r>
            <w:proofErr w:type="spellStart"/>
            <w:r w:rsidRPr="00C17133">
              <w:rPr>
                <w:rFonts w:ascii="Calibri" w:hAnsi="Calibri" w:cs="Calibri"/>
              </w:rPr>
              <w:t>ndërtesave</w:t>
            </w:r>
            <w:proofErr w:type="spellEnd"/>
            <w:r w:rsidRPr="00C17133">
              <w:rPr>
                <w:rFonts w:ascii="Calibri" w:hAnsi="Calibri" w:cs="Calibri"/>
              </w:rPr>
              <w:t xml:space="preserve"> </w:t>
            </w:r>
            <w:proofErr w:type="spellStart"/>
            <w:r w:rsidRPr="00C17133">
              <w:rPr>
                <w:rFonts w:ascii="Calibri" w:hAnsi="Calibri" w:cs="Calibri"/>
              </w:rPr>
              <w:t>në</w:t>
            </w:r>
            <w:proofErr w:type="spellEnd"/>
            <w:r w:rsidRPr="00C17133">
              <w:rPr>
                <w:rFonts w:ascii="Calibri" w:hAnsi="Calibri" w:cs="Calibri"/>
              </w:rPr>
              <w:t xml:space="preserve"> </w:t>
            </w:r>
            <w:proofErr w:type="spellStart"/>
            <w:r w:rsidRPr="00C17133">
              <w:rPr>
                <w:rFonts w:ascii="Calibri" w:hAnsi="Calibri" w:cs="Calibri"/>
              </w:rPr>
              <w:t>pronësi</w:t>
            </w:r>
            <w:proofErr w:type="spellEnd"/>
            <w:r w:rsidRPr="00C17133">
              <w:rPr>
                <w:rFonts w:ascii="Calibri" w:hAnsi="Calibri" w:cs="Calibri"/>
              </w:rPr>
              <w:t xml:space="preserve"> apo </w:t>
            </w:r>
            <w:proofErr w:type="spellStart"/>
            <w:r w:rsidRPr="00C17133">
              <w:rPr>
                <w:rFonts w:ascii="Calibri" w:hAnsi="Calibri" w:cs="Calibri"/>
              </w:rPr>
              <w:t>të</w:t>
            </w:r>
            <w:proofErr w:type="spellEnd"/>
            <w:r w:rsidRPr="00C17133">
              <w:rPr>
                <w:rFonts w:ascii="Calibri" w:hAnsi="Calibri" w:cs="Calibri"/>
              </w:rPr>
              <w:t xml:space="preserve"> </w:t>
            </w:r>
            <w:proofErr w:type="spellStart"/>
            <w:r w:rsidRPr="00C17133">
              <w:rPr>
                <w:rFonts w:ascii="Calibri" w:hAnsi="Calibri" w:cs="Calibri"/>
              </w:rPr>
              <w:t>zëna</w:t>
            </w:r>
            <w:proofErr w:type="spellEnd"/>
            <w:r w:rsidRPr="00C17133">
              <w:rPr>
                <w:rFonts w:ascii="Calibri" w:hAnsi="Calibri" w:cs="Calibri"/>
              </w:rPr>
              <w:t xml:space="preserve"> </w:t>
            </w:r>
            <w:proofErr w:type="spellStart"/>
            <w:r w:rsidRPr="00C17133">
              <w:rPr>
                <w:rFonts w:ascii="Calibri" w:hAnsi="Calibri" w:cs="Calibri"/>
              </w:rPr>
              <w:t>nga</w:t>
            </w:r>
            <w:proofErr w:type="spellEnd"/>
            <w:r w:rsidRPr="00C17133">
              <w:rPr>
                <w:rFonts w:ascii="Calibri" w:hAnsi="Calibri" w:cs="Calibri"/>
              </w:rPr>
              <w:t xml:space="preserve"> </w:t>
            </w:r>
            <w:proofErr w:type="spellStart"/>
            <w:r w:rsidRPr="00C17133">
              <w:rPr>
                <w:rFonts w:ascii="Calibri" w:hAnsi="Calibri" w:cs="Calibri"/>
              </w:rPr>
              <w:t>njësia</w:t>
            </w:r>
            <w:proofErr w:type="spellEnd"/>
            <w:r w:rsidRPr="00C17133">
              <w:rPr>
                <w:rFonts w:ascii="Calibri" w:hAnsi="Calibri" w:cs="Calibri"/>
              </w:rPr>
              <w:t xml:space="preserve">, </w:t>
            </w:r>
            <w:proofErr w:type="spellStart"/>
            <w:r w:rsidRPr="00C17133">
              <w:rPr>
                <w:rFonts w:ascii="Calibri" w:hAnsi="Calibri" w:cs="Calibri"/>
              </w:rPr>
              <w:t>parqe</w:t>
            </w:r>
            <w:proofErr w:type="spellEnd"/>
            <w:r w:rsidRPr="00C17133">
              <w:rPr>
                <w:rFonts w:ascii="Calibri" w:hAnsi="Calibri" w:cs="Calibri"/>
              </w:rPr>
              <w:t xml:space="preserve"> </w:t>
            </w:r>
            <w:proofErr w:type="spellStart"/>
            <w:r w:rsidRPr="00C17133">
              <w:rPr>
                <w:rFonts w:ascii="Calibri" w:hAnsi="Calibri" w:cs="Calibri"/>
              </w:rPr>
              <w:t>qendrore</w:t>
            </w:r>
            <w:proofErr w:type="spellEnd"/>
            <w:r w:rsidRPr="00C17133">
              <w:rPr>
                <w:rFonts w:ascii="Calibri" w:hAnsi="Calibri" w:cs="Calibri"/>
              </w:rPr>
              <w:t xml:space="preserve"> </w:t>
            </w:r>
            <w:proofErr w:type="spellStart"/>
            <w:r w:rsidRPr="00C17133">
              <w:rPr>
                <w:rFonts w:ascii="Calibri" w:hAnsi="Calibri" w:cs="Calibri"/>
              </w:rPr>
              <w:t>automjetesh</w:t>
            </w:r>
            <w:proofErr w:type="spellEnd"/>
            <w:r w:rsidRPr="00C17133">
              <w:rPr>
                <w:rFonts w:ascii="Calibri" w:hAnsi="Calibri" w:cs="Calibri"/>
              </w:rPr>
              <w:t xml:space="preserve">, </w:t>
            </w:r>
            <w:proofErr w:type="spellStart"/>
            <w:r w:rsidRPr="00C17133">
              <w:rPr>
                <w:rFonts w:ascii="Calibri" w:hAnsi="Calibri" w:cs="Calibri"/>
              </w:rPr>
              <w:t>zyrave</w:t>
            </w:r>
            <w:proofErr w:type="spellEnd"/>
            <w:r w:rsidRPr="00C17133">
              <w:rPr>
                <w:rFonts w:ascii="Calibri" w:hAnsi="Calibri" w:cs="Calibri"/>
              </w:rPr>
              <w:t xml:space="preserve"> </w:t>
            </w:r>
            <w:proofErr w:type="spellStart"/>
            <w:r w:rsidRPr="00C17133">
              <w:rPr>
                <w:rFonts w:ascii="Calibri" w:hAnsi="Calibri" w:cs="Calibri"/>
              </w:rPr>
              <w:t>të</w:t>
            </w:r>
            <w:proofErr w:type="spellEnd"/>
            <w:r w:rsidRPr="00C17133">
              <w:rPr>
                <w:rFonts w:ascii="Calibri" w:hAnsi="Calibri" w:cs="Calibri"/>
              </w:rPr>
              <w:t xml:space="preserve"> </w:t>
            </w:r>
            <w:proofErr w:type="spellStart"/>
            <w:r w:rsidRPr="00C17133">
              <w:rPr>
                <w:rFonts w:ascii="Calibri" w:hAnsi="Calibri" w:cs="Calibri"/>
              </w:rPr>
              <w:t>printimit</w:t>
            </w:r>
            <w:proofErr w:type="spellEnd"/>
            <w:r w:rsidRPr="00C17133">
              <w:rPr>
                <w:rFonts w:ascii="Calibri" w:hAnsi="Calibri" w:cs="Calibri"/>
              </w:rPr>
              <w:t xml:space="preserve"> </w:t>
            </w:r>
            <w:proofErr w:type="spellStart"/>
            <w:r w:rsidRPr="00C17133">
              <w:rPr>
                <w:rFonts w:ascii="Calibri" w:hAnsi="Calibri" w:cs="Calibri"/>
              </w:rPr>
              <w:t>dhe</w:t>
            </w:r>
            <w:proofErr w:type="spellEnd"/>
            <w:r w:rsidRPr="00C17133">
              <w:rPr>
                <w:rFonts w:ascii="Calibri" w:hAnsi="Calibri" w:cs="Calibri"/>
              </w:rPr>
              <w:t xml:space="preserve"> IT </w:t>
            </w:r>
            <w:proofErr w:type="spellStart"/>
            <w:r w:rsidRPr="00C17133">
              <w:rPr>
                <w:rFonts w:ascii="Calibri" w:hAnsi="Calibri" w:cs="Calibri"/>
              </w:rPr>
              <w:t>etj</w:t>
            </w:r>
            <w:proofErr w:type="spellEnd"/>
            <w:r w:rsidRPr="00C17133">
              <w:rPr>
                <w:rFonts w:ascii="Calibri" w:hAnsi="Calibri" w:cs="Calibri"/>
              </w:rPr>
              <w:t>;</w:t>
            </w:r>
            <w:r w:rsidRPr="00C17133">
              <w:rPr>
                <w:rFonts w:ascii="Calibri" w:hAnsi="Calibri" w:cs="Calibri"/>
              </w:rPr>
              <w:br/>
              <w:t xml:space="preserve">• </w:t>
            </w:r>
            <w:proofErr w:type="spellStart"/>
            <w:r w:rsidRPr="00C17133">
              <w:rPr>
                <w:rFonts w:ascii="Calibri" w:hAnsi="Calibri" w:cs="Calibri"/>
              </w:rPr>
              <w:t>Administrim</w:t>
            </w:r>
            <w:proofErr w:type="spellEnd"/>
            <w:r w:rsidRPr="00C17133">
              <w:rPr>
                <w:rFonts w:ascii="Calibri" w:hAnsi="Calibri" w:cs="Calibri"/>
              </w:rPr>
              <w:t xml:space="preserve">, </w:t>
            </w:r>
            <w:proofErr w:type="spellStart"/>
            <w:r w:rsidRPr="00C17133">
              <w:rPr>
                <w:rFonts w:ascii="Calibri" w:hAnsi="Calibri" w:cs="Calibri"/>
              </w:rPr>
              <w:t>funksionim</w:t>
            </w:r>
            <w:proofErr w:type="spellEnd"/>
            <w:r w:rsidRPr="00C17133">
              <w:rPr>
                <w:rFonts w:ascii="Calibri" w:hAnsi="Calibri" w:cs="Calibri"/>
              </w:rPr>
              <w:t xml:space="preserve"> </w:t>
            </w:r>
            <w:proofErr w:type="spellStart"/>
            <w:r w:rsidRPr="00C17133">
              <w:rPr>
                <w:rFonts w:ascii="Calibri" w:hAnsi="Calibri" w:cs="Calibri"/>
              </w:rPr>
              <w:t>dhe</w:t>
            </w:r>
            <w:proofErr w:type="spellEnd"/>
            <w:r w:rsidRPr="00C17133">
              <w:rPr>
                <w:rFonts w:ascii="Calibri" w:hAnsi="Calibri" w:cs="Calibri"/>
              </w:rPr>
              <w:t xml:space="preserve"> </w:t>
            </w:r>
            <w:proofErr w:type="spellStart"/>
            <w:r w:rsidRPr="00C17133">
              <w:rPr>
                <w:rFonts w:ascii="Calibri" w:hAnsi="Calibri" w:cs="Calibri"/>
              </w:rPr>
              <w:t>ofrimi</w:t>
            </w:r>
            <w:proofErr w:type="spellEnd"/>
            <w:r w:rsidRPr="00C17133">
              <w:rPr>
                <w:rFonts w:ascii="Calibri" w:hAnsi="Calibri" w:cs="Calibri"/>
              </w:rPr>
              <w:t xml:space="preserve"> </w:t>
            </w:r>
            <w:proofErr w:type="spellStart"/>
            <w:r w:rsidRPr="00C17133">
              <w:rPr>
                <w:rFonts w:ascii="Calibri" w:hAnsi="Calibri" w:cs="Calibri"/>
              </w:rPr>
              <w:t>i</w:t>
            </w:r>
            <w:proofErr w:type="spellEnd"/>
            <w:r w:rsidRPr="00C17133">
              <w:rPr>
                <w:rFonts w:ascii="Calibri" w:hAnsi="Calibri" w:cs="Calibri"/>
              </w:rPr>
              <w:t xml:space="preserve"> </w:t>
            </w:r>
            <w:proofErr w:type="spellStart"/>
            <w:r w:rsidRPr="00C17133">
              <w:rPr>
                <w:rFonts w:ascii="Calibri" w:hAnsi="Calibri" w:cs="Calibri"/>
              </w:rPr>
              <w:t>shërbimeve</w:t>
            </w:r>
            <w:proofErr w:type="spellEnd"/>
            <w:r w:rsidRPr="00C17133">
              <w:rPr>
                <w:rFonts w:ascii="Calibri" w:hAnsi="Calibri" w:cs="Calibri"/>
              </w:rPr>
              <w:t xml:space="preserve"> </w:t>
            </w:r>
            <w:proofErr w:type="spellStart"/>
            <w:r w:rsidRPr="00C17133">
              <w:rPr>
                <w:rFonts w:ascii="Calibri" w:hAnsi="Calibri" w:cs="Calibri"/>
              </w:rPr>
              <w:t>të</w:t>
            </w:r>
            <w:proofErr w:type="spellEnd"/>
            <w:r w:rsidRPr="00C17133">
              <w:rPr>
                <w:rFonts w:ascii="Calibri" w:hAnsi="Calibri" w:cs="Calibri"/>
              </w:rPr>
              <w:t xml:space="preserve"> </w:t>
            </w:r>
            <w:proofErr w:type="spellStart"/>
            <w:r w:rsidRPr="00C17133">
              <w:rPr>
                <w:rFonts w:ascii="Calibri" w:hAnsi="Calibri" w:cs="Calibri"/>
              </w:rPr>
              <w:t>mbështetjes</w:t>
            </w:r>
            <w:proofErr w:type="spellEnd"/>
            <w:r w:rsidRPr="00C17133">
              <w:rPr>
                <w:rFonts w:ascii="Calibri" w:hAnsi="Calibri" w:cs="Calibri"/>
              </w:rPr>
              <w:t xml:space="preserve"> </w:t>
            </w:r>
            <w:proofErr w:type="spellStart"/>
            <w:r w:rsidRPr="00C17133">
              <w:rPr>
                <w:rFonts w:ascii="Calibri" w:hAnsi="Calibri" w:cs="Calibri"/>
              </w:rPr>
              <w:t>për</w:t>
            </w:r>
            <w:proofErr w:type="spellEnd"/>
            <w:r w:rsidRPr="00C17133">
              <w:rPr>
                <w:rFonts w:ascii="Calibri" w:hAnsi="Calibri" w:cs="Calibri"/>
              </w:rPr>
              <w:t xml:space="preserve"> </w:t>
            </w:r>
            <w:proofErr w:type="spellStart"/>
            <w:r w:rsidRPr="00C17133">
              <w:rPr>
                <w:rFonts w:ascii="Calibri" w:hAnsi="Calibri" w:cs="Calibri"/>
              </w:rPr>
              <w:t>kryetarin</w:t>
            </w:r>
            <w:proofErr w:type="spellEnd"/>
            <w:r w:rsidRPr="00C17133">
              <w:rPr>
                <w:rFonts w:ascii="Calibri" w:hAnsi="Calibri" w:cs="Calibri"/>
              </w:rPr>
              <w:t xml:space="preserve"> e </w:t>
            </w:r>
            <w:proofErr w:type="spellStart"/>
            <w:r w:rsidRPr="00C17133">
              <w:rPr>
                <w:rFonts w:ascii="Calibri" w:hAnsi="Calibri" w:cs="Calibri"/>
              </w:rPr>
              <w:t>njësisë</w:t>
            </w:r>
            <w:proofErr w:type="spellEnd"/>
            <w:r w:rsidRPr="00C17133">
              <w:rPr>
                <w:rFonts w:ascii="Calibri" w:hAnsi="Calibri" w:cs="Calibri"/>
              </w:rPr>
              <w:t xml:space="preserve"> </w:t>
            </w:r>
            <w:proofErr w:type="spellStart"/>
            <w:r w:rsidRPr="00C17133">
              <w:rPr>
                <w:rFonts w:ascii="Calibri" w:hAnsi="Calibri" w:cs="Calibri"/>
              </w:rPr>
              <w:t>vetëqeverisjes</w:t>
            </w:r>
            <w:proofErr w:type="spellEnd"/>
            <w:r w:rsidRPr="00C17133">
              <w:rPr>
                <w:rFonts w:ascii="Calibri" w:hAnsi="Calibri" w:cs="Calibri"/>
              </w:rPr>
              <w:t xml:space="preserve"> </w:t>
            </w:r>
            <w:proofErr w:type="spellStart"/>
            <w:r w:rsidRPr="00C17133">
              <w:rPr>
                <w:rFonts w:ascii="Calibri" w:hAnsi="Calibri" w:cs="Calibri"/>
              </w:rPr>
              <w:t>vendore</w:t>
            </w:r>
            <w:proofErr w:type="spellEnd"/>
            <w:r w:rsidRPr="00C17133">
              <w:rPr>
                <w:rFonts w:ascii="Calibri" w:hAnsi="Calibri" w:cs="Calibri"/>
              </w:rPr>
              <w:t xml:space="preserve">, </w:t>
            </w:r>
            <w:proofErr w:type="spellStart"/>
            <w:r w:rsidRPr="00C17133">
              <w:rPr>
                <w:rFonts w:ascii="Calibri" w:hAnsi="Calibri" w:cs="Calibri"/>
              </w:rPr>
              <w:t>për</w:t>
            </w:r>
            <w:proofErr w:type="spellEnd"/>
            <w:r w:rsidRPr="00C17133">
              <w:rPr>
                <w:rFonts w:ascii="Calibri" w:hAnsi="Calibri" w:cs="Calibri"/>
              </w:rPr>
              <w:t xml:space="preserve"> </w:t>
            </w:r>
            <w:proofErr w:type="spellStart"/>
            <w:r w:rsidRPr="00C17133">
              <w:rPr>
                <w:rFonts w:ascii="Calibri" w:hAnsi="Calibri" w:cs="Calibri"/>
              </w:rPr>
              <w:t>këshillin</w:t>
            </w:r>
            <w:proofErr w:type="spellEnd"/>
            <w:r w:rsidRPr="00C17133">
              <w:rPr>
                <w:rFonts w:ascii="Calibri" w:hAnsi="Calibri" w:cs="Calibri"/>
              </w:rPr>
              <w:t xml:space="preserve"> </w:t>
            </w:r>
            <w:proofErr w:type="spellStart"/>
            <w:r w:rsidRPr="00C17133">
              <w:rPr>
                <w:rFonts w:ascii="Calibri" w:hAnsi="Calibri" w:cs="Calibri"/>
              </w:rPr>
              <w:t>dhe</w:t>
            </w:r>
            <w:proofErr w:type="spellEnd"/>
            <w:r w:rsidRPr="00C17133">
              <w:rPr>
                <w:rFonts w:ascii="Calibri" w:hAnsi="Calibri" w:cs="Calibri"/>
              </w:rPr>
              <w:t xml:space="preserve"> </w:t>
            </w:r>
            <w:proofErr w:type="spellStart"/>
            <w:r w:rsidRPr="00C17133">
              <w:rPr>
                <w:rFonts w:ascii="Calibri" w:hAnsi="Calibri" w:cs="Calibri"/>
              </w:rPr>
              <w:t>komisionet</w:t>
            </w:r>
            <w:proofErr w:type="spellEnd"/>
            <w:r w:rsidRPr="00C17133">
              <w:rPr>
                <w:rFonts w:ascii="Calibri" w:hAnsi="Calibri" w:cs="Calibri"/>
              </w:rPr>
              <w:t xml:space="preserve"> e </w:t>
            </w:r>
            <w:proofErr w:type="spellStart"/>
            <w:r w:rsidRPr="00C17133">
              <w:rPr>
                <w:rFonts w:ascii="Calibri" w:hAnsi="Calibri" w:cs="Calibri"/>
              </w:rPr>
              <w:t>këshillit</w:t>
            </w:r>
            <w:proofErr w:type="spellEnd"/>
            <w:r w:rsidRPr="00C17133">
              <w:rPr>
                <w:rFonts w:ascii="Calibri" w:hAnsi="Calibri" w:cs="Calibri"/>
              </w:rPr>
              <w:t xml:space="preserve"> </w:t>
            </w:r>
            <w:proofErr w:type="spellStart"/>
            <w:r w:rsidRPr="00C17133">
              <w:rPr>
                <w:rFonts w:ascii="Calibri" w:hAnsi="Calibri" w:cs="Calibri"/>
              </w:rPr>
              <w:t>ose</w:t>
            </w:r>
            <w:proofErr w:type="spellEnd"/>
            <w:r w:rsidRPr="00C17133">
              <w:rPr>
                <w:rFonts w:ascii="Calibri" w:hAnsi="Calibri" w:cs="Calibri"/>
              </w:rPr>
              <w:t xml:space="preserve"> </w:t>
            </w:r>
            <w:proofErr w:type="spellStart"/>
            <w:r w:rsidRPr="00C17133">
              <w:rPr>
                <w:rFonts w:ascii="Calibri" w:hAnsi="Calibri" w:cs="Calibri"/>
              </w:rPr>
              <w:t>të</w:t>
            </w:r>
            <w:proofErr w:type="spellEnd"/>
            <w:r w:rsidRPr="00C17133">
              <w:rPr>
                <w:rFonts w:ascii="Calibri" w:hAnsi="Calibri" w:cs="Calibri"/>
              </w:rPr>
              <w:t xml:space="preserve"> </w:t>
            </w:r>
            <w:proofErr w:type="spellStart"/>
            <w:r w:rsidRPr="00C17133">
              <w:rPr>
                <w:rFonts w:ascii="Calibri" w:hAnsi="Calibri" w:cs="Calibri"/>
              </w:rPr>
              <w:t>kryetarit</w:t>
            </w:r>
            <w:proofErr w:type="spellEnd"/>
            <w:r w:rsidRPr="00C17133">
              <w:rPr>
                <w:rFonts w:ascii="Calibri" w:hAnsi="Calibri" w:cs="Calibri"/>
              </w:rPr>
              <w:t xml:space="preserve"> </w:t>
            </w:r>
            <w:proofErr w:type="spellStart"/>
            <w:r w:rsidRPr="00C17133">
              <w:rPr>
                <w:rFonts w:ascii="Calibri" w:hAnsi="Calibri" w:cs="Calibri"/>
              </w:rPr>
              <w:t>të</w:t>
            </w:r>
            <w:proofErr w:type="spellEnd"/>
            <w:r w:rsidRPr="00C17133">
              <w:rPr>
                <w:rFonts w:ascii="Calibri" w:hAnsi="Calibri" w:cs="Calibri"/>
              </w:rPr>
              <w:t xml:space="preserve"> </w:t>
            </w:r>
            <w:proofErr w:type="spellStart"/>
            <w:r w:rsidRPr="00C17133">
              <w:rPr>
                <w:rFonts w:ascii="Calibri" w:hAnsi="Calibri" w:cs="Calibri"/>
              </w:rPr>
              <w:t>njësisë</w:t>
            </w:r>
            <w:proofErr w:type="spellEnd"/>
            <w:r w:rsidRPr="00C17133">
              <w:rPr>
                <w:rFonts w:ascii="Calibri" w:hAnsi="Calibri" w:cs="Calibri"/>
              </w:rPr>
              <w:t>;</w:t>
            </w:r>
            <w:r w:rsidRPr="00C17133">
              <w:rPr>
                <w:rFonts w:ascii="Calibri" w:hAnsi="Calibri" w:cs="Calibri"/>
              </w:rPr>
              <w:br/>
              <w:t xml:space="preserve">• </w:t>
            </w:r>
            <w:proofErr w:type="spellStart"/>
            <w:r w:rsidRPr="00C17133">
              <w:rPr>
                <w:rFonts w:ascii="Calibri" w:hAnsi="Calibri" w:cs="Calibri"/>
              </w:rPr>
              <w:t>Shërbimet</w:t>
            </w:r>
            <w:proofErr w:type="spellEnd"/>
            <w:r w:rsidRPr="00C17133">
              <w:rPr>
                <w:rFonts w:ascii="Calibri" w:hAnsi="Calibri" w:cs="Calibri"/>
              </w:rPr>
              <w:t xml:space="preserve"> </w:t>
            </w:r>
            <w:proofErr w:type="spellStart"/>
            <w:r w:rsidRPr="00C17133">
              <w:rPr>
                <w:rFonts w:ascii="Calibri" w:hAnsi="Calibri" w:cs="Calibri"/>
              </w:rPr>
              <w:t>statistikore</w:t>
            </w:r>
            <w:proofErr w:type="spellEnd"/>
            <w:r w:rsidRPr="00C17133">
              <w:rPr>
                <w:rFonts w:ascii="Calibri" w:hAnsi="Calibri" w:cs="Calibri"/>
              </w:rPr>
              <w:t xml:space="preserve"> </w:t>
            </w:r>
            <w:proofErr w:type="spellStart"/>
            <w:r w:rsidRPr="00C17133">
              <w:rPr>
                <w:rFonts w:ascii="Calibri" w:hAnsi="Calibri" w:cs="Calibri"/>
              </w:rPr>
              <w:t>dhe</w:t>
            </w:r>
            <w:proofErr w:type="spellEnd"/>
            <w:r w:rsidRPr="00C17133">
              <w:rPr>
                <w:rFonts w:ascii="Calibri" w:hAnsi="Calibri" w:cs="Calibri"/>
              </w:rPr>
              <w:t xml:space="preserve"> </w:t>
            </w:r>
            <w:proofErr w:type="spellStart"/>
            <w:r w:rsidRPr="00C17133">
              <w:rPr>
                <w:rFonts w:ascii="Calibri" w:hAnsi="Calibri" w:cs="Calibri"/>
              </w:rPr>
              <w:t>baza</w:t>
            </w:r>
            <w:proofErr w:type="spellEnd"/>
            <w:r w:rsidRPr="00C17133">
              <w:rPr>
                <w:rFonts w:ascii="Calibri" w:hAnsi="Calibri" w:cs="Calibri"/>
              </w:rPr>
              <w:t xml:space="preserve"> e </w:t>
            </w:r>
            <w:proofErr w:type="spellStart"/>
            <w:r w:rsidRPr="00C17133">
              <w:rPr>
                <w:rFonts w:ascii="Calibri" w:hAnsi="Calibri" w:cs="Calibri"/>
              </w:rPr>
              <w:t>të</w:t>
            </w:r>
            <w:proofErr w:type="spellEnd"/>
            <w:r w:rsidRPr="00C17133">
              <w:rPr>
                <w:rFonts w:ascii="Calibri" w:hAnsi="Calibri" w:cs="Calibri"/>
              </w:rPr>
              <w:t xml:space="preserve"> </w:t>
            </w:r>
            <w:proofErr w:type="spellStart"/>
            <w:r w:rsidRPr="00C17133">
              <w:rPr>
                <w:rFonts w:ascii="Calibri" w:hAnsi="Calibri" w:cs="Calibri"/>
              </w:rPr>
              <w:t>dhënave</w:t>
            </w:r>
            <w:proofErr w:type="spellEnd"/>
            <w:r w:rsidRPr="00C17133">
              <w:rPr>
                <w:rFonts w:ascii="Calibri" w:hAnsi="Calibri" w:cs="Calibri"/>
              </w:rPr>
              <w:t xml:space="preserve"> </w:t>
            </w:r>
            <w:proofErr w:type="spellStart"/>
            <w:r w:rsidRPr="00C17133">
              <w:rPr>
                <w:rFonts w:ascii="Calibri" w:hAnsi="Calibri" w:cs="Calibri"/>
              </w:rPr>
              <w:t>vendore</w:t>
            </w:r>
            <w:proofErr w:type="spellEnd"/>
            <w:r w:rsidRPr="00C17133">
              <w:rPr>
                <w:rFonts w:ascii="Calibri" w:hAnsi="Calibri" w:cs="Calibri"/>
              </w:rPr>
              <w:t>;</w:t>
            </w:r>
            <w:r w:rsidRPr="00C17133">
              <w:rPr>
                <w:rFonts w:ascii="Calibri" w:hAnsi="Calibri" w:cs="Calibri"/>
              </w:rPr>
              <w:br/>
              <w:t xml:space="preserve">• </w:t>
            </w:r>
            <w:proofErr w:type="spellStart"/>
            <w:r w:rsidRPr="00C17133">
              <w:rPr>
                <w:rFonts w:ascii="Calibri" w:hAnsi="Calibri" w:cs="Calibri"/>
              </w:rPr>
              <w:t>Prodhim</w:t>
            </w:r>
            <w:proofErr w:type="spellEnd"/>
            <w:r w:rsidRPr="00C17133">
              <w:rPr>
                <w:rFonts w:ascii="Calibri" w:hAnsi="Calibri" w:cs="Calibri"/>
              </w:rPr>
              <w:t xml:space="preserve"> </w:t>
            </w:r>
            <w:proofErr w:type="spellStart"/>
            <w:r w:rsidRPr="00C17133">
              <w:rPr>
                <w:rFonts w:ascii="Calibri" w:hAnsi="Calibri" w:cs="Calibri"/>
              </w:rPr>
              <w:t>dhe</w:t>
            </w:r>
            <w:proofErr w:type="spellEnd"/>
            <w:r w:rsidRPr="00C17133">
              <w:rPr>
                <w:rFonts w:ascii="Calibri" w:hAnsi="Calibri" w:cs="Calibri"/>
              </w:rPr>
              <w:t xml:space="preserve"> </w:t>
            </w:r>
            <w:proofErr w:type="spellStart"/>
            <w:r w:rsidRPr="00C17133">
              <w:rPr>
                <w:rFonts w:ascii="Calibri" w:hAnsi="Calibri" w:cs="Calibri"/>
              </w:rPr>
              <w:t>përhapje</w:t>
            </w:r>
            <w:proofErr w:type="spellEnd"/>
            <w:r w:rsidRPr="00C17133">
              <w:rPr>
                <w:rFonts w:ascii="Calibri" w:hAnsi="Calibri" w:cs="Calibri"/>
              </w:rPr>
              <w:t xml:space="preserve"> e </w:t>
            </w:r>
            <w:proofErr w:type="spellStart"/>
            <w:r w:rsidRPr="00C17133">
              <w:rPr>
                <w:rFonts w:ascii="Calibri" w:hAnsi="Calibri" w:cs="Calibri"/>
              </w:rPr>
              <w:t>informacionit</w:t>
            </w:r>
            <w:proofErr w:type="spellEnd"/>
            <w:r w:rsidRPr="00C17133">
              <w:rPr>
                <w:rFonts w:ascii="Calibri" w:hAnsi="Calibri" w:cs="Calibri"/>
              </w:rPr>
              <w:t xml:space="preserve"> </w:t>
            </w:r>
            <w:proofErr w:type="spellStart"/>
            <w:r w:rsidRPr="00C17133">
              <w:rPr>
                <w:rFonts w:ascii="Calibri" w:hAnsi="Calibri" w:cs="Calibri"/>
              </w:rPr>
              <w:t>publik</w:t>
            </w:r>
            <w:proofErr w:type="spellEnd"/>
            <w:r w:rsidRPr="00C17133">
              <w:rPr>
                <w:rFonts w:ascii="Calibri" w:hAnsi="Calibri" w:cs="Calibri"/>
              </w:rPr>
              <w:t xml:space="preserve">, </w:t>
            </w:r>
            <w:proofErr w:type="spellStart"/>
            <w:r w:rsidRPr="00C17133">
              <w:rPr>
                <w:rFonts w:ascii="Calibri" w:hAnsi="Calibri" w:cs="Calibri"/>
              </w:rPr>
              <w:t>dokumentacionit</w:t>
            </w:r>
            <w:proofErr w:type="spellEnd"/>
            <w:r w:rsidRPr="00C17133">
              <w:rPr>
                <w:rFonts w:ascii="Calibri" w:hAnsi="Calibri" w:cs="Calibri"/>
              </w:rPr>
              <w:t xml:space="preserve"> </w:t>
            </w:r>
            <w:proofErr w:type="spellStart"/>
            <w:r w:rsidRPr="00C17133">
              <w:rPr>
                <w:rFonts w:ascii="Calibri" w:hAnsi="Calibri" w:cs="Calibri"/>
              </w:rPr>
              <w:t>teknik</w:t>
            </w:r>
            <w:proofErr w:type="spellEnd"/>
            <w:r w:rsidRPr="00C17133">
              <w:rPr>
                <w:rFonts w:ascii="Calibri" w:hAnsi="Calibri" w:cs="Calibri"/>
              </w:rPr>
              <w:t xml:space="preserve"> </w:t>
            </w:r>
            <w:proofErr w:type="spellStart"/>
            <w:r w:rsidRPr="00C17133">
              <w:rPr>
                <w:rFonts w:ascii="Calibri" w:hAnsi="Calibri" w:cs="Calibri"/>
              </w:rPr>
              <w:t>dhe</w:t>
            </w:r>
            <w:proofErr w:type="spellEnd"/>
            <w:r w:rsidRPr="00C17133">
              <w:rPr>
                <w:rFonts w:ascii="Calibri" w:hAnsi="Calibri" w:cs="Calibri"/>
              </w:rPr>
              <w:t xml:space="preserve"> </w:t>
            </w:r>
            <w:proofErr w:type="spellStart"/>
            <w:r w:rsidRPr="00C17133">
              <w:rPr>
                <w:rFonts w:ascii="Calibri" w:hAnsi="Calibri" w:cs="Calibri"/>
              </w:rPr>
              <w:t>statistikave</w:t>
            </w:r>
            <w:proofErr w:type="spellEnd"/>
            <w:r w:rsidRPr="00C17133">
              <w:rPr>
                <w:rFonts w:ascii="Calibri" w:hAnsi="Calibri" w:cs="Calibri"/>
              </w:rPr>
              <w:t xml:space="preserve"> </w:t>
            </w:r>
            <w:proofErr w:type="spellStart"/>
            <w:r w:rsidRPr="00C17133">
              <w:rPr>
                <w:rFonts w:ascii="Calibri" w:hAnsi="Calibri" w:cs="Calibri"/>
              </w:rPr>
              <w:t>për</w:t>
            </w:r>
            <w:proofErr w:type="spellEnd"/>
            <w:r w:rsidRPr="00C17133">
              <w:rPr>
                <w:rFonts w:ascii="Calibri" w:hAnsi="Calibri" w:cs="Calibri"/>
              </w:rPr>
              <w:t xml:space="preserve"> </w:t>
            </w:r>
            <w:proofErr w:type="spellStart"/>
            <w:r w:rsidRPr="00C17133">
              <w:rPr>
                <w:rFonts w:ascii="Calibri" w:hAnsi="Calibri" w:cs="Calibri"/>
              </w:rPr>
              <w:t>çështjet</w:t>
            </w:r>
            <w:proofErr w:type="spellEnd"/>
            <w:r w:rsidRPr="00C17133">
              <w:rPr>
                <w:rFonts w:ascii="Calibri" w:hAnsi="Calibri" w:cs="Calibri"/>
              </w:rPr>
              <w:t xml:space="preserve"> </w:t>
            </w:r>
            <w:proofErr w:type="spellStart"/>
            <w:r w:rsidRPr="00C17133">
              <w:rPr>
                <w:rFonts w:ascii="Calibri" w:hAnsi="Calibri" w:cs="Calibri"/>
              </w:rPr>
              <w:lastRenderedPageBreak/>
              <w:t>dhe</w:t>
            </w:r>
            <w:proofErr w:type="spellEnd"/>
            <w:r w:rsidRPr="00C17133">
              <w:rPr>
                <w:rFonts w:ascii="Calibri" w:hAnsi="Calibri" w:cs="Calibri"/>
              </w:rPr>
              <w:t xml:space="preserve"> </w:t>
            </w:r>
            <w:proofErr w:type="spellStart"/>
            <w:r w:rsidRPr="00C17133">
              <w:rPr>
                <w:rFonts w:ascii="Calibri" w:hAnsi="Calibri" w:cs="Calibri"/>
              </w:rPr>
              <w:t>shërbimet</w:t>
            </w:r>
            <w:proofErr w:type="spellEnd"/>
            <w:r w:rsidRPr="00C17133">
              <w:rPr>
                <w:rFonts w:ascii="Calibri" w:hAnsi="Calibri" w:cs="Calibri"/>
              </w:rPr>
              <w:t xml:space="preserve"> </w:t>
            </w:r>
            <w:proofErr w:type="spellStart"/>
            <w:r w:rsidRPr="00C17133">
              <w:rPr>
                <w:rFonts w:ascii="Calibri" w:hAnsi="Calibri" w:cs="Calibri"/>
              </w:rPr>
              <w:t>për</w:t>
            </w:r>
            <w:proofErr w:type="spellEnd"/>
            <w:r w:rsidRPr="00C17133">
              <w:rPr>
                <w:rFonts w:ascii="Calibri" w:hAnsi="Calibri" w:cs="Calibri"/>
              </w:rPr>
              <w:t xml:space="preserve"> </w:t>
            </w:r>
            <w:proofErr w:type="spellStart"/>
            <w:r w:rsidRPr="00C17133">
              <w:rPr>
                <w:rFonts w:ascii="Calibri" w:hAnsi="Calibri" w:cs="Calibri"/>
              </w:rPr>
              <w:t>zhvillimin</w:t>
            </w:r>
            <w:proofErr w:type="spellEnd"/>
            <w:r w:rsidRPr="00C17133">
              <w:rPr>
                <w:rFonts w:ascii="Calibri" w:hAnsi="Calibri" w:cs="Calibri"/>
              </w:rPr>
              <w:t xml:space="preserve"> e </w:t>
            </w:r>
            <w:proofErr w:type="spellStart"/>
            <w:r w:rsidRPr="00C17133">
              <w:rPr>
                <w:rFonts w:ascii="Calibri" w:hAnsi="Calibri" w:cs="Calibri"/>
              </w:rPr>
              <w:t>komunitetit</w:t>
            </w:r>
            <w:proofErr w:type="spellEnd"/>
            <w:r w:rsidRPr="00C17133">
              <w:rPr>
                <w:rFonts w:ascii="Calibri" w:hAnsi="Calibri" w:cs="Calibri"/>
              </w:rPr>
              <w:t>.</w:t>
            </w:r>
            <w:r w:rsidRPr="00C17133">
              <w:rPr>
                <w:rFonts w:ascii="Calibri" w:hAnsi="Calibri" w:cs="Calibri"/>
              </w:rPr>
              <w:br/>
              <w:t xml:space="preserve">• </w:t>
            </w:r>
            <w:proofErr w:type="spellStart"/>
            <w:r w:rsidRPr="00C17133">
              <w:rPr>
                <w:rFonts w:ascii="Calibri" w:hAnsi="Calibri" w:cs="Calibri"/>
              </w:rPr>
              <w:t>Administrim</w:t>
            </w:r>
            <w:proofErr w:type="spellEnd"/>
            <w:r w:rsidRPr="00C17133">
              <w:rPr>
                <w:rFonts w:ascii="Calibri" w:hAnsi="Calibri" w:cs="Calibri"/>
              </w:rPr>
              <w:t xml:space="preserve"> </w:t>
            </w:r>
            <w:proofErr w:type="spellStart"/>
            <w:r w:rsidRPr="00C17133">
              <w:rPr>
                <w:rFonts w:ascii="Calibri" w:hAnsi="Calibri" w:cs="Calibri"/>
              </w:rPr>
              <w:t>i</w:t>
            </w:r>
            <w:proofErr w:type="spellEnd"/>
            <w:r w:rsidRPr="00C17133">
              <w:rPr>
                <w:rFonts w:ascii="Calibri" w:hAnsi="Calibri" w:cs="Calibri"/>
              </w:rPr>
              <w:t xml:space="preserve"> </w:t>
            </w:r>
            <w:proofErr w:type="spellStart"/>
            <w:r w:rsidRPr="00C17133">
              <w:rPr>
                <w:rFonts w:ascii="Calibri" w:hAnsi="Calibri" w:cs="Calibri"/>
              </w:rPr>
              <w:t>çështjeve</w:t>
            </w:r>
            <w:proofErr w:type="spellEnd"/>
            <w:r w:rsidRPr="00C17133">
              <w:rPr>
                <w:rFonts w:ascii="Calibri" w:hAnsi="Calibri" w:cs="Calibri"/>
              </w:rPr>
              <w:t xml:space="preserve"> </w:t>
            </w:r>
            <w:proofErr w:type="spellStart"/>
            <w:r w:rsidRPr="00C17133">
              <w:rPr>
                <w:rFonts w:ascii="Calibri" w:hAnsi="Calibri" w:cs="Calibri"/>
              </w:rPr>
              <w:t>dhe</w:t>
            </w:r>
            <w:proofErr w:type="spellEnd"/>
            <w:r w:rsidRPr="00C17133">
              <w:rPr>
                <w:rFonts w:ascii="Calibri" w:hAnsi="Calibri" w:cs="Calibri"/>
              </w:rPr>
              <w:t xml:space="preserve"> </w:t>
            </w:r>
            <w:proofErr w:type="spellStart"/>
            <w:r w:rsidRPr="00C17133">
              <w:rPr>
                <w:rFonts w:ascii="Calibri" w:hAnsi="Calibri" w:cs="Calibri"/>
              </w:rPr>
              <w:t>shërbimeve</w:t>
            </w:r>
            <w:proofErr w:type="spellEnd"/>
            <w:r w:rsidRPr="00C17133">
              <w:rPr>
                <w:rFonts w:ascii="Calibri" w:hAnsi="Calibri" w:cs="Calibri"/>
              </w:rPr>
              <w:t xml:space="preserve"> </w:t>
            </w:r>
            <w:proofErr w:type="spellStart"/>
            <w:r w:rsidRPr="00C17133">
              <w:rPr>
                <w:rFonts w:ascii="Calibri" w:hAnsi="Calibri" w:cs="Calibri"/>
              </w:rPr>
              <w:t>financiare</w:t>
            </w:r>
            <w:proofErr w:type="spellEnd"/>
            <w:r w:rsidRPr="00C17133">
              <w:rPr>
                <w:rFonts w:ascii="Calibri" w:hAnsi="Calibri" w:cs="Calibri"/>
              </w:rPr>
              <w:t xml:space="preserve"> </w:t>
            </w:r>
            <w:proofErr w:type="spellStart"/>
            <w:r w:rsidRPr="00C17133">
              <w:rPr>
                <w:rFonts w:ascii="Calibri" w:hAnsi="Calibri" w:cs="Calibri"/>
              </w:rPr>
              <w:t>dhe</w:t>
            </w:r>
            <w:proofErr w:type="spellEnd"/>
            <w:r w:rsidRPr="00C17133">
              <w:rPr>
                <w:rFonts w:ascii="Calibri" w:hAnsi="Calibri" w:cs="Calibri"/>
              </w:rPr>
              <w:t xml:space="preserve"> </w:t>
            </w:r>
            <w:proofErr w:type="spellStart"/>
            <w:r w:rsidRPr="00C17133">
              <w:rPr>
                <w:rFonts w:ascii="Calibri" w:hAnsi="Calibri" w:cs="Calibri"/>
              </w:rPr>
              <w:t>fiskale</w:t>
            </w:r>
            <w:proofErr w:type="spellEnd"/>
            <w:r w:rsidRPr="00C17133">
              <w:rPr>
                <w:rFonts w:ascii="Calibri" w:hAnsi="Calibri" w:cs="Calibri"/>
              </w:rPr>
              <w:t xml:space="preserve">; </w:t>
            </w:r>
            <w:proofErr w:type="spellStart"/>
            <w:r w:rsidRPr="00C17133">
              <w:rPr>
                <w:rFonts w:ascii="Calibri" w:hAnsi="Calibri" w:cs="Calibri"/>
              </w:rPr>
              <w:t>menaxhim</w:t>
            </w:r>
            <w:proofErr w:type="spellEnd"/>
            <w:r w:rsidRPr="00C17133">
              <w:rPr>
                <w:rFonts w:ascii="Calibri" w:hAnsi="Calibri" w:cs="Calibri"/>
              </w:rPr>
              <w:t xml:space="preserve"> </w:t>
            </w:r>
            <w:proofErr w:type="spellStart"/>
            <w:r w:rsidRPr="00C17133">
              <w:rPr>
                <w:rFonts w:ascii="Calibri" w:hAnsi="Calibri" w:cs="Calibri"/>
              </w:rPr>
              <w:t>i</w:t>
            </w:r>
            <w:proofErr w:type="spellEnd"/>
            <w:r w:rsidRPr="00C17133">
              <w:rPr>
                <w:rFonts w:ascii="Calibri" w:hAnsi="Calibri" w:cs="Calibri"/>
              </w:rPr>
              <w:t xml:space="preserve"> </w:t>
            </w:r>
            <w:proofErr w:type="spellStart"/>
            <w:r w:rsidRPr="00C17133">
              <w:rPr>
                <w:rFonts w:ascii="Calibri" w:hAnsi="Calibri" w:cs="Calibri"/>
              </w:rPr>
              <w:t>fondeve</w:t>
            </w:r>
            <w:proofErr w:type="spellEnd"/>
            <w:r w:rsidRPr="00C17133">
              <w:rPr>
                <w:rFonts w:ascii="Calibri" w:hAnsi="Calibri" w:cs="Calibri"/>
              </w:rPr>
              <w:t xml:space="preserve"> </w:t>
            </w:r>
            <w:proofErr w:type="spellStart"/>
            <w:r w:rsidRPr="00C17133">
              <w:rPr>
                <w:rFonts w:ascii="Calibri" w:hAnsi="Calibri" w:cs="Calibri"/>
              </w:rPr>
              <w:t>të</w:t>
            </w:r>
            <w:proofErr w:type="spellEnd"/>
            <w:r w:rsidRPr="00C17133">
              <w:rPr>
                <w:rFonts w:ascii="Calibri" w:hAnsi="Calibri" w:cs="Calibri"/>
              </w:rPr>
              <w:t xml:space="preserve"> </w:t>
            </w:r>
            <w:proofErr w:type="spellStart"/>
            <w:r w:rsidRPr="00C17133">
              <w:rPr>
                <w:rFonts w:ascii="Calibri" w:hAnsi="Calibri" w:cs="Calibri"/>
              </w:rPr>
              <w:t>njësisë</w:t>
            </w:r>
            <w:proofErr w:type="spellEnd"/>
            <w:r w:rsidRPr="00C17133">
              <w:rPr>
                <w:rFonts w:ascii="Calibri" w:hAnsi="Calibri" w:cs="Calibri"/>
              </w:rPr>
              <w:t xml:space="preserve"> </w:t>
            </w:r>
            <w:proofErr w:type="spellStart"/>
            <w:r w:rsidRPr="00C17133">
              <w:rPr>
                <w:rFonts w:ascii="Calibri" w:hAnsi="Calibri" w:cs="Calibri"/>
              </w:rPr>
              <w:t>së</w:t>
            </w:r>
            <w:proofErr w:type="spellEnd"/>
            <w:r w:rsidRPr="00C17133">
              <w:rPr>
                <w:rFonts w:ascii="Calibri" w:hAnsi="Calibri" w:cs="Calibri"/>
              </w:rPr>
              <w:t xml:space="preserve"> </w:t>
            </w:r>
            <w:proofErr w:type="spellStart"/>
            <w:r w:rsidRPr="00C17133">
              <w:rPr>
                <w:rFonts w:ascii="Calibri" w:hAnsi="Calibri" w:cs="Calibri"/>
              </w:rPr>
              <w:t>vetëqeverisjes</w:t>
            </w:r>
            <w:proofErr w:type="spellEnd"/>
            <w:r w:rsidRPr="00C17133">
              <w:rPr>
                <w:rFonts w:ascii="Calibri" w:hAnsi="Calibri" w:cs="Calibri"/>
              </w:rPr>
              <w:t xml:space="preserve"> </w:t>
            </w:r>
            <w:proofErr w:type="spellStart"/>
            <w:r w:rsidRPr="00C17133">
              <w:rPr>
                <w:rFonts w:ascii="Calibri" w:hAnsi="Calibri" w:cs="Calibri"/>
              </w:rPr>
              <w:t>vendore</w:t>
            </w:r>
            <w:proofErr w:type="spellEnd"/>
            <w:r w:rsidRPr="00C17133">
              <w:rPr>
                <w:rFonts w:ascii="Calibri" w:hAnsi="Calibri" w:cs="Calibri"/>
              </w:rPr>
              <w:t xml:space="preserve"> </w:t>
            </w:r>
            <w:proofErr w:type="spellStart"/>
            <w:r w:rsidRPr="00C17133">
              <w:rPr>
                <w:rFonts w:ascii="Calibri" w:hAnsi="Calibri" w:cs="Calibri"/>
              </w:rPr>
              <w:t>etj</w:t>
            </w:r>
            <w:proofErr w:type="spellEnd"/>
            <w:r w:rsidRPr="00C17133">
              <w:rPr>
                <w:rFonts w:ascii="Calibri" w:hAnsi="Calibri" w:cs="Calibri"/>
              </w:rPr>
              <w:t>;</w:t>
            </w:r>
            <w:r w:rsidRPr="00C17133">
              <w:rPr>
                <w:rFonts w:ascii="Calibri" w:hAnsi="Calibri" w:cs="Calibri"/>
              </w:rPr>
              <w:br/>
              <w:t xml:space="preserve">• </w:t>
            </w:r>
            <w:proofErr w:type="spellStart"/>
            <w:r w:rsidRPr="00C17133">
              <w:rPr>
                <w:rFonts w:ascii="Calibri" w:hAnsi="Calibri" w:cs="Calibri"/>
              </w:rPr>
              <w:t>Operacionet</w:t>
            </w:r>
            <w:proofErr w:type="spellEnd"/>
            <w:r w:rsidRPr="00C17133">
              <w:rPr>
                <w:rFonts w:ascii="Calibri" w:hAnsi="Calibri" w:cs="Calibri"/>
              </w:rPr>
              <w:t xml:space="preserve"> e </w:t>
            </w:r>
            <w:proofErr w:type="spellStart"/>
            <w:r w:rsidRPr="00C17133">
              <w:rPr>
                <w:rFonts w:ascii="Calibri" w:hAnsi="Calibri" w:cs="Calibri"/>
              </w:rPr>
              <w:t>thesarit</w:t>
            </w:r>
            <w:proofErr w:type="spellEnd"/>
            <w:r w:rsidRPr="00C17133">
              <w:rPr>
                <w:rFonts w:ascii="Calibri" w:hAnsi="Calibri" w:cs="Calibri"/>
              </w:rPr>
              <w:t xml:space="preserve"> </w:t>
            </w:r>
            <w:proofErr w:type="spellStart"/>
            <w:r w:rsidRPr="00C17133">
              <w:rPr>
                <w:rFonts w:ascii="Calibri" w:hAnsi="Calibri" w:cs="Calibri"/>
              </w:rPr>
              <w:t>të</w:t>
            </w:r>
            <w:proofErr w:type="spellEnd"/>
            <w:r w:rsidRPr="00C17133">
              <w:rPr>
                <w:rFonts w:ascii="Calibri" w:hAnsi="Calibri" w:cs="Calibri"/>
              </w:rPr>
              <w:t xml:space="preserve"> </w:t>
            </w:r>
            <w:proofErr w:type="spellStart"/>
            <w:r w:rsidRPr="00C17133">
              <w:rPr>
                <w:rFonts w:ascii="Calibri" w:hAnsi="Calibri" w:cs="Calibri"/>
              </w:rPr>
              <w:t>njësisë</w:t>
            </w:r>
            <w:proofErr w:type="spellEnd"/>
            <w:r w:rsidRPr="00C17133">
              <w:rPr>
                <w:rFonts w:ascii="Calibri" w:hAnsi="Calibri" w:cs="Calibri"/>
              </w:rPr>
              <w:t xml:space="preserve">, </w:t>
            </w:r>
            <w:proofErr w:type="spellStart"/>
            <w:r w:rsidRPr="00C17133">
              <w:rPr>
                <w:rFonts w:ascii="Calibri" w:hAnsi="Calibri" w:cs="Calibri"/>
              </w:rPr>
              <w:t>zyra</w:t>
            </w:r>
            <w:proofErr w:type="spellEnd"/>
            <w:r w:rsidRPr="00C17133">
              <w:rPr>
                <w:rFonts w:ascii="Calibri" w:hAnsi="Calibri" w:cs="Calibri"/>
              </w:rPr>
              <w:t xml:space="preserve"> e </w:t>
            </w:r>
            <w:proofErr w:type="spellStart"/>
            <w:r w:rsidRPr="00C17133">
              <w:rPr>
                <w:rFonts w:ascii="Calibri" w:hAnsi="Calibri" w:cs="Calibri"/>
              </w:rPr>
              <w:t>buxhetit</w:t>
            </w:r>
            <w:proofErr w:type="spellEnd"/>
            <w:r w:rsidRPr="00C17133">
              <w:rPr>
                <w:rFonts w:ascii="Calibri" w:hAnsi="Calibri" w:cs="Calibri"/>
              </w:rPr>
              <w:t xml:space="preserve">, </w:t>
            </w:r>
            <w:proofErr w:type="spellStart"/>
            <w:r w:rsidRPr="00C17133">
              <w:rPr>
                <w:rFonts w:ascii="Calibri" w:hAnsi="Calibri" w:cs="Calibri"/>
              </w:rPr>
              <w:t>administrata</w:t>
            </w:r>
            <w:proofErr w:type="spellEnd"/>
            <w:r w:rsidRPr="00C17133">
              <w:rPr>
                <w:rFonts w:ascii="Calibri" w:hAnsi="Calibri" w:cs="Calibri"/>
              </w:rPr>
              <w:t xml:space="preserve"> e </w:t>
            </w:r>
            <w:proofErr w:type="spellStart"/>
            <w:r w:rsidRPr="00C17133">
              <w:rPr>
                <w:rFonts w:ascii="Calibri" w:hAnsi="Calibri" w:cs="Calibri"/>
              </w:rPr>
              <w:t>të</w:t>
            </w:r>
            <w:proofErr w:type="spellEnd"/>
            <w:r w:rsidRPr="00C17133">
              <w:rPr>
                <w:rFonts w:ascii="Calibri" w:hAnsi="Calibri" w:cs="Calibri"/>
              </w:rPr>
              <w:t xml:space="preserve"> </w:t>
            </w:r>
            <w:proofErr w:type="spellStart"/>
            <w:r w:rsidRPr="00C17133">
              <w:rPr>
                <w:rFonts w:ascii="Calibri" w:hAnsi="Calibri" w:cs="Calibri"/>
              </w:rPr>
              <w:t>ardhurave</w:t>
            </w:r>
            <w:proofErr w:type="spellEnd"/>
            <w:r w:rsidRPr="00C17133">
              <w:rPr>
                <w:rFonts w:ascii="Calibri" w:hAnsi="Calibri" w:cs="Calibri"/>
              </w:rPr>
              <w:t xml:space="preserve">, </w:t>
            </w:r>
            <w:proofErr w:type="spellStart"/>
            <w:r w:rsidRPr="00C17133">
              <w:rPr>
                <w:rFonts w:ascii="Calibri" w:hAnsi="Calibri" w:cs="Calibri"/>
              </w:rPr>
              <w:t>shërbimet</w:t>
            </w:r>
            <w:proofErr w:type="spellEnd"/>
            <w:r w:rsidRPr="00C17133">
              <w:rPr>
                <w:rFonts w:ascii="Calibri" w:hAnsi="Calibri" w:cs="Calibri"/>
              </w:rPr>
              <w:t xml:space="preserve"> e </w:t>
            </w:r>
            <w:proofErr w:type="spellStart"/>
            <w:r w:rsidRPr="00C17133">
              <w:rPr>
                <w:rFonts w:ascii="Calibri" w:hAnsi="Calibri" w:cs="Calibri"/>
              </w:rPr>
              <w:t>kontabilitetit</w:t>
            </w:r>
            <w:proofErr w:type="spellEnd"/>
            <w:r w:rsidRPr="00C17133">
              <w:rPr>
                <w:rFonts w:ascii="Calibri" w:hAnsi="Calibri" w:cs="Calibri"/>
              </w:rPr>
              <w:t xml:space="preserve"> </w:t>
            </w:r>
            <w:proofErr w:type="spellStart"/>
            <w:r w:rsidRPr="00C17133">
              <w:rPr>
                <w:rFonts w:ascii="Calibri" w:hAnsi="Calibri" w:cs="Calibri"/>
              </w:rPr>
              <w:t>dhe</w:t>
            </w:r>
            <w:proofErr w:type="spellEnd"/>
            <w:r w:rsidRPr="00C17133">
              <w:rPr>
                <w:rFonts w:ascii="Calibri" w:hAnsi="Calibri" w:cs="Calibri"/>
              </w:rPr>
              <w:t xml:space="preserve"> </w:t>
            </w:r>
            <w:proofErr w:type="spellStart"/>
            <w:r w:rsidRPr="00C17133">
              <w:rPr>
                <w:rFonts w:ascii="Calibri" w:hAnsi="Calibri" w:cs="Calibri"/>
              </w:rPr>
              <w:t>auditit</w:t>
            </w:r>
            <w:proofErr w:type="spellEnd"/>
            <w:r w:rsidRPr="00C17133">
              <w:rPr>
                <w:rFonts w:ascii="Calibri" w:hAnsi="Calibri" w:cs="Calibri"/>
              </w:rPr>
              <w:t>;</w:t>
            </w:r>
            <w:r w:rsidRPr="00C17133">
              <w:rPr>
                <w:rFonts w:ascii="Calibri" w:hAnsi="Calibri" w:cs="Calibri"/>
              </w:rPr>
              <w:br/>
              <w:t xml:space="preserve">• </w:t>
            </w:r>
            <w:proofErr w:type="spellStart"/>
            <w:r w:rsidRPr="00C17133">
              <w:rPr>
                <w:rFonts w:ascii="Calibri" w:hAnsi="Calibri" w:cs="Calibri"/>
              </w:rPr>
              <w:t>Prodhim</w:t>
            </w:r>
            <w:proofErr w:type="spellEnd"/>
            <w:r w:rsidRPr="00C17133">
              <w:rPr>
                <w:rFonts w:ascii="Calibri" w:hAnsi="Calibri" w:cs="Calibri"/>
              </w:rPr>
              <w:t xml:space="preserve"> </w:t>
            </w:r>
            <w:proofErr w:type="spellStart"/>
            <w:r w:rsidRPr="00C17133">
              <w:rPr>
                <w:rFonts w:ascii="Calibri" w:hAnsi="Calibri" w:cs="Calibri"/>
              </w:rPr>
              <w:t>dhe</w:t>
            </w:r>
            <w:proofErr w:type="spellEnd"/>
            <w:r w:rsidRPr="00C17133">
              <w:rPr>
                <w:rFonts w:ascii="Calibri" w:hAnsi="Calibri" w:cs="Calibri"/>
              </w:rPr>
              <w:t xml:space="preserve"> </w:t>
            </w:r>
            <w:proofErr w:type="spellStart"/>
            <w:r w:rsidRPr="00C17133">
              <w:rPr>
                <w:rFonts w:ascii="Calibri" w:hAnsi="Calibri" w:cs="Calibri"/>
              </w:rPr>
              <w:t>shpërndarje</w:t>
            </w:r>
            <w:proofErr w:type="spellEnd"/>
            <w:r w:rsidRPr="00C17133">
              <w:rPr>
                <w:rFonts w:ascii="Calibri" w:hAnsi="Calibri" w:cs="Calibri"/>
              </w:rPr>
              <w:t xml:space="preserve"> e </w:t>
            </w:r>
            <w:proofErr w:type="spellStart"/>
            <w:r w:rsidRPr="00C17133">
              <w:rPr>
                <w:rFonts w:ascii="Calibri" w:hAnsi="Calibri" w:cs="Calibri"/>
              </w:rPr>
              <w:t>informacionit</w:t>
            </w:r>
            <w:proofErr w:type="spellEnd"/>
            <w:r w:rsidRPr="00C17133">
              <w:rPr>
                <w:rFonts w:ascii="Calibri" w:hAnsi="Calibri" w:cs="Calibri"/>
              </w:rPr>
              <w:t xml:space="preserve"> </w:t>
            </w:r>
            <w:proofErr w:type="spellStart"/>
            <w:r w:rsidRPr="00C17133">
              <w:rPr>
                <w:rFonts w:ascii="Calibri" w:hAnsi="Calibri" w:cs="Calibri"/>
              </w:rPr>
              <w:t>të</w:t>
            </w:r>
            <w:proofErr w:type="spellEnd"/>
            <w:r w:rsidRPr="00C17133">
              <w:rPr>
                <w:rFonts w:ascii="Calibri" w:hAnsi="Calibri" w:cs="Calibri"/>
              </w:rPr>
              <w:t xml:space="preserve"> </w:t>
            </w:r>
            <w:proofErr w:type="spellStart"/>
            <w:r w:rsidRPr="00C17133">
              <w:rPr>
                <w:rFonts w:ascii="Calibri" w:hAnsi="Calibri" w:cs="Calibri"/>
              </w:rPr>
              <w:t>përgjithshëm</w:t>
            </w:r>
            <w:proofErr w:type="spellEnd"/>
            <w:r w:rsidRPr="00C17133">
              <w:rPr>
                <w:rFonts w:ascii="Calibri" w:hAnsi="Calibri" w:cs="Calibri"/>
              </w:rPr>
              <w:t xml:space="preserve">, </w:t>
            </w:r>
            <w:proofErr w:type="spellStart"/>
            <w:r w:rsidRPr="00C17133">
              <w:rPr>
                <w:rFonts w:ascii="Calibri" w:hAnsi="Calibri" w:cs="Calibri"/>
              </w:rPr>
              <w:t>dokumentacionit</w:t>
            </w:r>
            <w:proofErr w:type="spellEnd"/>
            <w:r w:rsidRPr="00C17133">
              <w:rPr>
                <w:rFonts w:ascii="Calibri" w:hAnsi="Calibri" w:cs="Calibri"/>
              </w:rPr>
              <w:t xml:space="preserve"> </w:t>
            </w:r>
            <w:proofErr w:type="spellStart"/>
            <w:r w:rsidRPr="00C17133">
              <w:rPr>
                <w:rFonts w:ascii="Calibri" w:hAnsi="Calibri" w:cs="Calibri"/>
              </w:rPr>
              <w:t>teknik</w:t>
            </w:r>
            <w:proofErr w:type="spellEnd"/>
            <w:r w:rsidRPr="00C17133">
              <w:rPr>
                <w:rFonts w:ascii="Calibri" w:hAnsi="Calibri" w:cs="Calibri"/>
              </w:rPr>
              <w:t xml:space="preserve"> </w:t>
            </w:r>
            <w:proofErr w:type="spellStart"/>
            <w:r w:rsidRPr="00C17133">
              <w:rPr>
                <w:rFonts w:ascii="Calibri" w:hAnsi="Calibri" w:cs="Calibri"/>
              </w:rPr>
              <w:t>për</w:t>
            </w:r>
            <w:proofErr w:type="spellEnd"/>
            <w:r w:rsidRPr="00C17133">
              <w:rPr>
                <w:rFonts w:ascii="Calibri" w:hAnsi="Calibri" w:cs="Calibri"/>
              </w:rPr>
              <w:t xml:space="preserve"> </w:t>
            </w:r>
            <w:proofErr w:type="spellStart"/>
            <w:r w:rsidRPr="00C17133">
              <w:rPr>
                <w:rFonts w:ascii="Calibri" w:hAnsi="Calibri" w:cs="Calibri"/>
              </w:rPr>
              <w:t>çështjet</w:t>
            </w:r>
            <w:proofErr w:type="spellEnd"/>
            <w:r w:rsidRPr="00C17133">
              <w:rPr>
                <w:rFonts w:ascii="Calibri" w:hAnsi="Calibri" w:cs="Calibri"/>
              </w:rPr>
              <w:t xml:space="preserve"> </w:t>
            </w:r>
            <w:proofErr w:type="spellStart"/>
            <w:r w:rsidRPr="00C17133">
              <w:rPr>
                <w:rFonts w:ascii="Calibri" w:hAnsi="Calibri" w:cs="Calibri"/>
              </w:rPr>
              <w:t>dhe</w:t>
            </w:r>
            <w:proofErr w:type="spellEnd"/>
            <w:r w:rsidRPr="00C17133">
              <w:rPr>
                <w:rFonts w:ascii="Calibri" w:hAnsi="Calibri" w:cs="Calibri"/>
              </w:rPr>
              <w:t xml:space="preserve"> </w:t>
            </w:r>
            <w:proofErr w:type="spellStart"/>
            <w:r w:rsidRPr="00C17133">
              <w:rPr>
                <w:rFonts w:ascii="Calibri" w:hAnsi="Calibri" w:cs="Calibri"/>
              </w:rPr>
              <w:t>shërbimet</w:t>
            </w:r>
            <w:proofErr w:type="spellEnd"/>
            <w:r w:rsidRPr="00C17133">
              <w:rPr>
                <w:rFonts w:ascii="Calibri" w:hAnsi="Calibri" w:cs="Calibri"/>
              </w:rPr>
              <w:t xml:space="preserve"> </w:t>
            </w:r>
            <w:proofErr w:type="spellStart"/>
            <w:r w:rsidRPr="00C17133">
              <w:rPr>
                <w:rFonts w:ascii="Calibri" w:hAnsi="Calibri" w:cs="Calibri"/>
              </w:rPr>
              <w:t>financiare</w:t>
            </w:r>
            <w:proofErr w:type="spellEnd"/>
            <w:r w:rsidRPr="00C17133">
              <w:rPr>
                <w:rFonts w:ascii="Calibri" w:hAnsi="Calibri" w:cs="Calibri"/>
              </w:rPr>
              <w:t xml:space="preserve"> </w:t>
            </w:r>
            <w:proofErr w:type="spellStart"/>
            <w:r w:rsidRPr="00C17133">
              <w:rPr>
                <w:rFonts w:ascii="Calibri" w:hAnsi="Calibri" w:cs="Calibri"/>
              </w:rPr>
              <w:t>dhe</w:t>
            </w:r>
            <w:proofErr w:type="spellEnd"/>
            <w:r w:rsidRPr="00C17133">
              <w:rPr>
                <w:rFonts w:ascii="Calibri" w:hAnsi="Calibri" w:cs="Calibri"/>
              </w:rPr>
              <w:t xml:space="preserve"> </w:t>
            </w:r>
            <w:proofErr w:type="spellStart"/>
            <w:r w:rsidRPr="00C17133">
              <w:rPr>
                <w:rFonts w:ascii="Calibri" w:hAnsi="Calibri" w:cs="Calibri"/>
              </w:rPr>
              <w:t>fiskale</w:t>
            </w:r>
            <w:proofErr w:type="spellEnd"/>
            <w:r w:rsidRPr="00C17133">
              <w:rPr>
                <w:rFonts w:ascii="Calibri" w:hAnsi="Calibri" w:cs="Calibri"/>
              </w:rPr>
              <w:t>.</w:t>
            </w:r>
            <w:r w:rsidRPr="00C17133">
              <w:rPr>
                <w:rFonts w:ascii="Calibri" w:hAnsi="Calibri" w:cs="Calibri"/>
              </w:rPr>
              <w:br/>
              <w:t xml:space="preserve">• </w:t>
            </w:r>
            <w:proofErr w:type="spellStart"/>
            <w:r w:rsidRPr="00C17133">
              <w:rPr>
                <w:rFonts w:ascii="Calibri" w:hAnsi="Calibri" w:cs="Calibri"/>
              </w:rPr>
              <w:t>Administrimi</w:t>
            </w:r>
            <w:proofErr w:type="spellEnd"/>
            <w:r w:rsidRPr="00C17133">
              <w:rPr>
                <w:rFonts w:ascii="Calibri" w:hAnsi="Calibri" w:cs="Calibri"/>
              </w:rPr>
              <w:t xml:space="preserve"> </w:t>
            </w:r>
            <w:proofErr w:type="spellStart"/>
            <w:r w:rsidRPr="00C17133">
              <w:rPr>
                <w:rFonts w:ascii="Calibri" w:hAnsi="Calibri" w:cs="Calibri"/>
              </w:rPr>
              <w:t>i</w:t>
            </w:r>
            <w:proofErr w:type="spellEnd"/>
            <w:r w:rsidRPr="00C17133">
              <w:rPr>
                <w:rFonts w:ascii="Calibri" w:hAnsi="Calibri" w:cs="Calibri"/>
              </w:rPr>
              <w:t xml:space="preserve"> </w:t>
            </w:r>
            <w:proofErr w:type="spellStart"/>
            <w:r w:rsidRPr="00C17133">
              <w:rPr>
                <w:rFonts w:ascii="Calibri" w:hAnsi="Calibri" w:cs="Calibri"/>
              </w:rPr>
              <w:t>fondeve</w:t>
            </w:r>
            <w:proofErr w:type="spellEnd"/>
            <w:r w:rsidRPr="00C17133">
              <w:rPr>
                <w:rFonts w:ascii="Calibri" w:hAnsi="Calibri" w:cs="Calibri"/>
              </w:rPr>
              <w:t xml:space="preserve"> </w:t>
            </w:r>
            <w:proofErr w:type="spellStart"/>
            <w:r w:rsidRPr="00C17133">
              <w:rPr>
                <w:rFonts w:ascii="Calibri" w:hAnsi="Calibri" w:cs="Calibri"/>
              </w:rPr>
              <w:t>të</w:t>
            </w:r>
            <w:proofErr w:type="spellEnd"/>
            <w:r w:rsidRPr="00C17133">
              <w:rPr>
                <w:rFonts w:ascii="Calibri" w:hAnsi="Calibri" w:cs="Calibri"/>
              </w:rPr>
              <w:t xml:space="preserve"> </w:t>
            </w:r>
            <w:proofErr w:type="spellStart"/>
            <w:r w:rsidRPr="00C17133">
              <w:rPr>
                <w:rFonts w:ascii="Calibri" w:hAnsi="Calibri" w:cs="Calibri"/>
              </w:rPr>
              <w:t>gjendjes</w:t>
            </w:r>
            <w:proofErr w:type="spellEnd"/>
            <w:r w:rsidRPr="00C17133">
              <w:rPr>
                <w:rFonts w:ascii="Calibri" w:hAnsi="Calibri" w:cs="Calibri"/>
              </w:rPr>
              <w:t xml:space="preserve"> civile </w:t>
            </w:r>
            <w:proofErr w:type="spellStart"/>
            <w:r w:rsidRPr="00C17133">
              <w:rPr>
                <w:rFonts w:ascii="Calibri" w:hAnsi="Calibri" w:cs="Calibri"/>
              </w:rPr>
              <w:t>në</w:t>
            </w:r>
            <w:proofErr w:type="spellEnd"/>
            <w:r w:rsidRPr="00C17133">
              <w:rPr>
                <w:rFonts w:ascii="Calibri" w:hAnsi="Calibri" w:cs="Calibri"/>
              </w:rPr>
              <w:t xml:space="preserve"> </w:t>
            </w:r>
            <w:proofErr w:type="spellStart"/>
            <w:r w:rsidRPr="00C17133">
              <w:rPr>
                <w:rFonts w:ascii="Calibri" w:hAnsi="Calibri" w:cs="Calibri"/>
              </w:rPr>
              <w:t>njësitë</w:t>
            </w:r>
            <w:proofErr w:type="spellEnd"/>
            <w:r w:rsidRPr="00C17133">
              <w:rPr>
                <w:rFonts w:ascii="Calibri" w:hAnsi="Calibri" w:cs="Calibri"/>
              </w:rPr>
              <w:t xml:space="preserve"> e </w:t>
            </w:r>
            <w:proofErr w:type="spellStart"/>
            <w:r w:rsidRPr="00C17133">
              <w:rPr>
                <w:rFonts w:ascii="Calibri" w:hAnsi="Calibri" w:cs="Calibri"/>
              </w:rPr>
              <w:t>vetëqeverisjes</w:t>
            </w:r>
            <w:proofErr w:type="spellEnd"/>
            <w:r w:rsidRPr="00C17133">
              <w:rPr>
                <w:rFonts w:ascii="Calibri" w:hAnsi="Calibri" w:cs="Calibri"/>
              </w:rPr>
              <w:t xml:space="preserve"> </w:t>
            </w:r>
            <w:proofErr w:type="spellStart"/>
            <w:r w:rsidRPr="00C17133">
              <w:rPr>
                <w:rFonts w:ascii="Calibri" w:hAnsi="Calibri" w:cs="Calibri"/>
              </w:rPr>
              <w:t>vendore</w:t>
            </w:r>
            <w:proofErr w:type="spellEnd"/>
            <w:r w:rsidRPr="00C17133">
              <w:rPr>
                <w:rFonts w:ascii="Calibri" w:hAnsi="Calibri" w:cs="Calibri"/>
              </w:rPr>
              <w:t>.</w:t>
            </w:r>
            <w:r w:rsidRPr="00C17133">
              <w:rPr>
                <w:rFonts w:ascii="Calibri" w:hAnsi="Calibri" w:cs="Calibri"/>
              </w:rPr>
              <w:br/>
              <w:t xml:space="preserve">• </w:t>
            </w:r>
            <w:proofErr w:type="spellStart"/>
            <w:r w:rsidRPr="00C17133">
              <w:rPr>
                <w:rFonts w:ascii="Calibri" w:hAnsi="Calibri" w:cs="Calibri"/>
              </w:rPr>
              <w:t>Pagesat</w:t>
            </w:r>
            <w:proofErr w:type="spellEnd"/>
            <w:r w:rsidRPr="00C17133">
              <w:rPr>
                <w:rFonts w:ascii="Calibri" w:hAnsi="Calibri" w:cs="Calibri"/>
              </w:rPr>
              <w:t xml:space="preserve"> e </w:t>
            </w:r>
            <w:proofErr w:type="spellStart"/>
            <w:r w:rsidRPr="00C17133">
              <w:rPr>
                <w:rFonts w:ascii="Calibri" w:hAnsi="Calibri" w:cs="Calibri"/>
              </w:rPr>
              <w:t>interesave</w:t>
            </w:r>
            <w:proofErr w:type="spellEnd"/>
            <w:r w:rsidRPr="00C17133">
              <w:rPr>
                <w:rFonts w:ascii="Calibri" w:hAnsi="Calibri" w:cs="Calibri"/>
              </w:rPr>
              <w:t xml:space="preserve"> </w:t>
            </w:r>
            <w:proofErr w:type="spellStart"/>
            <w:r w:rsidRPr="00C17133">
              <w:rPr>
                <w:rFonts w:ascii="Calibri" w:hAnsi="Calibri" w:cs="Calibri"/>
              </w:rPr>
              <w:t>për</w:t>
            </w:r>
            <w:proofErr w:type="spellEnd"/>
            <w:r w:rsidRPr="00C17133">
              <w:rPr>
                <w:rFonts w:ascii="Calibri" w:hAnsi="Calibri" w:cs="Calibri"/>
              </w:rPr>
              <w:t xml:space="preserve"> </w:t>
            </w:r>
            <w:proofErr w:type="spellStart"/>
            <w:r w:rsidRPr="00C17133">
              <w:rPr>
                <w:rFonts w:ascii="Calibri" w:hAnsi="Calibri" w:cs="Calibri"/>
              </w:rPr>
              <w:t>borxhin</w:t>
            </w:r>
            <w:proofErr w:type="spellEnd"/>
            <w:r w:rsidRPr="00C17133">
              <w:rPr>
                <w:rFonts w:ascii="Calibri" w:hAnsi="Calibri" w:cs="Calibri"/>
              </w:rPr>
              <w:t xml:space="preserve"> </w:t>
            </w:r>
            <w:proofErr w:type="spellStart"/>
            <w:r w:rsidRPr="00C17133">
              <w:rPr>
                <w:rFonts w:ascii="Calibri" w:hAnsi="Calibri" w:cs="Calibri"/>
              </w:rPr>
              <w:t>publik</w:t>
            </w:r>
            <w:proofErr w:type="spellEnd"/>
            <w:r w:rsidRPr="00C17133">
              <w:rPr>
                <w:rFonts w:ascii="Calibri" w:hAnsi="Calibri" w:cs="Calibri"/>
              </w:rPr>
              <w:t xml:space="preserve"> </w:t>
            </w:r>
            <w:proofErr w:type="spellStart"/>
            <w:r w:rsidRPr="00C17133">
              <w:rPr>
                <w:rFonts w:ascii="Calibri" w:hAnsi="Calibri" w:cs="Calibri"/>
              </w:rPr>
              <w:t>të</w:t>
            </w:r>
            <w:proofErr w:type="spellEnd"/>
            <w:r w:rsidRPr="00C17133">
              <w:rPr>
                <w:rFonts w:ascii="Calibri" w:hAnsi="Calibri" w:cs="Calibri"/>
              </w:rPr>
              <w:t xml:space="preserve"> </w:t>
            </w:r>
            <w:proofErr w:type="spellStart"/>
            <w:r w:rsidRPr="00C17133">
              <w:rPr>
                <w:rFonts w:ascii="Calibri" w:hAnsi="Calibri" w:cs="Calibri"/>
              </w:rPr>
              <w:t>njësisë</w:t>
            </w:r>
            <w:proofErr w:type="spellEnd"/>
            <w:r w:rsidRPr="00C17133">
              <w:rPr>
                <w:rFonts w:ascii="Calibri" w:hAnsi="Calibri" w:cs="Calibri"/>
              </w:rPr>
              <w:t xml:space="preserve"> </w:t>
            </w:r>
            <w:proofErr w:type="spellStart"/>
            <w:r w:rsidRPr="00C17133">
              <w:rPr>
                <w:rFonts w:ascii="Calibri" w:hAnsi="Calibri" w:cs="Calibri"/>
              </w:rPr>
              <w:t>vendore</w:t>
            </w:r>
            <w:proofErr w:type="spellEnd"/>
            <w:r w:rsidRPr="00C17133">
              <w:rPr>
                <w:rFonts w:ascii="Calibri" w:hAnsi="Calibri" w:cs="Calibri"/>
              </w:rPr>
              <w:t>;</w:t>
            </w:r>
            <w:r w:rsidRPr="00C17133">
              <w:rPr>
                <w:rFonts w:ascii="Calibri" w:hAnsi="Calibri" w:cs="Calibri"/>
              </w:rPr>
              <w:br/>
              <w:t xml:space="preserve">• </w:t>
            </w:r>
            <w:proofErr w:type="spellStart"/>
            <w:r w:rsidRPr="00C17133">
              <w:rPr>
                <w:rFonts w:ascii="Calibri" w:hAnsi="Calibri" w:cs="Calibri"/>
              </w:rPr>
              <w:t>Amortizimi</w:t>
            </w:r>
            <w:proofErr w:type="spellEnd"/>
            <w:r w:rsidRPr="00C17133">
              <w:rPr>
                <w:rFonts w:ascii="Calibri" w:hAnsi="Calibri" w:cs="Calibri"/>
              </w:rPr>
              <w:t xml:space="preserve"> </w:t>
            </w:r>
            <w:proofErr w:type="spellStart"/>
            <w:r w:rsidRPr="00C17133">
              <w:rPr>
                <w:rFonts w:ascii="Calibri" w:hAnsi="Calibri" w:cs="Calibri"/>
              </w:rPr>
              <w:t>i</w:t>
            </w:r>
            <w:proofErr w:type="spellEnd"/>
            <w:r w:rsidRPr="00C17133">
              <w:rPr>
                <w:rFonts w:ascii="Calibri" w:hAnsi="Calibri" w:cs="Calibri"/>
              </w:rPr>
              <w:t xml:space="preserve"> </w:t>
            </w:r>
            <w:proofErr w:type="spellStart"/>
            <w:r w:rsidRPr="00C17133">
              <w:rPr>
                <w:rFonts w:ascii="Calibri" w:hAnsi="Calibri" w:cs="Calibri"/>
              </w:rPr>
              <w:t>huave</w:t>
            </w:r>
            <w:proofErr w:type="spellEnd"/>
            <w:r w:rsidRPr="00C17133">
              <w:rPr>
                <w:rFonts w:ascii="Calibri" w:hAnsi="Calibri" w:cs="Calibri"/>
              </w:rPr>
              <w:t xml:space="preserve"> </w:t>
            </w:r>
            <w:proofErr w:type="spellStart"/>
            <w:r w:rsidRPr="00C17133">
              <w:rPr>
                <w:rFonts w:ascii="Calibri" w:hAnsi="Calibri" w:cs="Calibri"/>
              </w:rPr>
              <w:t>të</w:t>
            </w:r>
            <w:proofErr w:type="spellEnd"/>
            <w:r w:rsidRPr="00C17133">
              <w:rPr>
                <w:rFonts w:ascii="Calibri" w:hAnsi="Calibri" w:cs="Calibri"/>
              </w:rPr>
              <w:t xml:space="preserve"> </w:t>
            </w:r>
            <w:proofErr w:type="spellStart"/>
            <w:r w:rsidRPr="00C17133">
              <w:rPr>
                <w:rFonts w:ascii="Calibri" w:hAnsi="Calibri" w:cs="Calibri"/>
              </w:rPr>
              <w:t>marra</w:t>
            </w:r>
            <w:proofErr w:type="spellEnd"/>
            <w:r w:rsidRPr="00C17133">
              <w:rPr>
                <w:rFonts w:ascii="Calibri" w:hAnsi="Calibri" w:cs="Calibri"/>
              </w:rPr>
              <w:t xml:space="preserve"> </w:t>
            </w:r>
            <w:proofErr w:type="spellStart"/>
            <w:r w:rsidRPr="00C17133">
              <w:rPr>
                <w:rFonts w:ascii="Calibri" w:hAnsi="Calibri" w:cs="Calibri"/>
              </w:rPr>
              <w:t>etj</w:t>
            </w:r>
            <w:proofErr w:type="spellEnd"/>
            <w:r w:rsidRPr="00C17133">
              <w:rPr>
                <w:rFonts w:ascii="Calibri" w:hAnsi="Calibri" w:cs="Calibri"/>
              </w:rPr>
              <w:t>.</w:t>
            </w:r>
          </w:p>
          <w:p w14:paraId="5712CF6B" w14:textId="0CDE0A54" w:rsidR="00476B57" w:rsidRPr="00C17133" w:rsidRDefault="00476B57" w:rsidP="00476B57">
            <w:pPr>
              <w:numPr>
                <w:ilvl w:val="0"/>
                <w:numId w:val="26"/>
              </w:numPr>
              <w:ind w:hanging="260"/>
              <w:contextualSpacing/>
            </w:pPr>
          </w:p>
        </w:tc>
      </w:tr>
      <w:tr w:rsidR="00C17133" w:rsidRPr="00BE2271" w14:paraId="6160C626" w14:textId="77777777" w:rsidTr="009E4E64">
        <w:trPr>
          <w:divId w:val="2052876922"/>
        </w:trPr>
        <w:tc>
          <w:tcPr>
            <w:tcW w:w="1081" w:type="dxa"/>
            <w:gridSpan w:val="2"/>
          </w:tcPr>
          <w:p w14:paraId="1EA7D07F" w14:textId="43BEB560" w:rsidR="00C17133" w:rsidRPr="00BE2271" w:rsidRDefault="00C17133" w:rsidP="00442E85">
            <w:pPr>
              <w:rPr>
                <w:color w:val="000000"/>
              </w:rPr>
            </w:pPr>
          </w:p>
        </w:tc>
        <w:tc>
          <w:tcPr>
            <w:tcW w:w="2636" w:type="dxa"/>
            <w:gridSpan w:val="2"/>
          </w:tcPr>
          <w:p w14:paraId="26F65535" w14:textId="77777777" w:rsidR="00C17133" w:rsidRPr="00BE2271" w:rsidRDefault="00C17133" w:rsidP="00442E85">
            <w:pPr>
              <w:rPr>
                <w:color w:val="000000"/>
              </w:rPr>
            </w:pPr>
          </w:p>
        </w:tc>
        <w:tc>
          <w:tcPr>
            <w:tcW w:w="5474" w:type="dxa"/>
          </w:tcPr>
          <w:p w14:paraId="532F8727" w14:textId="77777777" w:rsidR="00C17133" w:rsidRPr="00C17133" w:rsidRDefault="00C17133" w:rsidP="00C17133">
            <w:pPr>
              <w:rPr>
                <w:rFonts w:ascii="Calibri" w:hAnsi="Calibri" w:cs="Calibri"/>
              </w:rPr>
            </w:pPr>
          </w:p>
        </w:tc>
      </w:tr>
    </w:tbl>
    <w:p w14:paraId="6EE0E343" w14:textId="39C4B049" w:rsidR="00C13DD1" w:rsidRDefault="00C13DD1" w:rsidP="00FB1567">
      <w:pPr>
        <w:pStyle w:val="Heading2"/>
        <w:divId w:val="2052876922"/>
        <w:rPr>
          <w:rFonts w:asciiTheme="minorHAnsi" w:eastAsiaTheme="minorHAnsi" w:hAnsiTheme="minorHAnsi" w:cstheme="minorBidi"/>
          <w:noProof/>
          <w:sz w:val="22"/>
          <w:szCs w:val="22"/>
          <w:lang w:val="en-GB"/>
        </w:rPr>
      </w:pPr>
      <w:bookmarkStart w:id="61" w:name="_Toc64386490"/>
    </w:p>
    <w:p w14:paraId="49ABB530" w14:textId="77777777" w:rsidR="00C17133" w:rsidRPr="00661F6C" w:rsidRDefault="00C17133" w:rsidP="00FB1567">
      <w:pPr>
        <w:pStyle w:val="Heading2"/>
        <w:divId w:val="2052876922"/>
      </w:pPr>
    </w:p>
    <w:p w14:paraId="447B75A1" w14:textId="29B90CA5" w:rsidR="00FB1567" w:rsidRDefault="005D6D5D" w:rsidP="00661F6C">
      <w:pPr>
        <w:pStyle w:val="NormalWeb"/>
        <w:spacing w:before="0" w:beforeAutospacing="0" w:after="0" w:afterAutospacing="0"/>
        <w:divId w:val="2052876922"/>
        <w:rPr>
          <w:rFonts w:eastAsiaTheme="minorHAnsi"/>
          <w:sz w:val="22"/>
          <w:szCs w:val="22"/>
          <w:lang w:val="en-GB"/>
        </w:rPr>
      </w:pPr>
      <w:r w:rsidRPr="00661F6C">
        <w:rPr>
          <w:lang w:val="sq-AL"/>
        </w:rPr>
        <w:t>Tabela</w:t>
      </w:r>
      <w:r w:rsidR="0071611F" w:rsidRPr="00661F6C">
        <w:rPr>
          <w:lang w:val="sq-AL"/>
        </w:rPr>
        <w:t>,</w:t>
      </w:r>
      <w:r w:rsidRPr="00661F6C">
        <w:rPr>
          <w:lang w:val="sq-AL"/>
        </w:rPr>
        <w:t xml:space="preserve"> paraqet informacion mbi shpenzimet totale të programit sipas kategorive ekonomike për dy vitet e mëparshme (faktin), vitin aktual buxhetor (buxheti fillestar dhe i pritshmi) dhe tre vitet e ardhshme të PBA-së (parashikimi).</w:t>
      </w:r>
      <w:r w:rsidR="00887E87" w:rsidRPr="00887E87">
        <w:rPr>
          <w:rFonts w:eastAsiaTheme="minorHAnsi"/>
          <w:sz w:val="22"/>
          <w:szCs w:val="22"/>
          <w:lang w:val="en-GB"/>
        </w:rPr>
        <w:t xml:space="preserve"> </w:t>
      </w:r>
    </w:p>
    <w:p w14:paraId="4F5C77BB" w14:textId="5B52D604" w:rsidR="00FB1567" w:rsidRDefault="00FB1567" w:rsidP="00661F6C">
      <w:pPr>
        <w:pStyle w:val="NormalWeb"/>
        <w:spacing w:before="0" w:beforeAutospacing="0" w:after="0" w:afterAutospacing="0"/>
        <w:divId w:val="2052876922"/>
        <w:rPr>
          <w:rFonts w:eastAsiaTheme="minorHAnsi"/>
          <w:sz w:val="22"/>
          <w:szCs w:val="22"/>
          <w:lang w:val="en-GB"/>
        </w:rPr>
      </w:pPr>
    </w:p>
    <w:p w14:paraId="13E940A8" w14:textId="77777777" w:rsidR="00C17133" w:rsidRDefault="00C17133" w:rsidP="00661F6C">
      <w:pPr>
        <w:pStyle w:val="NormalWeb"/>
        <w:spacing w:before="0" w:beforeAutospacing="0" w:after="0" w:afterAutospacing="0"/>
        <w:divId w:val="2052876922"/>
        <w:rPr>
          <w:rFonts w:eastAsiaTheme="minorHAnsi"/>
          <w:sz w:val="22"/>
          <w:szCs w:val="22"/>
          <w:lang w:val="en-GB"/>
        </w:rPr>
      </w:pPr>
    </w:p>
    <w:tbl>
      <w:tblPr>
        <w:tblStyle w:val="TableGrid"/>
        <w:tblW w:w="0" w:type="auto"/>
        <w:tblLook w:val="04A0" w:firstRow="1" w:lastRow="0" w:firstColumn="1" w:lastColumn="0" w:noHBand="0" w:noVBand="1"/>
      </w:tblPr>
      <w:tblGrid>
        <w:gridCol w:w="262"/>
        <w:gridCol w:w="936"/>
        <w:gridCol w:w="444"/>
        <w:gridCol w:w="733"/>
        <w:gridCol w:w="744"/>
        <w:gridCol w:w="199"/>
        <w:gridCol w:w="944"/>
        <w:gridCol w:w="944"/>
        <w:gridCol w:w="978"/>
        <w:gridCol w:w="944"/>
        <w:gridCol w:w="944"/>
        <w:gridCol w:w="944"/>
      </w:tblGrid>
      <w:tr w:rsidR="00BB1866" w:rsidRPr="00C17133" w14:paraId="6CAF9961" w14:textId="77777777" w:rsidTr="00BB1866">
        <w:trPr>
          <w:gridAfter w:val="7"/>
          <w:divId w:val="2052876922"/>
          <w:wAfter w:w="5901" w:type="dxa"/>
          <w:trHeight w:val="555"/>
        </w:trPr>
        <w:tc>
          <w:tcPr>
            <w:tcW w:w="261" w:type="dxa"/>
            <w:noWrap/>
            <w:hideMark/>
          </w:tcPr>
          <w:p w14:paraId="6A3AF7DB" w14:textId="77777777" w:rsidR="00BB1866" w:rsidRPr="00C17133" w:rsidRDefault="00BB1866" w:rsidP="00C17133">
            <w:pPr>
              <w:pStyle w:val="NormalWeb"/>
              <w:rPr>
                <w:rFonts w:eastAsiaTheme="minorHAnsi"/>
                <w:sz w:val="22"/>
                <w:szCs w:val="22"/>
              </w:rPr>
            </w:pPr>
            <w:r w:rsidRPr="00C17133">
              <w:rPr>
                <w:rFonts w:eastAsiaTheme="minorHAnsi"/>
                <w:sz w:val="22"/>
                <w:szCs w:val="22"/>
              </w:rPr>
              <w:t> </w:t>
            </w:r>
          </w:p>
        </w:tc>
        <w:tc>
          <w:tcPr>
            <w:tcW w:w="942" w:type="dxa"/>
            <w:noWrap/>
            <w:hideMark/>
          </w:tcPr>
          <w:p w14:paraId="46C4E3A9" w14:textId="77777777" w:rsidR="00BB1866" w:rsidRPr="00C17133" w:rsidRDefault="00BB1866" w:rsidP="00C17133">
            <w:pPr>
              <w:pStyle w:val="NormalWeb"/>
              <w:rPr>
                <w:rFonts w:eastAsiaTheme="minorHAnsi"/>
                <w:b/>
                <w:bCs/>
                <w:sz w:val="22"/>
                <w:szCs w:val="22"/>
              </w:rPr>
            </w:pPr>
            <w:r w:rsidRPr="00C17133">
              <w:rPr>
                <w:rFonts w:eastAsiaTheme="minorHAnsi"/>
                <w:b/>
                <w:bCs/>
                <w:sz w:val="22"/>
                <w:szCs w:val="22"/>
              </w:rPr>
              <w:t>PBA</w:t>
            </w:r>
          </w:p>
        </w:tc>
        <w:tc>
          <w:tcPr>
            <w:tcW w:w="1912" w:type="dxa"/>
            <w:gridSpan w:val="3"/>
            <w:noWrap/>
            <w:hideMark/>
          </w:tcPr>
          <w:p w14:paraId="0A5EAA15" w14:textId="77777777" w:rsidR="00BB1866" w:rsidRPr="00C17133" w:rsidRDefault="00BB1866" w:rsidP="00C17133">
            <w:pPr>
              <w:pStyle w:val="NormalWeb"/>
              <w:rPr>
                <w:rFonts w:eastAsiaTheme="minorHAnsi"/>
                <w:b/>
                <w:bCs/>
                <w:sz w:val="22"/>
                <w:szCs w:val="22"/>
              </w:rPr>
            </w:pPr>
            <w:r w:rsidRPr="00C17133">
              <w:rPr>
                <w:rFonts w:eastAsiaTheme="minorHAnsi"/>
                <w:b/>
                <w:bCs/>
                <w:sz w:val="22"/>
                <w:szCs w:val="22"/>
              </w:rPr>
              <w:t>2023-2025</w:t>
            </w:r>
          </w:p>
        </w:tc>
      </w:tr>
      <w:tr w:rsidR="00C17133" w:rsidRPr="00C17133" w14:paraId="337A9E27" w14:textId="77777777" w:rsidTr="00BB1866">
        <w:trPr>
          <w:divId w:val="2052876922"/>
          <w:trHeight w:val="360"/>
        </w:trPr>
        <w:tc>
          <w:tcPr>
            <w:tcW w:w="261" w:type="dxa"/>
            <w:noWrap/>
            <w:hideMark/>
          </w:tcPr>
          <w:p w14:paraId="1168750D"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8755" w:type="dxa"/>
            <w:gridSpan w:val="11"/>
            <w:noWrap/>
            <w:hideMark/>
          </w:tcPr>
          <w:p w14:paraId="6F5F3B80"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(E1) SHPENZIMET E PROGRAMIT SIPAS KLASIFIKIMIT EKONOMIK</w:t>
            </w:r>
          </w:p>
        </w:tc>
      </w:tr>
      <w:tr w:rsidR="00C17133" w:rsidRPr="00C17133" w14:paraId="2BB3BE0E" w14:textId="77777777" w:rsidTr="00BB1866">
        <w:trPr>
          <w:divId w:val="2052876922"/>
          <w:trHeight w:val="360"/>
        </w:trPr>
        <w:tc>
          <w:tcPr>
            <w:tcW w:w="261" w:type="dxa"/>
            <w:noWrap/>
            <w:hideMark/>
          </w:tcPr>
          <w:p w14:paraId="4BCBBD93"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1380" w:type="dxa"/>
            <w:gridSpan w:val="2"/>
            <w:noWrap/>
            <w:hideMark/>
          </w:tcPr>
          <w:p w14:paraId="62349F72" w14:textId="77777777" w:rsidR="00C17133" w:rsidRPr="00C17133" w:rsidRDefault="00C17133" w:rsidP="00C17133">
            <w:pPr>
              <w:pStyle w:val="NormalWeb"/>
              <w:rPr>
                <w:rFonts w:eastAsiaTheme="minorHAnsi"/>
                <w:b/>
                <w:bCs/>
                <w:sz w:val="22"/>
                <w:szCs w:val="22"/>
              </w:rPr>
            </w:pPr>
            <w:proofErr w:type="spellStart"/>
            <w:r w:rsidRPr="00C17133">
              <w:rPr>
                <w:rFonts w:eastAsiaTheme="minorHAnsi"/>
                <w:b/>
                <w:bCs/>
                <w:sz w:val="22"/>
                <w:szCs w:val="22"/>
              </w:rPr>
              <w:t>Programi</w:t>
            </w:r>
            <w:proofErr w:type="spellEnd"/>
          </w:p>
        </w:tc>
        <w:tc>
          <w:tcPr>
            <w:tcW w:w="733" w:type="dxa"/>
            <w:noWrap/>
            <w:hideMark/>
          </w:tcPr>
          <w:p w14:paraId="17D5B999"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01110</w:t>
            </w:r>
          </w:p>
        </w:tc>
        <w:tc>
          <w:tcPr>
            <w:tcW w:w="3810" w:type="dxa"/>
            <w:gridSpan w:val="5"/>
            <w:noWrap/>
            <w:hideMark/>
          </w:tcPr>
          <w:p w14:paraId="7D3DEC9C" w14:textId="77777777" w:rsidR="00C17133" w:rsidRPr="00C17133" w:rsidRDefault="00C17133" w:rsidP="00C17133">
            <w:pPr>
              <w:pStyle w:val="NormalWeb"/>
              <w:rPr>
                <w:rFonts w:eastAsiaTheme="minorHAnsi"/>
                <w:b/>
                <w:bCs/>
                <w:sz w:val="22"/>
                <w:szCs w:val="22"/>
              </w:rPr>
            </w:pPr>
            <w:proofErr w:type="spellStart"/>
            <w:r w:rsidRPr="00C17133">
              <w:rPr>
                <w:rFonts w:eastAsiaTheme="minorHAnsi"/>
                <w:b/>
                <w:bCs/>
                <w:sz w:val="22"/>
                <w:szCs w:val="22"/>
              </w:rPr>
              <w:t>Planifikimi</w:t>
            </w:r>
            <w:proofErr w:type="spellEnd"/>
            <w:r w:rsidRPr="00C17133">
              <w:rPr>
                <w:rFonts w:eastAsiaTheme="minorHAnsi"/>
                <w:b/>
                <w:bCs/>
                <w:sz w:val="22"/>
                <w:szCs w:val="22"/>
              </w:rPr>
              <w:t xml:space="preserve"> </w:t>
            </w:r>
            <w:proofErr w:type="spellStart"/>
            <w:r w:rsidRPr="00C17133">
              <w:rPr>
                <w:rFonts w:eastAsiaTheme="minorHAnsi"/>
                <w:b/>
                <w:bCs/>
                <w:sz w:val="22"/>
                <w:szCs w:val="22"/>
              </w:rPr>
              <w:t>Menaxhimi</w:t>
            </w:r>
            <w:proofErr w:type="spellEnd"/>
            <w:r w:rsidRPr="00C17133">
              <w:rPr>
                <w:rFonts w:eastAsiaTheme="minorHAnsi"/>
                <w:b/>
                <w:bCs/>
                <w:sz w:val="22"/>
                <w:szCs w:val="22"/>
              </w:rPr>
              <w:t xml:space="preserve"> </w:t>
            </w:r>
            <w:proofErr w:type="spellStart"/>
            <w:r w:rsidRPr="00C17133">
              <w:rPr>
                <w:rFonts w:eastAsiaTheme="minorHAnsi"/>
                <w:b/>
                <w:bCs/>
                <w:sz w:val="22"/>
                <w:szCs w:val="22"/>
              </w:rPr>
              <w:t>dhe</w:t>
            </w:r>
            <w:proofErr w:type="spellEnd"/>
            <w:r w:rsidRPr="00C17133">
              <w:rPr>
                <w:rFonts w:eastAsiaTheme="minorHAnsi"/>
                <w:b/>
                <w:bCs/>
                <w:sz w:val="22"/>
                <w:szCs w:val="22"/>
              </w:rPr>
              <w:t xml:space="preserve"> </w:t>
            </w:r>
            <w:proofErr w:type="spellStart"/>
            <w:r w:rsidRPr="00C17133">
              <w:rPr>
                <w:rFonts w:eastAsiaTheme="minorHAnsi"/>
                <w:b/>
                <w:bCs/>
                <w:sz w:val="22"/>
                <w:szCs w:val="22"/>
              </w:rPr>
              <w:t>Administrimi</w:t>
            </w:r>
            <w:proofErr w:type="spellEnd"/>
          </w:p>
        </w:tc>
        <w:tc>
          <w:tcPr>
            <w:tcW w:w="944" w:type="dxa"/>
            <w:noWrap/>
            <w:hideMark/>
          </w:tcPr>
          <w:p w14:paraId="4BAB0832"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944" w:type="dxa"/>
            <w:noWrap/>
            <w:hideMark/>
          </w:tcPr>
          <w:p w14:paraId="7B6632D0"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944" w:type="dxa"/>
            <w:noWrap/>
            <w:hideMark/>
          </w:tcPr>
          <w:p w14:paraId="1AB84ECD"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r>
      <w:tr w:rsidR="00C17133" w:rsidRPr="00C17133" w14:paraId="3BB5EFB7" w14:textId="77777777" w:rsidTr="00BB1866">
        <w:trPr>
          <w:divId w:val="2052876922"/>
          <w:trHeight w:val="270"/>
        </w:trPr>
        <w:tc>
          <w:tcPr>
            <w:tcW w:w="261" w:type="dxa"/>
            <w:noWrap/>
            <w:hideMark/>
          </w:tcPr>
          <w:p w14:paraId="298EDFAD"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1380" w:type="dxa"/>
            <w:gridSpan w:val="2"/>
            <w:noWrap/>
            <w:hideMark/>
          </w:tcPr>
          <w:p w14:paraId="6927B95A"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733" w:type="dxa"/>
            <w:noWrap/>
            <w:hideMark/>
          </w:tcPr>
          <w:p w14:paraId="33FE92CE"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944" w:type="dxa"/>
            <w:gridSpan w:val="2"/>
            <w:noWrap/>
            <w:hideMark/>
          </w:tcPr>
          <w:p w14:paraId="4852ABE6" w14:textId="77777777" w:rsidR="00C17133" w:rsidRPr="00C17133" w:rsidRDefault="00C17133" w:rsidP="00C17133">
            <w:pPr>
              <w:pStyle w:val="NormalWeb"/>
              <w:rPr>
                <w:rFonts w:eastAsiaTheme="minorHAnsi"/>
                <w:i/>
                <w:iCs/>
                <w:sz w:val="22"/>
                <w:szCs w:val="22"/>
              </w:rPr>
            </w:pPr>
            <w:r w:rsidRPr="00C17133">
              <w:rPr>
                <w:rFonts w:eastAsiaTheme="minorHAnsi"/>
                <w:i/>
                <w:iCs/>
                <w:sz w:val="22"/>
                <w:szCs w:val="22"/>
              </w:rPr>
              <w:t> </w:t>
            </w:r>
          </w:p>
        </w:tc>
        <w:tc>
          <w:tcPr>
            <w:tcW w:w="944" w:type="dxa"/>
            <w:noWrap/>
            <w:hideMark/>
          </w:tcPr>
          <w:p w14:paraId="26995FD6"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944" w:type="dxa"/>
            <w:noWrap/>
            <w:hideMark/>
          </w:tcPr>
          <w:p w14:paraId="64FE60F1"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978" w:type="dxa"/>
            <w:noWrap/>
            <w:hideMark/>
          </w:tcPr>
          <w:p w14:paraId="0DD9F357"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944" w:type="dxa"/>
            <w:noWrap/>
            <w:hideMark/>
          </w:tcPr>
          <w:p w14:paraId="7D5918C2"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944" w:type="dxa"/>
            <w:noWrap/>
            <w:hideMark/>
          </w:tcPr>
          <w:p w14:paraId="5E17C79B"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944" w:type="dxa"/>
            <w:noWrap/>
            <w:hideMark/>
          </w:tcPr>
          <w:p w14:paraId="51516C56"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r>
      <w:tr w:rsidR="00C17133" w:rsidRPr="00C17133" w14:paraId="0F192E04" w14:textId="77777777" w:rsidTr="00BB1866">
        <w:trPr>
          <w:divId w:val="2052876922"/>
          <w:trHeight w:val="450"/>
        </w:trPr>
        <w:tc>
          <w:tcPr>
            <w:tcW w:w="261" w:type="dxa"/>
            <w:noWrap/>
            <w:hideMark/>
          </w:tcPr>
          <w:p w14:paraId="4DBA1C77"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1380" w:type="dxa"/>
            <w:gridSpan w:val="2"/>
            <w:noWrap/>
            <w:hideMark/>
          </w:tcPr>
          <w:p w14:paraId="77E2EB07"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 </w:t>
            </w:r>
          </w:p>
        </w:tc>
        <w:tc>
          <w:tcPr>
            <w:tcW w:w="733" w:type="dxa"/>
            <w:noWrap/>
            <w:hideMark/>
          </w:tcPr>
          <w:p w14:paraId="575F57AA"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 </w:t>
            </w:r>
          </w:p>
        </w:tc>
        <w:tc>
          <w:tcPr>
            <w:tcW w:w="6642" w:type="dxa"/>
            <w:gridSpan w:val="8"/>
            <w:noWrap/>
            <w:hideMark/>
          </w:tcPr>
          <w:p w14:paraId="7FB2F2CA" w14:textId="77777777" w:rsidR="00C17133" w:rsidRPr="00C17133" w:rsidRDefault="00C17133" w:rsidP="00C17133">
            <w:pPr>
              <w:pStyle w:val="NormalWeb"/>
              <w:rPr>
                <w:rFonts w:eastAsiaTheme="minorHAnsi"/>
                <w:b/>
                <w:bCs/>
                <w:sz w:val="22"/>
                <w:szCs w:val="22"/>
              </w:rPr>
            </w:pPr>
            <w:proofErr w:type="spellStart"/>
            <w:r w:rsidRPr="00C17133">
              <w:rPr>
                <w:rFonts w:eastAsiaTheme="minorHAnsi"/>
                <w:b/>
                <w:bCs/>
                <w:sz w:val="22"/>
                <w:szCs w:val="22"/>
              </w:rPr>
              <w:t>Shpenzimet</w:t>
            </w:r>
            <w:proofErr w:type="spellEnd"/>
            <w:r w:rsidRPr="00C17133">
              <w:rPr>
                <w:rFonts w:eastAsiaTheme="minorHAnsi"/>
                <w:b/>
                <w:bCs/>
                <w:sz w:val="22"/>
                <w:szCs w:val="22"/>
              </w:rPr>
              <w:t xml:space="preserve"> e </w:t>
            </w:r>
            <w:proofErr w:type="spellStart"/>
            <w:r w:rsidRPr="00C17133">
              <w:rPr>
                <w:rFonts w:eastAsiaTheme="minorHAnsi"/>
                <w:b/>
                <w:bCs/>
                <w:sz w:val="22"/>
                <w:szCs w:val="22"/>
              </w:rPr>
              <w:t>Programit</w:t>
            </w:r>
            <w:proofErr w:type="spellEnd"/>
            <w:r w:rsidRPr="00C17133">
              <w:rPr>
                <w:rFonts w:eastAsiaTheme="minorHAnsi"/>
                <w:b/>
                <w:bCs/>
                <w:sz w:val="22"/>
                <w:szCs w:val="22"/>
              </w:rPr>
              <w:t xml:space="preserve"> (000 ALL)</w:t>
            </w:r>
          </w:p>
        </w:tc>
      </w:tr>
      <w:tr w:rsidR="00C17133" w:rsidRPr="00C17133" w14:paraId="04361C41" w14:textId="77777777" w:rsidTr="00BB1866">
        <w:trPr>
          <w:divId w:val="2052876922"/>
          <w:trHeight w:val="315"/>
        </w:trPr>
        <w:tc>
          <w:tcPr>
            <w:tcW w:w="261" w:type="dxa"/>
            <w:noWrap/>
            <w:hideMark/>
          </w:tcPr>
          <w:p w14:paraId="54070207"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1380" w:type="dxa"/>
            <w:gridSpan w:val="2"/>
            <w:noWrap/>
            <w:hideMark/>
          </w:tcPr>
          <w:p w14:paraId="2BE5B7B0"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 </w:t>
            </w:r>
          </w:p>
        </w:tc>
        <w:tc>
          <w:tcPr>
            <w:tcW w:w="733" w:type="dxa"/>
            <w:noWrap/>
            <w:hideMark/>
          </w:tcPr>
          <w:p w14:paraId="26C4990E"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 </w:t>
            </w:r>
          </w:p>
        </w:tc>
        <w:tc>
          <w:tcPr>
            <w:tcW w:w="944" w:type="dxa"/>
            <w:gridSpan w:val="2"/>
            <w:hideMark/>
          </w:tcPr>
          <w:p w14:paraId="5F3077D0"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2020</w:t>
            </w:r>
          </w:p>
        </w:tc>
        <w:tc>
          <w:tcPr>
            <w:tcW w:w="944" w:type="dxa"/>
            <w:hideMark/>
          </w:tcPr>
          <w:p w14:paraId="61715C93"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2021</w:t>
            </w:r>
          </w:p>
        </w:tc>
        <w:tc>
          <w:tcPr>
            <w:tcW w:w="944" w:type="dxa"/>
            <w:hideMark/>
          </w:tcPr>
          <w:p w14:paraId="54F95076"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2022</w:t>
            </w:r>
          </w:p>
        </w:tc>
        <w:tc>
          <w:tcPr>
            <w:tcW w:w="978" w:type="dxa"/>
            <w:hideMark/>
          </w:tcPr>
          <w:p w14:paraId="7B90AFA2"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2022</w:t>
            </w:r>
          </w:p>
        </w:tc>
        <w:tc>
          <w:tcPr>
            <w:tcW w:w="944" w:type="dxa"/>
            <w:hideMark/>
          </w:tcPr>
          <w:p w14:paraId="78AEC1D9"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2023</w:t>
            </w:r>
          </w:p>
        </w:tc>
        <w:tc>
          <w:tcPr>
            <w:tcW w:w="944" w:type="dxa"/>
            <w:hideMark/>
          </w:tcPr>
          <w:p w14:paraId="634FA687"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2024</w:t>
            </w:r>
          </w:p>
        </w:tc>
        <w:tc>
          <w:tcPr>
            <w:tcW w:w="944" w:type="dxa"/>
            <w:hideMark/>
          </w:tcPr>
          <w:p w14:paraId="01B47D43"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2025</w:t>
            </w:r>
          </w:p>
        </w:tc>
      </w:tr>
      <w:tr w:rsidR="00C17133" w:rsidRPr="00C17133" w14:paraId="3AC9B553" w14:textId="77777777" w:rsidTr="00BB1866">
        <w:trPr>
          <w:divId w:val="2052876922"/>
          <w:trHeight w:val="645"/>
        </w:trPr>
        <w:tc>
          <w:tcPr>
            <w:tcW w:w="261" w:type="dxa"/>
            <w:noWrap/>
            <w:hideMark/>
          </w:tcPr>
          <w:p w14:paraId="2AE6A3D6"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1380" w:type="dxa"/>
            <w:gridSpan w:val="2"/>
            <w:hideMark/>
          </w:tcPr>
          <w:p w14:paraId="6D281861" w14:textId="77777777" w:rsidR="00C17133" w:rsidRPr="00C17133" w:rsidRDefault="00C17133" w:rsidP="00C17133">
            <w:pPr>
              <w:pStyle w:val="NormalWeb"/>
              <w:rPr>
                <w:rFonts w:eastAsiaTheme="minorHAnsi"/>
                <w:sz w:val="22"/>
                <w:szCs w:val="22"/>
              </w:rPr>
            </w:pPr>
            <w:proofErr w:type="spellStart"/>
            <w:r w:rsidRPr="00C17133">
              <w:rPr>
                <w:rFonts w:eastAsiaTheme="minorHAnsi"/>
                <w:sz w:val="22"/>
                <w:szCs w:val="22"/>
              </w:rPr>
              <w:t>Emërtimi</w:t>
            </w:r>
            <w:proofErr w:type="spellEnd"/>
            <w:r w:rsidRPr="00C17133">
              <w:rPr>
                <w:rFonts w:eastAsiaTheme="minorHAnsi"/>
                <w:sz w:val="22"/>
                <w:szCs w:val="22"/>
              </w:rPr>
              <w:t xml:space="preserve"> </w:t>
            </w:r>
            <w:proofErr w:type="spellStart"/>
            <w:r w:rsidRPr="00C17133">
              <w:rPr>
                <w:rFonts w:eastAsiaTheme="minorHAnsi"/>
                <w:sz w:val="22"/>
                <w:szCs w:val="22"/>
              </w:rPr>
              <w:t>i</w:t>
            </w:r>
            <w:proofErr w:type="spellEnd"/>
            <w:r w:rsidRPr="00C17133">
              <w:rPr>
                <w:rFonts w:eastAsiaTheme="minorHAnsi"/>
                <w:sz w:val="22"/>
                <w:szCs w:val="22"/>
              </w:rPr>
              <w:t xml:space="preserve"> </w:t>
            </w:r>
            <w:proofErr w:type="spellStart"/>
            <w:r w:rsidRPr="00C17133">
              <w:rPr>
                <w:rFonts w:eastAsiaTheme="minorHAnsi"/>
                <w:sz w:val="22"/>
                <w:szCs w:val="22"/>
              </w:rPr>
              <w:t>Llogarisë</w:t>
            </w:r>
            <w:proofErr w:type="spellEnd"/>
          </w:p>
        </w:tc>
        <w:tc>
          <w:tcPr>
            <w:tcW w:w="733" w:type="dxa"/>
            <w:hideMark/>
          </w:tcPr>
          <w:p w14:paraId="363C356A" w14:textId="77777777" w:rsidR="00C17133" w:rsidRPr="00C17133" w:rsidRDefault="00C17133" w:rsidP="00C17133">
            <w:pPr>
              <w:pStyle w:val="NormalWeb"/>
              <w:rPr>
                <w:rFonts w:eastAsiaTheme="minorHAnsi"/>
                <w:sz w:val="22"/>
                <w:szCs w:val="22"/>
              </w:rPr>
            </w:pPr>
            <w:r w:rsidRPr="00C17133">
              <w:rPr>
                <w:rFonts w:eastAsiaTheme="minorHAnsi"/>
                <w:sz w:val="22"/>
                <w:szCs w:val="22"/>
              </w:rPr>
              <w:t>Kodi</w:t>
            </w:r>
          </w:p>
        </w:tc>
        <w:tc>
          <w:tcPr>
            <w:tcW w:w="944" w:type="dxa"/>
            <w:gridSpan w:val="2"/>
            <w:hideMark/>
          </w:tcPr>
          <w:p w14:paraId="3EDA0298" w14:textId="77777777" w:rsidR="00C17133" w:rsidRPr="00C17133" w:rsidRDefault="00C17133" w:rsidP="00C17133">
            <w:pPr>
              <w:pStyle w:val="NormalWeb"/>
              <w:rPr>
                <w:rFonts w:eastAsiaTheme="minorHAnsi"/>
                <w:b/>
                <w:bCs/>
                <w:sz w:val="22"/>
                <w:szCs w:val="22"/>
              </w:rPr>
            </w:pPr>
            <w:proofErr w:type="spellStart"/>
            <w:r w:rsidRPr="00C17133">
              <w:rPr>
                <w:rFonts w:eastAsiaTheme="minorHAnsi"/>
                <w:b/>
                <w:bCs/>
                <w:sz w:val="22"/>
                <w:szCs w:val="22"/>
              </w:rPr>
              <w:t>Fakti</w:t>
            </w:r>
            <w:proofErr w:type="spellEnd"/>
          </w:p>
        </w:tc>
        <w:tc>
          <w:tcPr>
            <w:tcW w:w="944" w:type="dxa"/>
            <w:hideMark/>
          </w:tcPr>
          <w:p w14:paraId="4CA247F3" w14:textId="77777777" w:rsidR="00C17133" w:rsidRPr="00C17133" w:rsidRDefault="00C17133" w:rsidP="00C17133">
            <w:pPr>
              <w:pStyle w:val="NormalWeb"/>
              <w:rPr>
                <w:rFonts w:eastAsiaTheme="minorHAnsi"/>
                <w:b/>
                <w:bCs/>
                <w:sz w:val="22"/>
                <w:szCs w:val="22"/>
              </w:rPr>
            </w:pPr>
            <w:proofErr w:type="spellStart"/>
            <w:r w:rsidRPr="00C17133">
              <w:rPr>
                <w:rFonts w:eastAsiaTheme="minorHAnsi"/>
                <w:b/>
                <w:bCs/>
                <w:sz w:val="22"/>
                <w:szCs w:val="22"/>
              </w:rPr>
              <w:t>Fakti</w:t>
            </w:r>
            <w:proofErr w:type="spellEnd"/>
          </w:p>
        </w:tc>
        <w:tc>
          <w:tcPr>
            <w:tcW w:w="944" w:type="dxa"/>
            <w:hideMark/>
          </w:tcPr>
          <w:p w14:paraId="08AF211A" w14:textId="77777777" w:rsidR="00C17133" w:rsidRPr="00C17133" w:rsidRDefault="00C17133" w:rsidP="00C17133">
            <w:pPr>
              <w:pStyle w:val="NormalWeb"/>
              <w:rPr>
                <w:rFonts w:eastAsiaTheme="minorHAnsi"/>
                <w:b/>
                <w:bCs/>
                <w:sz w:val="22"/>
                <w:szCs w:val="22"/>
              </w:rPr>
            </w:pPr>
            <w:proofErr w:type="spellStart"/>
            <w:r w:rsidRPr="00C17133">
              <w:rPr>
                <w:rFonts w:eastAsiaTheme="minorHAnsi"/>
                <w:b/>
                <w:bCs/>
                <w:sz w:val="22"/>
                <w:szCs w:val="22"/>
              </w:rPr>
              <w:t>Buxheti</w:t>
            </w:r>
            <w:proofErr w:type="spellEnd"/>
            <w:r w:rsidRPr="00C17133">
              <w:rPr>
                <w:rFonts w:eastAsiaTheme="minorHAnsi"/>
                <w:b/>
                <w:bCs/>
                <w:sz w:val="22"/>
                <w:szCs w:val="22"/>
              </w:rPr>
              <w:t xml:space="preserve"> </w:t>
            </w:r>
            <w:proofErr w:type="spellStart"/>
            <w:r w:rsidRPr="00C17133">
              <w:rPr>
                <w:rFonts w:eastAsiaTheme="minorHAnsi"/>
                <w:b/>
                <w:bCs/>
                <w:sz w:val="22"/>
                <w:szCs w:val="22"/>
              </w:rPr>
              <w:t>Fillestar</w:t>
            </w:r>
            <w:proofErr w:type="spellEnd"/>
          </w:p>
        </w:tc>
        <w:tc>
          <w:tcPr>
            <w:tcW w:w="978" w:type="dxa"/>
            <w:hideMark/>
          </w:tcPr>
          <w:p w14:paraId="4195A488" w14:textId="77777777" w:rsidR="00C17133" w:rsidRPr="00C17133" w:rsidRDefault="00C17133" w:rsidP="00C17133">
            <w:pPr>
              <w:pStyle w:val="NormalWeb"/>
              <w:rPr>
                <w:rFonts w:eastAsiaTheme="minorHAnsi"/>
                <w:b/>
                <w:bCs/>
                <w:sz w:val="22"/>
                <w:szCs w:val="22"/>
              </w:rPr>
            </w:pPr>
            <w:proofErr w:type="spellStart"/>
            <w:r w:rsidRPr="00C17133">
              <w:rPr>
                <w:rFonts w:eastAsiaTheme="minorHAnsi"/>
                <w:b/>
                <w:bCs/>
                <w:sz w:val="22"/>
                <w:szCs w:val="22"/>
              </w:rPr>
              <w:t>Buxheti</w:t>
            </w:r>
            <w:proofErr w:type="spellEnd"/>
            <w:r w:rsidRPr="00C17133">
              <w:rPr>
                <w:rFonts w:eastAsiaTheme="minorHAnsi"/>
                <w:b/>
                <w:bCs/>
                <w:sz w:val="22"/>
                <w:szCs w:val="22"/>
              </w:rPr>
              <w:t xml:space="preserve"> </w:t>
            </w:r>
            <w:proofErr w:type="spellStart"/>
            <w:r w:rsidRPr="00C17133">
              <w:rPr>
                <w:rFonts w:eastAsiaTheme="minorHAnsi"/>
                <w:b/>
                <w:bCs/>
                <w:sz w:val="22"/>
                <w:szCs w:val="22"/>
              </w:rPr>
              <w:t>Pritshëm</w:t>
            </w:r>
            <w:proofErr w:type="spellEnd"/>
          </w:p>
        </w:tc>
        <w:tc>
          <w:tcPr>
            <w:tcW w:w="944" w:type="dxa"/>
            <w:hideMark/>
          </w:tcPr>
          <w:p w14:paraId="24D5D731" w14:textId="77777777" w:rsidR="00C17133" w:rsidRPr="00C17133" w:rsidRDefault="00C17133" w:rsidP="00C17133">
            <w:pPr>
              <w:pStyle w:val="NormalWeb"/>
              <w:rPr>
                <w:rFonts w:eastAsiaTheme="minorHAnsi"/>
                <w:b/>
                <w:bCs/>
                <w:sz w:val="22"/>
                <w:szCs w:val="22"/>
              </w:rPr>
            </w:pPr>
            <w:proofErr w:type="spellStart"/>
            <w:r w:rsidRPr="00C17133">
              <w:rPr>
                <w:rFonts w:eastAsiaTheme="minorHAnsi"/>
                <w:b/>
                <w:bCs/>
                <w:sz w:val="22"/>
                <w:szCs w:val="22"/>
              </w:rPr>
              <w:t>Plani</w:t>
            </w:r>
            <w:proofErr w:type="spellEnd"/>
          </w:p>
        </w:tc>
        <w:tc>
          <w:tcPr>
            <w:tcW w:w="944" w:type="dxa"/>
            <w:hideMark/>
          </w:tcPr>
          <w:p w14:paraId="3AAD27DA" w14:textId="77777777" w:rsidR="00C17133" w:rsidRPr="00C17133" w:rsidRDefault="00C17133" w:rsidP="00C17133">
            <w:pPr>
              <w:pStyle w:val="NormalWeb"/>
              <w:rPr>
                <w:rFonts w:eastAsiaTheme="minorHAnsi"/>
                <w:b/>
                <w:bCs/>
                <w:sz w:val="22"/>
                <w:szCs w:val="22"/>
              </w:rPr>
            </w:pPr>
            <w:proofErr w:type="spellStart"/>
            <w:r w:rsidRPr="00C17133">
              <w:rPr>
                <w:rFonts w:eastAsiaTheme="minorHAnsi"/>
                <w:b/>
                <w:bCs/>
                <w:sz w:val="22"/>
                <w:szCs w:val="22"/>
              </w:rPr>
              <w:t>Plani</w:t>
            </w:r>
            <w:proofErr w:type="spellEnd"/>
          </w:p>
        </w:tc>
        <w:tc>
          <w:tcPr>
            <w:tcW w:w="944" w:type="dxa"/>
            <w:hideMark/>
          </w:tcPr>
          <w:p w14:paraId="1FDEA0C0" w14:textId="77777777" w:rsidR="00C17133" w:rsidRPr="00C17133" w:rsidRDefault="00C17133" w:rsidP="00C17133">
            <w:pPr>
              <w:pStyle w:val="NormalWeb"/>
              <w:rPr>
                <w:rFonts w:eastAsiaTheme="minorHAnsi"/>
                <w:b/>
                <w:bCs/>
                <w:sz w:val="22"/>
                <w:szCs w:val="22"/>
              </w:rPr>
            </w:pPr>
            <w:proofErr w:type="spellStart"/>
            <w:r w:rsidRPr="00C17133">
              <w:rPr>
                <w:rFonts w:eastAsiaTheme="minorHAnsi"/>
                <w:b/>
                <w:bCs/>
                <w:sz w:val="22"/>
                <w:szCs w:val="22"/>
              </w:rPr>
              <w:t>Plani</w:t>
            </w:r>
            <w:proofErr w:type="spellEnd"/>
          </w:p>
        </w:tc>
      </w:tr>
      <w:tr w:rsidR="00C17133" w:rsidRPr="00C17133" w14:paraId="0A506495" w14:textId="77777777" w:rsidTr="00BB1866">
        <w:trPr>
          <w:divId w:val="2052876922"/>
          <w:trHeight w:val="450"/>
        </w:trPr>
        <w:tc>
          <w:tcPr>
            <w:tcW w:w="261" w:type="dxa"/>
            <w:noWrap/>
            <w:hideMark/>
          </w:tcPr>
          <w:p w14:paraId="673E073E"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1380" w:type="dxa"/>
            <w:gridSpan w:val="2"/>
            <w:hideMark/>
          </w:tcPr>
          <w:p w14:paraId="51A8CA69" w14:textId="77777777" w:rsidR="00C17133" w:rsidRPr="00C17133" w:rsidRDefault="00C17133" w:rsidP="00C17133">
            <w:pPr>
              <w:pStyle w:val="NormalWeb"/>
              <w:rPr>
                <w:rFonts w:eastAsiaTheme="minorHAnsi"/>
                <w:b/>
                <w:bCs/>
                <w:sz w:val="22"/>
                <w:szCs w:val="22"/>
              </w:rPr>
            </w:pPr>
            <w:proofErr w:type="spellStart"/>
            <w:r w:rsidRPr="00C17133">
              <w:rPr>
                <w:rFonts w:eastAsiaTheme="minorHAnsi"/>
                <w:b/>
                <w:bCs/>
                <w:sz w:val="22"/>
                <w:szCs w:val="22"/>
              </w:rPr>
              <w:t>Paga</w:t>
            </w:r>
            <w:proofErr w:type="spellEnd"/>
            <w:r w:rsidRPr="00C17133">
              <w:rPr>
                <w:rFonts w:eastAsiaTheme="minorHAnsi"/>
                <w:b/>
                <w:bCs/>
                <w:sz w:val="22"/>
                <w:szCs w:val="22"/>
              </w:rPr>
              <w:t xml:space="preserve"> &amp; </w:t>
            </w:r>
            <w:proofErr w:type="spellStart"/>
            <w:r w:rsidRPr="00C17133">
              <w:rPr>
                <w:rFonts w:eastAsiaTheme="minorHAnsi"/>
                <w:b/>
                <w:bCs/>
                <w:sz w:val="22"/>
                <w:szCs w:val="22"/>
              </w:rPr>
              <w:t>Sigurime</w:t>
            </w:r>
            <w:proofErr w:type="spellEnd"/>
          </w:p>
        </w:tc>
        <w:tc>
          <w:tcPr>
            <w:tcW w:w="733" w:type="dxa"/>
            <w:hideMark/>
          </w:tcPr>
          <w:p w14:paraId="536A05C5"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944" w:type="dxa"/>
            <w:gridSpan w:val="2"/>
            <w:hideMark/>
          </w:tcPr>
          <w:p w14:paraId="256C386D" w14:textId="77777777" w:rsidR="00C17133" w:rsidRPr="00C17133" w:rsidRDefault="00C17133" w:rsidP="00C17133">
            <w:pPr>
              <w:pStyle w:val="NormalWeb"/>
              <w:rPr>
                <w:rFonts w:eastAsiaTheme="minorHAnsi"/>
                <w:sz w:val="22"/>
                <w:szCs w:val="22"/>
              </w:rPr>
            </w:pPr>
            <w:r w:rsidRPr="00C17133">
              <w:rPr>
                <w:rFonts w:eastAsiaTheme="minorHAnsi"/>
                <w:sz w:val="22"/>
                <w:szCs w:val="22"/>
              </w:rPr>
              <w:t>52,383.0</w:t>
            </w:r>
          </w:p>
        </w:tc>
        <w:tc>
          <w:tcPr>
            <w:tcW w:w="944" w:type="dxa"/>
            <w:hideMark/>
          </w:tcPr>
          <w:p w14:paraId="43BD699E" w14:textId="77777777" w:rsidR="00C17133" w:rsidRPr="00C17133" w:rsidRDefault="00C17133" w:rsidP="00C17133">
            <w:pPr>
              <w:pStyle w:val="NormalWeb"/>
              <w:rPr>
                <w:rFonts w:eastAsiaTheme="minorHAnsi"/>
                <w:sz w:val="22"/>
                <w:szCs w:val="22"/>
              </w:rPr>
            </w:pPr>
            <w:r w:rsidRPr="00C17133">
              <w:rPr>
                <w:rFonts w:eastAsiaTheme="minorHAnsi"/>
                <w:sz w:val="22"/>
                <w:szCs w:val="22"/>
              </w:rPr>
              <w:t>51,813.1</w:t>
            </w:r>
          </w:p>
        </w:tc>
        <w:tc>
          <w:tcPr>
            <w:tcW w:w="944" w:type="dxa"/>
            <w:hideMark/>
          </w:tcPr>
          <w:p w14:paraId="548998D5" w14:textId="77777777" w:rsidR="00C17133" w:rsidRPr="00C17133" w:rsidRDefault="00C17133" w:rsidP="00C17133">
            <w:pPr>
              <w:pStyle w:val="NormalWeb"/>
              <w:rPr>
                <w:rFonts w:eastAsiaTheme="minorHAnsi"/>
                <w:sz w:val="22"/>
                <w:szCs w:val="22"/>
              </w:rPr>
            </w:pPr>
            <w:r w:rsidRPr="00C17133">
              <w:rPr>
                <w:rFonts w:eastAsiaTheme="minorHAnsi"/>
                <w:sz w:val="22"/>
                <w:szCs w:val="22"/>
              </w:rPr>
              <w:t>61,235.0</w:t>
            </w:r>
          </w:p>
        </w:tc>
        <w:tc>
          <w:tcPr>
            <w:tcW w:w="978" w:type="dxa"/>
            <w:hideMark/>
          </w:tcPr>
          <w:p w14:paraId="3DB8F354" w14:textId="77777777" w:rsidR="00C17133" w:rsidRPr="00C17133" w:rsidRDefault="00C17133" w:rsidP="00C17133">
            <w:pPr>
              <w:pStyle w:val="NormalWeb"/>
              <w:rPr>
                <w:rFonts w:eastAsiaTheme="minorHAnsi"/>
                <w:sz w:val="22"/>
                <w:szCs w:val="22"/>
              </w:rPr>
            </w:pPr>
            <w:r w:rsidRPr="00C17133">
              <w:rPr>
                <w:rFonts w:eastAsiaTheme="minorHAnsi"/>
                <w:sz w:val="22"/>
                <w:szCs w:val="22"/>
              </w:rPr>
              <w:t>61,235.0</w:t>
            </w:r>
          </w:p>
        </w:tc>
        <w:tc>
          <w:tcPr>
            <w:tcW w:w="944" w:type="dxa"/>
            <w:hideMark/>
          </w:tcPr>
          <w:p w14:paraId="7B5BB015" w14:textId="77777777" w:rsidR="00C17133" w:rsidRPr="00C17133" w:rsidRDefault="00C17133" w:rsidP="00C17133">
            <w:pPr>
              <w:pStyle w:val="NormalWeb"/>
              <w:rPr>
                <w:rFonts w:eastAsiaTheme="minorHAnsi"/>
                <w:sz w:val="22"/>
                <w:szCs w:val="22"/>
              </w:rPr>
            </w:pPr>
            <w:r w:rsidRPr="00C17133">
              <w:rPr>
                <w:rFonts w:eastAsiaTheme="minorHAnsi"/>
                <w:sz w:val="22"/>
                <w:szCs w:val="22"/>
              </w:rPr>
              <w:t>58,200.0</w:t>
            </w:r>
          </w:p>
        </w:tc>
        <w:tc>
          <w:tcPr>
            <w:tcW w:w="944" w:type="dxa"/>
            <w:hideMark/>
          </w:tcPr>
          <w:p w14:paraId="077F1C47" w14:textId="77777777" w:rsidR="00C17133" w:rsidRPr="00C17133" w:rsidRDefault="00C17133" w:rsidP="00C17133">
            <w:pPr>
              <w:pStyle w:val="NormalWeb"/>
              <w:rPr>
                <w:rFonts w:eastAsiaTheme="minorHAnsi"/>
                <w:sz w:val="22"/>
                <w:szCs w:val="22"/>
              </w:rPr>
            </w:pPr>
            <w:r w:rsidRPr="00C17133">
              <w:rPr>
                <w:rFonts w:eastAsiaTheme="minorHAnsi"/>
                <w:sz w:val="22"/>
                <w:szCs w:val="22"/>
              </w:rPr>
              <w:t>58,200.0</w:t>
            </w:r>
          </w:p>
        </w:tc>
        <w:tc>
          <w:tcPr>
            <w:tcW w:w="944" w:type="dxa"/>
            <w:hideMark/>
          </w:tcPr>
          <w:p w14:paraId="326C9301" w14:textId="77777777" w:rsidR="00C17133" w:rsidRPr="00C17133" w:rsidRDefault="00C17133" w:rsidP="00C17133">
            <w:pPr>
              <w:pStyle w:val="NormalWeb"/>
              <w:rPr>
                <w:rFonts w:eastAsiaTheme="minorHAnsi"/>
                <w:sz w:val="22"/>
                <w:szCs w:val="22"/>
              </w:rPr>
            </w:pPr>
            <w:r w:rsidRPr="00C17133">
              <w:rPr>
                <w:rFonts w:eastAsiaTheme="minorHAnsi"/>
                <w:sz w:val="22"/>
                <w:szCs w:val="22"/>
              </w:rPr>
              <w:t>58,200.0</w:t>
            </w:r>
          </w:p>
        </w:tc>
      </w:tr>
      <w:tr w:rsidR="00C17133" w:rsidRPr="00C17133" w14:paraId="362C7BEA" w14:textId="77777777" w:rsidTr="00BB1866">
        <w:trPr>
          <w:divId w:val="2052876922"/>
          <w:trHeight w:val="435"/>
        </w:trPr>
        <w:tc>
          <w:tcPr>
            <w:tcW w:w="261" w:type="dxa"/>
            <w:noWrap/>
            <w:hideMark/>
          </w:tcPr>
          <w:p w14:paraId="492F6C17"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1380" w:type="dxa"/>
            <w:gridSpan w:val="2"/>
            <w:hideMark/>
          </w:tcPr>
          <w:p w14:paraId="3B527E88" w14:textId="77777777" w:rsidR="00C17133" w:rsidRPr="00C17133" w:rsidRDefault="00C17133" w:rsidP="00C17133">
            <w:pPr>
              <w:pStyle w:val="NormalWeb"/>
              <w:rPr>
                <w:rFonts w:eastAsiaTheme="minorHAnsi"/>
                <w:sz w:val="22"/>
                <w:szCs w:val="22"/>
              </w:rPr>
            </w:pPr>
            <w:proofErr w:type="spellStart"/>
            <w:r w:rsidRPr="00C17133">
              <w:rPr>
                <w:rFonts w:eastAsiaTheme="minorHAnsi"/>
                <w:sz w:val="22"/>
                <w:szCs w:val="22"/>
              </w:rPr>
              <w:t>Pagat</w:t>
            </w:r>
            <w:proofErr w:type="spellEnd"/>
          </w:p>
        </w:tc>
        <w:tc>
          <w:tcPr>
            <w:tcW w:w="733" w:type="dxa"/>
            <w:hideMark/>
          </w:tcPr>
          <w:p w14:paraId="66CCE884" w14:textId="77777777" w:rsidR="00C17133" w:rsidRPr="00C17133" w:rsidRDefault="00C17133" w:rsidP="00C17133">
            <w:pPr>
              <w:pStyle w:val="NormalWeb"/>
              <w:rPr>
                <w:rFonts w:eastAsiaTheme="minorHAnsi"/>
                <w:sz w:val="22"/>
                <w:szCs w:val="22"/>
              </w:rPr>
            </w:pPr>
            <w:r w:rsidRPr="00C17133">
              <w:rPr>
                <w:rFonts w:eastAsiaTheme="minorHAnsi"/>
                <w:sz w:val="22"/>
                <w:szCs w:val="22"/>
              </w:rPr>
              <w:t>600</w:t>
            </w:r>
          </w:p>
        </w:tc>
        <w:tc>
          <w:tcPr>
            <w:tcW w:w="944" w:type="dxa"/>
            <w:gridSpan w:val="2"/>
            <w:hideMark/>
          </w:tcPr>
          <w:p w14:paraId="5E010A3C"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44,835.6</w:t>
            </w:r>
          </w:p>
        </w:tc>
        <w:tc>
          <w:tcPr>
            <w:tcW w:w="944" w:type="dxa"/>
            <w:hideMark/>
          </w:tcPr>
          <w:p w14:paraId="68F28A6B"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44,293.8</w:t>
            </w:r>
          </w:p>
        </w:tc>
        <w:tc>
          <w:tcPr>
            <w:tcW w:w="944" w:type="dxa"/>
            <w:hideMark/>
          </w:tcPr>
          <w:p w14:paraId="3BB516EB"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52,475.0</w:t>
            </w:r>
          </w:p>
        </w:tc>
        <w:tc>
          <w:tcPr>
            <w:tcW w:w="978" w:type="dxa"/>
            <w:hideMark/>
          </w:tcPr>
          <w:p w14:paraId="2D3D0C5D"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52,678.0</w:t>
            </w:r>
          </w:p>
        </w:tc>
        <w:tc>
          <w:tcPr>
            <w:tcW w:w="944" w:type="dxa"/>
            <w:hideMark/>
          </w:tcPr>
          <w:p w14:paraId="1A102135"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49,871.5</w:t>
            </w:r>
          </w:p>
        </w:tc>
        <w:tc>
          <w:tcPr>
            <w:tcW w:w="944" w:type="dxa"/>
            <w:hideMark/>
          </w:tcPr>
          <w:p w14:paraId="77D6A46D"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49,871.5</w:t>
            </w:r>
          </w:p>
        </w:tc>
        <w:tc>
          <w:tcPr>
            <w:tcW w:w="944" w:type="dxa"/>
            <w:hideMark/>
          </w:tcPr>
          <w:p w14:paraId="006ECFF4"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49,871.5</w:t>
            </w:r>
          </w:p>
        </w:tc>
      </w:tr>
      <w:tr w:rsidR="00C17133" w:rsidRPr="00C17133" w14:paraId="45EAEDE1" w14:textId="77777777" w:rsidTr="00BB1866">
        <w:trPr>
          <w:divId w:val="2052876922"/>
          <w:trHeight w:val="435"/>
        </w:trPr>
        <w:tc>
          <w:tcPr>
            <w:tcW w:w="261" w:type="dxa"/>
            <w:noWrap/>
            <w:hideMark/>
          </w:tcPr>
          <w:p w14:paraId="639A834B"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1380" w:type="dxa"/>
            <w:gridSpan w:val="2"/>
            <w:noWrap/>
            <w:hideMark/>
          </w:tcPr>
          <w:p w14:paraId="39ABBDE5" w14:textId="77777777" w:rsidR="00C17133" w:rsidRPr="00C17133" w:rsidRDefault="00C17133" w:rsidP="00C17133">
            <w:pPr>
              <w:pStyle w:val="NormalWeb"/>
              <w:rPr>
                <w:rFonts w:eastAsiaTheme="minorHAnsi"/>
                <w:sz w:val="22"/>
                <w:szCs w:val="22"/>
              </w:rPr>
            </w:pPr>
            <w:proofErr w:type="spellStart"/>
            <w:r w:rsidRPr="00C17133">
              <w:rPr>
                <w:rFonts w:eastAsiaTheme="minorHAnsi"/>
                <w:sz w:val="22"/>
                <w:szCs w:val="22"/>
              </w:rPr>
              <w:t>Sigurimet</w:t>
            </w:r>
            <w:proofErr w:type="spellEnd"/>
            <w:r w:rsidRPr="00C17133">
              <w:rPr>
                <w:rFonts w:eastAsiaTheme="minorHAnsi"/>
                <w:sz w:val="22"/>
                <w:szCs w:val="22"/>
              </w:rPr>
              <w:t xml:space="preserve"> </w:t>
            </w:r>
            <w:proofErr w:type="spellStart"/>
            <w:r w:rsidRPr="00C17133">
              <w:rPr>
                <w:rFonts w:eastAsiaTheme="minorHAnsi"/>
                <w:sz w:val="22"/>
                <w:szCs w:val="22"/>
              </w:rPr>
              <w:t>Shoq</w:t>
            </w:r>
            <w:proofErr w:type="spellEnd"/>
            <w:r w:rsidRPr="00C17133">
              <w:rPr>
                <w:rFonts w:eastAsiaTheme="minorHAnsi"/>
                <w:sz w:val="22"/>
                <w:szCs w:val="22"/>
              </w:rPr>
              <w:t xml:space="preserve">. &amp; </w:t>
            </w:r>
            <w:proofErr w:type="spellStart"/>
            <w:r w:rsidRPr="00C17133">
              <w:rPr>
                <w:rFonts w:eastAsiaTheme="minorHAnsi"/>
                <w:sz w:val="22"/>
                <w:szCs w:val="22"/>
              </w:rPr>
              <w:t>Shëndetësore</w:t>
            </w:r>
            <w:proofErr w:type="spellEnd"/>
          </w:p>
        </w:tc>
        <w:tc>
          <w:tcPr>
            <w:tcW w:w="733" w:type="dxa"/>
            <w:noWrap/>
            <w:hideMark/>
          </w:tcPr>
          <w:p w14:paraId="0CA0D861" w14:textId="77777777" w:rsidR="00C17133" w:rsidRPr="00C17133" w:rsidRDefault="00C17133" w:rsidP="00C17133">
            <w:pPr>
              <w:pStyle w:val="NormalWeb"/>
              <w:rPr>
                <w:rFonts w:eastAsiaTheme="minorHAnsi"/>
                <w:sz w:val="22"/>
                <w:szCs w:val="22"/>
              </w:rPr>
            </w:pPr>
            <w:r w:rsidRPr="00C17133">
              <w:rPr>
                <w:rFonts w:eastAsiaTheme="minorHAnsi"/>
                <w:sz w:val="22"/>
                <w:szCs w:val="22"/>
              </w:rPr>
              <w:t>601</w:t>
            </w:r>
          </w:p>
        </w:tc>
        <w:tc>
          <w:tcPr>
            <w:tcW w:w="944" w:type="dxa"/>
            <w:gridSpan w:val="2"/>
            <w:hideMark/>
          </w:tcPr>
          <w:p w14:paraId="1199C115"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7,547.4</w:t>
            </w:r>
          </w:p>
        </w:tc>
        <w:tc>
          <w:tcPr>
            <w:tcW w:w="944" w:type="dxa"/>
            <w:hideMark/>
          </w:tcPr>
          <w:p w14:paraId="5290ECD0"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7,519.3</w:t>
            </w:r>
          </w:p>
        </w:tc>
        <w:tc>
          <w:tcPr>
            <w:tcW w:w="944" w:type="dxa"/>
            <w:hideMark/>
          </w:tcPr>
          <w:p w14:paraId="1CD9CB85"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8,760.0</w:t>
            </w:r>
          </w:p>
        </w:tc>
        <w:tc>
          <w:tcPr>
            <w:tcW w:w="978" w:type="dxa"/>
            <w:hideMark/>
          </w:tcPr>
          <w:p w14:paraId="6A616CA1"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8,557.0</w:t>
            </w:r>
          </w:p>
        </w:tc>
        <w:tc>
          <w:tcPr>
            <w:tcW w:w="944" w:type="dxa"/>
            <w:hideMark/>
          </w:tcPr>
          <w:p w14:paraId="369148FC"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8,328.5</w:t>
            </w:r>
          </w:p>
        </w:tc>
        <w:tc>
          <w:tcPr>
            <w:tcW w:w="944" w:type="dxa"/>
            <w:hideMark/>
          </w:tcPr>
          <w:p w14:paraId="7EA9C5FB"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8,328.5</w:t>
            </w:r>
          </w:p>
        </w:tc>
        <w:tc>
          <w:tcPr>
            <w:tcW w:w="944" w:type="dxa"/>
            <w:hideMark/>
          </w:tcPr>
          <w:p w14:paraId="521D379A"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8,328.5</w:t>
            </w:r>
          </w:p>
        </w:tc>
      </w:tr>
      <w:tr w:rsidR="00C17133" w:rsidRPr="00C17133" w14:paraId="77C56CF9" w14:textId="77777777" w:rsidTr="00BB1866">
        <w:trPr>
          <w:divId w:val="2052876922"/>
          <w:trHeight w:val="450"/>
        </w:trPr>
        <w:tc>
          <w:tcPr>
            <w:tcW w:w="261" w:type="dxa"/>
            <w:noWrap/>
            <w:hideMark/>
          </w:tcPr>
          <w:p w14:paraId="60B4AFE5" w14:textId="77777777" w:rsidR="00C17133" w:rsidRPr="00C17133" w:rsidRDefault="00C17133" w:rsidP="00C17133">
            <w:pPr>
              <w:pStyle w:val="NormalWeb"/>
              <w:rPr>
                <w:rFonts w:eastAsiaTheme="minorHAnsi"/>
                <w:sz w:val="22"/>
                <w:szCs w:val="22"/>
              </w:rPr>
            </w:pPr>
            <w:r w:rsidRPr="00C17133">
              <w:rPr>
                <w:rFonts w:eastAsiaTheme="minorHAnsi"/>
                <w:sz w:val="22"/>
                <w:szCs w:val="22"/>
              </w:rPr>
              <w:lastRenderedPageBreak/>
              <w:t> </w:t>
            </w:r>
          </w:p>
        </w:tc>
        <w:tc>
          <w:tcPr>
            <w:tcW w:w="1380" w:type="dxa"/>
            <w:gridSpan w:val="2"/>
            <w:hideMark/>
          </w:tcPr>
          <w:p w14:paraId="0ECCD842" w14:textId="77777777" w:rsidR="00C17133" w:rsidRPr="00C17133" w:rsidRDefault="00C17133" w:rsidP="00C17133">
            <w:pPr>
              <w:pStyle w:val="NormalWeb"/>
              <w:rPr>
                <w:rFonts w:eastAsiaTheme="minorHAnsi"/>
                <w:b/>
                <w:bCs/>
                <w:sz w:val="22"/>
                <w:szCs w:val="22"/>
              </w:rPr>
            </w:pPr>
            <w:proofErr w:type="spellStart"/>
            <w:r w:rsidRPr="00C17133">
              <w:rPr>
                <w:rFonts w:eastAsiaTheme="minorHAnsi"/>
                <w:b/>
                <w:bCs/>
                <w:sz w:val="22"/>
                <w:szCs w:val="22"/>
              </w:rPr>
              <w:t>Shpenzime</w:t>
            </w:r>
            <w:proofErr w:type="spellEnd"/>
            <w:r w:rsidRPr="00C17133">
              <w:rPr>
                <w:rFonts w:eastAsiaTheme="minorHAnsi"/>
                <w:b/>
                <w:bCs/>
                <w:sz w:val="22"/>
                <w:szCs w:val="22"/>
              </w:rPr>
              <w:t xml:space="preserve"> </w:t>
            </w:r>
            <w:proofErr w:type="spellStart"/>
            <w:r w:rsidRPr="00C17133">
              <w:rPr>
                <w:rFonts w:eastAsiaTheme="minorHAnsi"/>
                <w:b/>
                <w:bCs/>
                <w:sz w:val="22"/>
                <w:szCs w:val="22"/>
              </w:rPr>
              <w:t>Korente</w:t>
            </w:r>
            <w:proofErr w:type="spellEnd"/>
          </w:p>
        </w:tc>
        <w:tc>
          <w:tcPr>
            <w:tcW w:w="733" w:type="dxa"/>
            <w:hideMark/>
          </w:tcPr>
          <w:p w14:paraId="63911D50"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944" w:type="dxa"/>
            <w:gridSpan w:val="2"/>
            <w:hideMark/>
          </w:tcPr>
          <w:p w14:paraId="511E6EE3" w14:textId="77777777" w:rsidR="00C17133" w:rsidRPr="00C17133" w:rsidRDefault="00C17133" w:rsidP="00C17133">
            <w:pPr>
              <w:pStyle w:val="NormalWeb"/>
              <w:rPr>
                <w:rFonts w:eastAsiaTheme="minorHAnsi"/>
                <w:sz w:val="22"/>
                <w:szCs w:val="22"/>
              </w:rPr>
            </w:pPr>
            <w:r w:rsidRPr="00C17133">
              <w:rPr>
                <w:rFonts w:eastAsiaTheme="minorHAnsi"/>
                <w:sz w:val="22"/>
                <w:szCs w:val="22"/>
              </w:rPr>
              <w:t>23,719.3</w:t>
            </w:r>
          </w:p>
        </w:tc>
        <w:tc>
          <w:tcPr>
            <w:tcW w:w="944" w:type="dxa"/>
            <w:hideMark/>
          </w:tcPr>
          <w:p w14:paraId="1790D8BA" w14:textId="77777777" w:rsidR="00C17133" w:rsidRPr="00C17133" w:rsidRDefault="00C17133" w:rsidP="00C17133">
            <w:pPr>
              <w:pStyle w:val="NormalWeb"/>
              <w:rPr>
                <w:rFonts w:eastAsiaTheme="minorHAnsi"/>
                <w:sz w:val="22"/>
                <w:szCs w:val="22"/>
              </w:rPr>
            </w:pPr>
            <w:r w:rsidRPr="00C17133">
              <w:rPr>
                <w:rFonts w:eastAsiaTheme="minorHAnsi"/>
                <w:sz w:val="22"/>
                <w:szCs w:val="22"/>
              </w:rPr>
              <w:t>22,955.8</w:t>
            </w:r>
          </w:p>
        </w:tc>
        <w:tc>
          <w:tcPr>
            <w:tcW w:w="944" w:type="dxa"/>
            <w:hideMark/>
          </w:tcPr>
          <w:p w14:paraId="2AD71E61" w14:textId="77777777" w:rsidR="00C17133" w:rsidRPr="00C17133" w:rsidRDefault="00C17133" w:rsidP="00C17133">
            <w:pPr>
              <w:pStyle w:val="NormalWeb"/>
              <w:rPr>
                <w:rFonts w:eastAsiaTheme="minorHAnsi"/>
                <w:sz w:val="22"/>
                <w:szCs w:val="22"/>
              </w:rPr>
            </w:pPr>
            <w:r w:rsidRPr="00C17133">
              <w:rPr>
                <w:rFonts w:eastAsiaTheme="minorHAnsi"/>
                <w:sz w:val="22"/>
                <w:szCs w:val="22"/>
              </w:rPr>
              <w:t>19,254.0</w:t>
            </w:r>
          </w:p>
        </w:tc>
        <w:tc>
          <w:tcPr>
            <w:tcW w:w="978" w:type="dxa"/>
            <w:hideMark/>
          </w:tcPr>
          <w:p w14:paraId="19B53BAB" w14:textId="77777777" w:rsidR="00C17133" w:rsidRPr="00C17133" w:rsidRDefault="00C17133" w:rsidP="00C17133">
            <w:pPr>
              <w:pStyle w:val="NormalWeb"/>
              <w:rPr>
                <w:rFonts w:eastAsiaTheme="minorHAnsi"/>
                <w:sz w:val="22"/>
                <w:szCs w:val="22"/>
              </w:rPr>
            </w:pPr>
            <w:r w:rsidRPr="00C17133">
              <w:rPr>
                <w:rFonts w:eastAsiaTheme="minorHAnsi"/>
                <w:sz w:val="22"/>
                <w:szCs w:val="22"/>
              </w:rPr>
              <w:t>22,836.0</w:t>
            </w:r>
          </w:p>
        </w:tc>
        <w:tc>
          <w:tcPr>
            <w:tcW w:w="944" w:type="dxa"/>
            <w:hideMark/>
          </w:tcPr>
          <w:p w14:paraId="58BECD16" w14:textId="77777777" w:rsidR="00C17133" w:rsidRPr="00C17133" w:rsidRDefault="00C17133" w:rsidP="00C17133">
            <w:pPr>
              <w:pStyle w:val="NormalWeb"/>
              <w:rPr>
                <w:rFonts w:eastAsiaTheme="minorHAnsi"/>
                <w:sz w:val="22"/>
                <w:szCs w:val="22"/>
              </w:rPr>
            </w:pPr>
            <w:r w:rsidRPr="00C17133">
              <w:rPr>
                <w:rFonts w:eastAsiaTheme="minorHAnsi"/>
                <w:sz w:val="22"/>
                <w:szCs w:val="22"/>
              </w:rPr>
              <w:t>13,371.6</w:t>
            </w:r>
          </w:p>
        </w:tc>
        <w:tc>
          <w:tcPr>
            <w:tcW w:w="944" w:type="dxa"/>
            <w:hideMark/>
          </w:tcPr>
          <w:p w14:paraId="2ACEA726" w14:textId="77777777" w:rsidR="00C17133" w:rsidRPr="00C17133" w:rsidRDefault="00C17133" w:rsidP="00C17133">
            <w:pPr>
              <w:pStyle w:val="NormalWeb"/>
              <w:rPr>
                <w:rFonts w:eastAsiaTheme="minorHAnsi"/>
                <w:sz w:val="22"/>
                <w:szCs w:val="22"/>
              </w:rPr>
            </w:pPr>
            <w:r w:rsidRPr="00C17133">
              <w:rPr>
                <w:rFonts w:eastAsiaTheme="minorHAnsi"/>
                <w:sz w:val="22"/>
                <w:szCs w:val="22"/>
              </w:rPr>
              <w:t>18,371.6</w:t>
            </w:r>
          </w:p>
        </w:tc>
        <w:tc>
          <w:tcPr>
            <w:tcW w:w="944" w:type="dxa"/>
            <w:hideMark/>
          </w:tcPr>
          <w:p w14:paraId="54EF34B2" w14:textId="77777777" w:rsidR="00C17133" w:rsidRPr="00C17133" w:rsidRDefault="00C17133" w:rsidP="00C17133">
            <w:pPr>
              <w:pStyle w:val="NormalWeb"/>
              <w:rPr>
                <w:rFonts w:eastAsiaTheme="minorHAnsi"/>
                <w:sz w:val="22"/>
                <w:szCs w:val="22"/>
              </w:rPr>
            </w:pPr>
            <w:r w:rsidRPr="00C17133">
              <w:rPr>
                <w:rFonts w:eastAsiaTheme="minorHAnsi"/>
                <w:sz w:val="22"/>
                <w:szCs w:val="22"/>
              </w:rPr>
              <w:t>18,671.6</w:t>
            </w:r>
          </w:p>
        </w:tc>
      </w:tr>
      <w:tr w:rsidR="00C17133" w:rsidRPr="00C17133" w14:paraId="2449FCAC" w14:textId="77777777" w:rsidTr="00BB1866">
        <w:trPr>
          <w:divId w:val="2052876922"/>
          <w:trHeight w:val="435"/>
        </w:trPr>
        <w:tc>
          <w:tcPr>
            <w:tcW w:w="261" w:type="dxa"/>
            <w:noWrap/>
            <w:hideMark/>
          </w:tcPr>
          <w:p w14:paraId="6BF28444"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1380" w:type="dxa"/>
            <w:gridSpan w:val="2"/>
            <w:noWrap/>
            <w:hideMark/>
          </w:tcPr>
          <w:p w14:paraId="51C90FA0" w14:textId="77777777" w:rsidR="00C17133" w:rsidRPr="00C17133" w:rsidRDefault="00C17133" w:rsidP="00C17133">
            <w:pPr>
              <w:pStyle w:val="NormalWeb"/>
              <w:rPr>
                <w:rFonts w:eastAsiaTheme="minorHAnsi"/>
                <w:sz w:val="22"/>
                <w:szCs w:val="22"/>
              </w:rPr>
            </w:pPr>
            <w:proofErr w:type="spellStart"/>
            <w:r w:rsidRPr="00C17133">
              <w:rPr>
                <w:rFonts w:eastAsiaTheme="minorHAnsi"/>
                <w:sz w:val="22"/>
                <w:szCs w:val="22"/>
              </w:rPr>
              <w:t>Mallra</w:t>
            </w:r>
            <w:proofErr w:type="spellEnd"/>
            <w:r w:rsidRPr="00C17133">
              <w:rPr>
                <w:rFonts w:eastAsiaTheme="minorHAnsi"/>
                <w:sz w:val="22"/>
                <w:szCs w:val="22"/>
              </w:rPr>
              <w:t xml:space="preserve"> </w:t>
            </w:r>
            <w:proofErr w:type="spellStart"/>
            <w:r w:rsidRPr="00C17133">
              <w:rPr>
                <w:rFonts w:eastAsiaTheme="minorHAnsi"/>
                <w:sz w:val="22"/>
                <w:szCs w:val="22"/>
              </w:rPr>
              <w:t>dhe</w:t>
            </w:r>
            <w:proofErr w:type="spellEnd"/>
            <w:r w:rsidRPr="00C17133">
              <w:rPr>
                <w:rFonts w:eastAsiaTheme="minorHAnsi"/>
                <w:sz w:val="22"/>
                <w:szCs w:val="22"/>
              </w:rPr>
              <w:t xml:space="preserve"> </w:t>
            </w:r>
            <w:proofErr w:type="spellStart"/>
            <w:r w:rsidRPr="00C17133">
              <w:rPr>
                <w:rFonts w:eastAsiaTheme="minorHAnsi"/>
                <w:sz w:val="22"/>
                <w:szCs w:val="22"/>
              </w:rPr>
              <w:t>Shërbime</w:t>
            </w:r>
            <w:proofErr w:type="spellEnd"/>
          </w:p>
        </w:tc>
        <w:tc>
          <w:tcPr>
            <w:tcW w:w="733" w:type="dxa"/>
            <w:noWrap/>
            <w:hideMark/>
          </w:tcPr>
          <w:p w14:paraId="29694EC2" w14:textId="77777777" w:rsidR="00C17133" w:rsidRPr="00C17133" w:rsidRDefault="00C17133" w:rsidP="00C17133">
            <w:pPr>
              <w:pStyle w:val="NormalWeb"/>
              <w:rPr>
                <w:rFonts w:eastAsiaTheme="minorHAnsi"/>
                <w:sz w:val="22"/>
                <w:szCs w:val="22"/>
              </w:rPr>
            </w:pPr>
            <w:r w:rsidRPr="00C17133">
              <w:rPr>
                <w:rFonts w:eastAsiaTheme="minorHAnsi"/>
                <w:sz w:val="22"/>
                <w:szCs w:val="22"/>
              </w:rPr>
              <w:t>602</w:t>
            </w:r>
          </w:p>
        </w:tc>
        <w:tc>
          <w:tcPr>
            <w:tcW w:w="944" w:type="dxa"/>
            <w:gridSpan w:val="2"/>
            <w:hideMark/>
          </w:tcPr>
          <w:p w14:paraId="47FF35F4"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20,994.9</w:t>
            </w:r>
          </w:p>
        </w:tc>
        <w:tc>
          <w:tcPr>
            <w:tcW w:w="944" w:type="dxa"/>
            <w:hideMark/>
          </w:tcPr>
          <w:p w14:paraId="24C5A470"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21,875.2</w:t>
            </w:r>
          </w:p>
        </w:tc>
        <w:tc>
          <w:tcPr>
            <w:tcW w:w="944" w:type="dxa"/>
            <w:hideMark/>
          </w:tcPr>
          <w:p w14:paraId="4D422B83"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17,654.0</w:t>
            </w:r>
          </w:p>
        </w:tc>
        <w:tc>
          <w:tcPr>
            <w:tcW w:w="978" w:type="dxa"/>
            <w:hideMark/>
          </w:tcPr>
          <w:p w14:paraId="7E8C1DB9"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19,776.0</w:t>
            </w:r>
          </w:p>
        </w:tc>
        <w:tc>
          <w:tcPr>
            <w:tcW w:w="944" w:type="dxa"/>
            <w:hideMark/>
          </w:tcPr>
          <w:p w14:paraId="605D39F1"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13,371.6</w:t>
            </w:r>
          </w:p>
        </w:tc>
        <w:tc>
          <w:tcPr>
            <w:tcW w:w="944" w:type="dxa"/>
            <w:hideMark/>
          </w:tcPr>
          <w:p w14:paraId="7384B694"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18,371.6</w:t>
            </w:r>
          </w:p>
        </w:tc>
        <w:tc>
          <w:tcPr>
            <w:tcW w:w="944" w:type="dxa"/>
            <w:hideMark/>
          </w:tcPr>
          <w:p w14:paraId="455D3869"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18,671.6</w:t>
            </w:r>
          </w:p>
        </w:tc>
      </w:tr>
      <w:tr w:rsidR="00C17133" w:rsidRPr="00C17133" w14:paraId="1FCF863C" w14:textId="77777777" w:rsidTr="00BB1866">
        <w:trPr>
          <w:divId w:val="2052876922"/>
          <w:trHeight w:val="435"/>
        </w:trPr>
        <w:tc>
          <w:tcPr>
            <w:tcW w:w="261" w:type="dxa"/>
            <w:noWrap/>
            <w:hideMark/>
          </w:tcPr>
          <w:p w14:paraId="456F14DF"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1380" w:type="dxa"/>
            <w:gridSpan w:val="2"/>
            <w:noWrap/>
            <w:hideMark/>
          </w:tcPr>
          <w:p w14:paraId="5180864D" w14:textId="77777777" w:rsidR="00C17133" w:rsidRPr="00C17133" w:rsidRDefault="00C17133" w:rsidP="00C17133">
            <w:pPr>
              <w:pStyle w:val="NormalWeb"/>
              <w:rPr>
                <w:rFonts w:eastAsiaTheme="minorHAnsi"/>
                <w:sz w:val="22"/>
                <w:szCs w:val="22"/>
              </w:rPr>
            </w:pPr>
            <w:proofErr w:type="spellStart"/>
            <w:r w:rsidRPr="00C17133">
              <w:rPr>
                <w:rFonts w:eastAsiaTheme="minorHAnsi"/>
                <w:sz w:val="22"/>
                <w:szCs w:val="22"/>
              </w:rPr>
              <w:t>Subvencioni</w:t>
            </w:r>
            <w:proofErr w:type="spellEnd"/>
          </w:p>
        </w:tc>
        <w:tc>
          <w:tcPr>
            <w:tcW w:w="733" w:type="dxa"/>
            <w:noWrap/>
            <w:hideMark/>
          </w:tcPr>
          <w:p w14:paraId="4AAD2944" w14:textId="77777777" w:rsidR="00C17133" w:rsidRPr="00C17133" w:rsidRDefault="00C17133" w:rsidP="00C17133">
            <w:pPr>
              <w:pStyle w:val="NormalWeb"/>
              <w:rPr>
                <w:rFonts w:eastAsiaTheme="minorHAnsi"/>
                <w:sz w:val="22"/>
                <w:szCs w:val="22"/>
              </w:rPr>
            </w:pPr>
            <w:r w:rsidRPr="00C17133">
              <w:rPr>
                <w:rFonts w:eastAsiaTheme="minorHAnsi"/>
                <w:sz w:val="22"/>
                <w:szCs w:val="22"/>
              </w:rPr>
              <w:t>603</w:t>
            </w:r>
          </w:p>
        </w:tc>
        <w:tc>
          <w:tcPr>
            <w:tcW w:w="944" w:type="dxa"/>
            <w:gridSpan w:val="2"/>
            <w:hideMark/>
          </w:tcPr>
          <w:p w14:paraId="7014E1C1"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44" w:type="dxa"/>
            <w:hideMark/>
          </w:tcPr>
          <w:p w14:paraId="6C2590F6"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44" w:type="dxa"/>
            <w:hideMark/>
          </w:tcPr>
          <w:p w14:paraId="78372446"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78" w:type="dxa"/>
            <w:hideMark/>
          </w:tcPr>
          <w:p w14:paraId="76779BD2"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44" w:type="dxa"/>
            <w:hideMark/>
          </w:tcPr>
          <w:p w14:paraId="65A1B402"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44" w:type="dxa"/>
            <w:hideMark/>
          </w:tcPr>
          <w:p w14:paraId="0783A026"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44" w:type="dxa"/>
            <w:hideMark/>
          </w:tcPr>
          <w:p w14:paraId="5FA3891A"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r>
      <w:tr w:rsidR="00C17133" w:rsidRPr="00C17133" w14:paraId="7B3248BA" w14:textId="77777777" w:rsidTr="00BB1866">
        <w:trPr>
          <w:divId w:val="2052876922"/>
          <w:trHeight w:val="435"/>
        </w:trPr>
        <w:tc>
          <w:tcPr>
            <w:tcW w:w="261" w:type="dxa"/>
            <w:noWrap/>
            <w:hideMark/>
          </w:tcPr>
          <w:p w14:paraId="775D72D3"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1380" w:type="dxa"/>
            <w:gridSpan w:val="2"/>
            <w:noWrap/>
            <w:hideMark/>
          </w:tcPr>
          <w:p w14:paraId="570B1059" w14:textId="77777777" w:rsidR="00C17133" w:rsidRPr="00C17133" w:rsidRDefault="00C17133" w:rsidP="00C17133">
            <w:pPr>
              <w:pStyle w:val="NormalWeb"/>
              <w:rPr>
                <w:rFonts w:eastAsiaTheme="minorHAnsi"/>
                <w:sz w:val="22"/>
                <w:szCs w:val="22"/>
              </w:rPr>
            </w:pPr>
            <w:proofErr w:type="spellStart"/>
            <w:r w:rsidRPr="00C17133">
              <w:rPr>
                <w:rFonts w:eastAsiaTheme="minorHAnsi"/>
                <w:sz w:val="22"/>
                <w:szCs w:val="22"/>
              </w:rPr>
              <w:t>Transfertë</w:t>
            </w:r>
            <w:proofErr w:type="spellEnd"/>
            <w:r w:rsidRPr="00C17133">
              <w:rPr>
                <w:rFonts w:eastAsiaTheme="minorHAnsi"/>
                <w:sz w:val="22"/>
                <w:szCs w:val="22"/>
              </w:rPr>
              <w:t xml:space="preserve"> e </w:t>
            </w:r>
            <w:proofErr w:type="spellStart"/>
            <w:r w:rsidRPr="00C17133">
              <w:rPr>
                <w:rFonts w:eastAsiaTheme="minorHAnsi"/>
                <w:sz w:val="22"/>
                <w:szCs w:val="22"/>
              </w:rPr>
              <w:t>Brendshme</w:t>
            </w:r>
            <w:proofErr w:type="spellEnd"/>
          </w:p>
        </w:tc>
        <w:tc>
          <w:tcPr>
            <w:tcW w:w="733" w:type="dxa"/>
            <w:noWrap/>
            <w:hideMark/>
          </w:tcPr>
          <w:p w14:paraId="5E7EFE5F" w14:textId="77777777" w:rsidR="00C17133" w:rsidRPr="00C17133" w:rsidRDefault="00C17133" w:rsidP="00C17133">
            <w:pPr>
              <w:pStyle w:val="NormalWeb"/>
              <w:rPr>
                <w:rFonts w:eastAsiaTheme="minorHAnsi"/>
                <w:sz w:val="22"/>
                <w:szCs w:val="22"/>
              </w:rPr>
            </w:pPr>
            <w:r w:rsidRPr="00C17133">
              <w:rPr>
                <w:rFonts w:eastAsiaTheme="minorHAnsi"/>
                <w:sz w:val="22"/>
                <w:szCs w:val="22"/>
              </w:rPr>
              <w:t>604</w:t>
            </w:r>
          </w:p>
        </w:tc>
        <w:tc>
          <w:tcPr>
            <w:tcW w:w="944" w:type="dxa"/>
            <w:gridSpan w:val="2"/>
            <w:hideMark/>
          </w:tcPr>
          <w:p w14:paraId="48F16CC3"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3.8</w:t>
            </w:r>
          </w:p>
        </w:tc>
        <w:tc>
          <w:tcPr>
            <w:tcW w:w="944" w:type="dxa"/>
            <w:hideMark/>
          </w:tcPr>
          <w:p w14:paraId="70E63E0B"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47.6</w:t>
            </w:r>
          </w:p>
        </w:tc>
        <w:tc>
          <w:tcPr>
            <w:tcW w:w="944" w:type="dxa"/>
            <w:hideMark/>
          </w:tcPr>
          <w:p w14:paraId="4BE71798"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1,000.0</w:t>
            </w:r>
          </w:p>
        </w:tc>
        <w:tc>
          <w:tcPr>
            <w:tcW w:w="978" w:type="dxa"/>
            <w:hideMark/>
          </w:tcPr>
          <w:p w14:paraId="7B80F5C3"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1,200.0</w:t>
            </w:r>
          </w:p>
        </w:tc>
        <w:tc>
          <w:tcPr>
            <w:tcW w:w="944" w:type="dxa"/>
            <w:hideMark/>
          </w:tcPr>
          <w:p w14:paraId="1D6127FD"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44" w:type="dxa"/>
            <w:hideMark/>
          </w:tcPr>
          <w:p w14:paraId="3347C8FD"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44" w:type="dxa"/>
            <w:hideMark/>
          </w:tcPr>
          <w:p w14:paraId="63F64E9A"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r>
      <w:tr w:rsidR="00C17133" w:rsidRPr="00C17133" w14:paraId="0D6B8859" w14:textId="77777777" w:rsidTr="00BB1866">
        <w:trPr>
          <w:divId w:val="2052876922"/>
          <w:trHeight w:val="435"/>
        </w:trPr>
        <w:tc>
          <w:tcPr>
            <w:tcW w:w="261" w:type="dxa"/>
            <w:noWrap/>
            <w:hideMark/>
          </w:tcPr>
          <w:p w14:paraId="531CFF28"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1380" w:type="dxa"/>
            <w:gridSpan w:val="2"/>
            <w:hideMark/>
          </w:tcPr>
          <w:p w14:paraId="1A75777A" w14:textId="77777777" w:rsidR="00C17133" w:rsidRPr="00C17133" w:rsidRDefault="00C17133" w:rsidP="00C17133">
            <w:pPr>
              <w:pStyle w:val="NormalWeb"/>
              <w:rPr>
                <w:rFonts w:eastAsiaTheme="minorHAnsi"/>
                <w:sz w:val="22"/>
                <w:szCs w:val="22"/>
              </w:rPr>
            </w:pPr>
            <w:proofErr w:type="spellStart"/>
            <w:r w:rsidRPr="00C17133">
              <w:rPr>
                <w:rFonts w:eastAsiaTheme="minorHAnsi"/>
                <w:sz w:val="22"/>
                <w:szCs w:val="22"/>
              </w:rPr>
              <w:t>Transferta</w:t>
            </w:r>
            <w:proofErr w:type="spellEnd"/>
            <w:r w:rsidRPr="00C17133">
              <w:rPr>
                <w:rFonts w:eastAsiaTheme="minorHAnsi"/>
                <w:sz w:val="22"/>
                <w:szCs w:val="22"/>
              </w:rPr>
              <w:t xml:space="preserve"> </w:t>
            </w:r>
            <w:proofErr w:type="spellStart"/>
            <w:r w:rsidRPr="00C17133">
              <w:rPr>
                <w:rFonts w:eastAsiaTheme="minorHAnsi"/>
                <w:sz w:val="22"/>
                <w:szCs w:val="22"/>
              </w:rPr>
              <w:t>të</w:t>
            </w:r>
            <w:proofErr w:type="spellEnd"/>
            <w:r w:rsidRPr="00C17133">
              <w:rPr>
                <w:rFonts w:eastAsiaTheme="minorHAnsi"/>
                <w:sz w:val="22"/>
                <w:szCs w:val="22"/>
              </w:rPr>
              <w:t xml:space="preserve"> </w:t>
            </w:r>
            <w:proofErr w:type="spellStart"/>
            <w:r w:rsidRPr="00C17133">
              <w:rPr>
                <w:rFonts w:eastAsiaTheme="minorHAnsi"/>
                <w:sz w:val="22"/>
                <w:szCs w:val="22"/>
              </w:rPr>
              <w:t>Jashtme</w:t>
            </w:r>
            <w:proofErr w:type="spellEnd"/>
          </w:p>
        </w:tc>
        <w:tc>
          <w:tcPr>
            <w:tcW w:w="733" w:type="dxa"/>
            <w:hideMark/>
          </w:tcPr>
          <w:p w14:paraId="277543E9" w14:textId="77777777" w:rsidR="00C17133" w:rsidRPr="00C17133" w:rsidRDefault="00C17133" w:rsidP="00C17133">
            <w:pPr>
              <w:pStyle w:val="NormalWeb"/>
              <w:rPr>
                <w:rFonts w:eastAsiaTheme="minorHAnsi"/>
                <w:sz w:val="22"/>
                <w:szCs w:val="22"/>
              </w:rPr>
            </w:pPr>
            <w:r w:rsidRPr="00C17133">
              <w:rPr>
                <w:rFonts w:eastAsiaTheme="minorHAnsi"/>
                <w:sz w:val="22"/>
                <w:szCs w:val="22"/>
              </w:rPr>
              <w:t>605</w:t>
            </w:r>
          </w:p>
        </w:tc>
        <w:tc>
          <w:tcPr>
            <w:tcW w:w="944" w:type="dxa"/>
            <w:gridSpan w:val="2"/>
            <w:hideMark/>
          </w:tcPr>
          <w:p w14:paraId="58BB0B26"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44" w:type="dxa"/>
            <w:hideMark/>
          </w:tcPr>
          <w:p w14:paraId="1AA791EA"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44" w:type="dxa"/>
            <w:hideMark/>
          </w:tcPr>
          <w:p w14:paraId="29958112"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78" w:type="dxa"/>
            <w:hideMark/>
          </w:tcPr>
          <w:p w14:paraId="678558D1"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44" w:type="dxa"/>
            <w:hideMark/>
          </w:tcPr>
          <w:p w14:paraId="01AD3C7F"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44" w:type="dxa"/>
            <w:hideMark/>
          </w:tcPr>
          <w:p w14:paraId="6DF67D32"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44" w:type="dxa"/>
            <w:hideMark/>
          </w:tcPr>
          <w:p w14:paraId="242DD5B0"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r>
      <w:tr w:rsidR="00C17133" w:rsidRPr="00C17133" w14:paraId="76ACA8BB" w14:textId="77777777" w:rsidTr="00BB1866">
        <w:trPr>
          <w:divId w:val="2052876922"/>
          <w:trHeight w:val="435"/>
        </w:trPr>
        <w:tc>
          <w:tcPr>
            <w:tcW w:w="261" w:type="dxa"/>
            <w:noWrap/>
            <w:hideMark/>
          </w:tcPr>
          <w:p w14:paraId="715A75C7"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1380" w:type="dxa"/>
            <w:gridSpan w:val="2"/>
            <w:hideMark/>
          </w:tcPr>
          <w:p w14:paraId="36653D05" w14:textId="77777777" w:rsidR="00C17133" w:rsidRPr="00C17133" w:rsidRDefault="00C17133" w:rsidP="00C17133">
            <w:pPr>
              <w:pStyle w:val="NormalWeb"/>
              <w:rPr>
                <w:rFonts w:eastAsiaTheme="minorHAnsi"/>
                <w:sz w:val="22"/>
                <w:szCs w:val="22"/>
              </w:rPr>
            </w:pPr>
            <w:proofErr w:type="spellStart"/>
            <w:r w:rsidRPr="00C17133">
              <w:rPr>
                <w:rFonts w:eastAsiaTheme="minorHAnsi"/>
                <w:sz w:val="22"/>
                <w:szCs w:val="22"/>
              </w:rPr>
              <w:t>Të</w:t>
            </w:r>
            <w:proofErr w:type="spellEnd"/>
            <w:r w:rsidRPr="00C17133">
              <w:rPr>
                <w:rFonts w:eastAsiaTheme="minorHAnsi"/>
                <w:sz w:val="22"/>
                <w:szCs w:val="22"/>
              </w:rPr>
              <w:t xml:space="preserve"> </w:t>
            </w:r>
            <w:proofErr w:type="spellStart"/>
            <w:r w:rsidRPr="00C17133">
              <w:rPr>
                <w:rFonts w:eastAsiaTheme="minorHAnsi"/>
                <w:sz w:val="22"/>
                <w:szCs w:val="22"/>
              </w:rPr>
              <w:t>Tjera</w:t>
            </w:r>
            <w:proofErr w:type="spellEnd"/>
            <w:r w:rsidRPr="00C17133">
              <w:rPr>
                <w:rFonts w:eastAsiaTheme="minorHAnsi"/>
                <w:sz w:val="22"/>
                <w:szCs w:val="22"/>
              </w:rPr>
              <w:t xml:space="preserve"> (606, 651, etc.)</w:t>
            </w:r>
          </w:p>
        </w:tc>
        <w:tc>
          <w:tcPr>
            <w:tcW w:w="733" w:type="dxa"/>
            <w:hideMark/>
          </w:tcPr>
          <w:p w14:paraId="64E2A7AE" w14:textId="77777777" w:rsidR="00C17133" w:rsidRPr="00C17133" w:rsidRDefault="00C17133" w:rsidP="00C17133">
            <w:pPr>
              <w:pStyle w:val="NormalWeb"/>
              <w:rPr>
                <w:rFonts w:eastAsiaTheme="minorHAnsi"/>
                <w:sz w:val="22"/>
                <w:szCs w:val="22"/>
              </w:rPr>
            </w:pPr>
            <w:r w:rsidRPr="00C17133">
              <w:rPr>
                <w:rFonts w:eastAsiaTheme="minorHAnsi"/>
                <w:sz w:val="22"/>
                <w:szCs w:val="22"/>
              </w:rPr>
              <w:t>606</w:t>
            </w:r>
          </w:p>
        </w:tc>
        <w:tc>
          <w:tcPr>
            <w:tcW w:w="944" w:type="dxa"/>
            <w:gridSpan w:val="2"/>
            <w:hideMark/>
          </w:tcPr>
          <w:p w14:paraId="6647A742"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2,720.6</w:t>
            </w:r>
          </w:p>
        </w:tc>
        <w:tc>
          <w:tcPr>
            <w:tcW w:w="944" w:type="dxa"/>
            <w:hideMark/>
          </w:tcPr>
          <w:p w14:paraId="65E88224"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1,033.0</w:t>
            </w:r>
          </w:p>
        </w:tc>
        <w:tc>
          <w:tcPr>
            <w:tcW w:w="944" w:type="dxa"/>
            <w:hideMark/>
          </w:tcPr>
          <w:p w14:paraId="23D57FE3"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600.0</w:t>
            </w:r>
          </w:p>
        </w:tc>
        <w:tc>
          <w:tcPr>
            <w:tcW w:w="978" w:type="dxa"/>
            <w:hideMark/>
          </w:tcPr>
          <w:p w14:paraId="5097F504"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1,860.0</w:t>
            </w:r>
          </w:p>
        </w:tc>
        <w:tc>
          <w:tcPr>
            <w:tcW w:w="944" w:type="dxa"/>
            <w:hideMark/>
          </w:tcPr>
          <w:p w14:paraId="709F7437"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44" w:type="dxa"/>
            <w:hideMark/>
          </w:tcPr>
          <w:p w14:paraId="303A530C"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44" w:type="dxa"/>
            <w:hideMark/>
          </w:tcPr>
          <w:p w14:paraId="4890D0F2"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r>
      <w:tr w:rsidR="00C17133" w:rsidRPr="00C17133" w14:paraId="36EB07D2" w14:textId="77777777" w:rsidTr="00BB1866">
        <w:trPr>
          <w:divId w:val="2052876922"/>
          <w:trHeight w:val="450"/>
        </w:trPr>
        <w:tc>
          <w:tcPr>
            <w:tcW w:w="261" w:type="dxa"/>
            <w:noWrap/>
            <w:hideMark/>
          </w:tcPr>
          <w:p w14:paraId="58D1FF73"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1380" w:type="dxa"/>
            <w:gridSpan w:val="2"/>
            <w:hideMark/>
          </w:tcPr>
          <w:p w14:paraId="0B41BFD0" w14:textId="77777777" w:rsidR="00C17133" w:rsidRPr="00C17133" w:rsidRDefault="00C17133" w:rsidP="00C17133">
            <w:pPr>
              <w:pStyle w:val="NormalWeb"/>
              <w:rPr>
                <w:rFonts w:eastAsiaTheme="minorHAnsi"/>
                <w:b/>
                <w:bCs/>
                <w:sz w:val="22"/>
                <w:szCs w:val="22"/>
              </w:rPr>
            </w:pPr>
            <w:proofErr w:type="spellStart"/>
            <w:r w:rsidRPr="00C17133">
              <w:rPr>
                <w:rFonts w:eastAsiaTheme="minorHAnsi"/>
                <w:b/>
                <w:bCs/>
                <w:sz w:val="22"/>
                <w:szCs w:val="22"/>
              </w:rPr>
              <w:t>Shpenzime</w:t>
            </w:r>
            <w:proofErr w:type="spellEnd"/>
            <w:r w:rsidRPr="00C17133">
              <w:rPr>
                <w:rFonts w:eastAsiaTheme="minorHAnsi"/>
                <w:b/>
                <w:bCs/>
                <w:sz w:val="22"/>
                <w:szCs w:val="22"/>
              </w:rPr>
              <w:t xml:space="preserve"> </w:t>
            </w:r>
            <w:proofErr w:type="spellStart"/>
            <w:r w:rsidRPr="00C17133">
              <w:rPr>
                <w:rFonts w:eastAsiaTheme="minorHAnsi"/>
                <w:b/>
                <w:bCs/>
                <w:sz w:val="22"/>
                <w:szCs w:val="22"/>
              </w:rPr>
              <w:t>Kapitale</w:t>
            </w:r>
            <w:proofErr w:type="spellEnd"/>
          </w:p>
        </w:tc>
        <w:tc>
          <w:tcPr>
            <w:tcW w:w="733" w:type="dxa"/>
            <w:hideMark/>
          </w:tcPr>
          <w:p w14:paraId="74684AA7"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944" w:type="dxa"/>
            <w:gridSpan w:val="2"/>
            <w:hideMark/>
          </w:tcPr>
          <w:p w14:paraId="6004DC6E" w14:textId="77777777" w:rsidR="00C17133" w:rsidRPr="00C17133" w:rsidRDefault="00C17133" w:rsidP="00C17133">
            <w:pPr>
              <w:pStyle w:val="NormalWeb"/>
              <w:rPr>
                <w:rFonts w:eastAsiaTheme="minorHAnsi"/>
                <w:sz w:val="22"/>
                <w:szCs w:val="22"/>
              </w:rPr>
            </w:pPr>
            <w:r w:rsidRPr="00C17133">
              <w:rPr>
                <w:rFonts w:eastAsiaTheme="minorHAnsi"/>
                <w:sz w:val="22"/>
                <w:szCs w:val="22"/>
              </w:rPr>
              <w:t>264.9</w:t>
            </w:r>
          </w:p>
        </w:tc>
        <w:tc>
          <w:tcPr>
            <w:tcW w:w="944" w:type="dxa"/>
            <w:hideMark/>
          </w:tcPr>
          <w:p w14:paraId="35895A3A" w14:textId="77777777" w:rsidR="00C17133" w:rsidRPr="00C17133" w:rsidRDefault="00C17133" w:rsidP="00C17133">
            <w:pPr>
              <w:pStyle w:val="NormalWeb"/>
              <w:rPr>
                <w:rFonts w:eastAsiaTheme="minorHAnsi"/>
                <w:sz w:val="22"/>
                <w:szCs w:val="22"/>
              </w:rPr>
            </w:pPr>
            <w:r w:rsidRPr="00C17133">
              <w:rPr>
                <w:rFonts w:eastAsiaTheme="minorHAnsi"/>
                <w:sz w:val="22"/>
                <w:szCs w:val="22"/>
              </w:rPr>
              <w:t>5,297.0</w:t>
            </w:r>
          </w:p>
        </w:tc>
        <w:tc>
          <w:tcPr>
            <w:tcW w:w="944" w:type="dxa"/>
            <w:hideMark/>
          </w:tcPr>
          <w:p w14:paraId="71573CFB" w14:textId="77777777" w:rsidR="00C17133" w:rsidRPr="00C17133" w:rsidRDefault="00C17133" w:rsidP="00C17133">
            <w:pPr>
              <w:pStyle w:val="NormalWeb"/>
              <w:rPr>
                <w:rFonts w:eastAsiaTheme="minorHAnsi"/>
                <w:sz w:val="22"/>
                <w:szCs w:val="22"/>
              </w:rPr>
            </w:pPr>
            <w:r w:rsidRPr="00C17133">
              <w:rPr>
                <w:rFonts w:eastAsiaTheme="minorHAnsi"/>
                <w:sz w:val="22"/>
                <w:szCs w:val="22"/>
              </w:rPr>
              <w:t>0.0</w:t>
            </w:r>
          </w:p>
        </w:tc>
        <w:tc>
          <w:tcPr>
            <w:tcW w:w="978" w:type="dxa"/>
            <w:hideMark/>
          </w:tcPr>
          <w:p w14:paraId="3ACB6830" w14:textId="77777777" w:rsidR="00C17133" w:rsidRPr="00C17133" w:rsidRDefault="00C17133" w:rsidP="00C17133">
            <w:pPr>
              <w:pStyle w:val="NormalWeb"/>
              <w:rPr>
                <w:rFonts w:eastAsiaTheme="minorHAnsi"/>
                <w:sz w:val="22"/>
                <w:szCs w:val="22"/>
              </w:rPr>
            </w:pPr>
            <w:r w:rsidRPr="00C17133">
              <w:rPr>
                <w:rFonts w:eastAsiaTheme="minorHAnsi"/>
                <w:sz w:val="22"/>
                <w:szCs w:val="22"/>
              </w:rPr>
              <w:t>0.0</w:t>
            </w:r>
          </w:p>
        </w:tc>
        <w:tc>
          <w:tcPr>
            <w:tcW w:w="944" w:type="dxa"/>
            <w:hideMark/>
          </w:tcPr>
          <w:p w14:paraId="2868CEC8" w14:textId="77777777" w:rsidR="00C17133" w:rsidRPr="00C17133" w:rsidRDefault="00C17133" w:rsidP="00C17133">
            <w:pPr>
              <w:pStyle w:val="NormalWeb"/>
              <w:rPr>
                <w:rFonts w:eastAsiaTheme="minorHAnsi"/>
                <w:sz w:val="22"/>
                <w:szCs w:val="22"/>
              </w:rPr>
            </w:pPr>
            <w:r w:rsidRPr="00C17133">
              <w:rPr>
                <w:rFonts w:eastAsiaTheme="minorHAnsi"/>
                <w:sz w:val="22"/>
                <w:szCs w:val="22"/>
              </w:rPr>
              <w:t>0.0</w:t>
            </w:r>
          </w:p>
        </w:tc>
        <w:tc>
          <w:tcPr>
            <w:tcW w:w="944" w:type="dxa"/>
            <w:hideMark/>
          </w:tcPr>
          <w:p w14:paraId="57D1A439" w14:textId="77777777" w:rsidR="00C17133" w:rsidRPr="00C17133" w:rsidRDefault="00C17133" w:rsidP="00C17133">
            <w:pPr>
              <w:pStyle w:val="NormalWeb"/>
              <w:rPr>
                <w:rFonts w:eastAsiaTheme="minorHAnsi"/>
                <w:sz w:val="22"/>
                <w:szCs w:val="22"/>
              </w:rPr>
            </w:pPr>
            <w:r w:rsidRPr="00C17133">
              <w:rPr>
                <w:rFonts w:eastAsiaTheme="minorHAnsi"/>
                <w:sz w:val="22"/>
                <w:szCs w:val="22"/>
              </w:rPr>
              <w:t>0.0</w:t>
            </w:r>
          </w:p>
        </w:tc>
        <w:tc>
          <w:tcPr>
            <w:tcW w:w="944" w:type="dxa"/>
            <w:hideMark/>
          </w:tcPr>
          <w:p w14:paraId="2096092F" w14:textId="77777777" w:rsidR="00C17133" w:rsidRPr="00C17133" w:rsidRDefault="00C17133" w:rsidP="00C17133">
            <w:pPr>
              <w:pStyle w:val="NormalWeb"/>
              <w:rPr>
                <w:rFonts w:eastAsiaTheme="minorHAnsi"/>
                <w:sz w:val="22"/>
                <w:szCs w:val="22"/>
              </w:rPr>
            </w:pPr>
            <w:r w:rsidRPr="00C17133">
              <w:rPr>
                <w:rFonts w:eastAsiaTheme="minorHAnsi"/>
                <w:sz w:val="22"/>
                <w:szCs w:val="22"/>
              </w:rPr>
              <w:t>0.0</w:t>
            </w:r>
          </w:p>
        </w:tc>
      </w:tr>
      <w:tr w:rsidR="00C17133" w:rsidRPr="00C17133" w14:paraId="17160E77" w14:textId="77777777" w:rsidTr="00BB1866">
        <w:trPr>
          <w:divId w:val="2052876922"/>
          <w:trHeight w:val="435"/>
        </w:trPr>
        <w:tc>
          <w:tcPr>
            <w:tcW w:w="261" w:type="dxa"/>
            <w:noWrap/>
            <w:hideMark/>
          </w:tcPr>
          <w:p w14:paraId="7197E285"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1380" w:type="dxa"/>
            <w:gridSpan w:val="2"/>
            <w:noWrap/>
            <w:hideMark/>
          </w:tcPr>
          <w:p w14:paraId="6ADA0359" w14:textId="77777777" w:rsidR="00C17133" w:rsidRPr="00C17133" w:rsidRDefault="00C17133" w:rsidP="00C17133">
            <w:pPr>
              <w:pStyle w:val="NormalWeb"/>
              <w:rPr>
                <w:rFonts w:eastAsiaTheme="minorHAnsi"/>
                <w:sz w:val="22"/>
                <w:szCs w:val="22"/>
              </w:rPr>
            </w:pPr>
            <w:proofErr w:type="spellStart"/>
            <w:r w:rsidRPr="00C17133">
              <w:rPr>
                <w:rFonts w:eastAsiaTheme="minorHAnsi"/>
                <w:sz w:val="22"/>
                <w:szCs w:val="22"/>
              </w:rPr>
              <w:t>Aktive</w:t>
            </w:r>
            <w:proofErr w:type="spellEnd"/>
            <w:r w:rsidRPr="00C17133">
              <w:rPr>
                <w:rFonts w:eastAsiaTheme="minorHAnsi"/>
                <w:sz w:val="22"/>
                <w:szCs w:val="22"/>
              </w:rPr>
              <w:t xml:space="preserve"> </w:t>
            </w:r>
            <w:proofErr w:type="spellStart"/>
            <w:r w:rsidRPr="00C17133">
              <w:rPr>
                <w:rFonts w:eastAsiaTheme="minorHAnsi"/>
                <w:sz w:val="22"/>
                <w:szCs w:val="22"/>
              </w:rPr>
              <w:t>të</w:t>
            </w:r>
            <w:proofErr w:type="spellEnd"/>
            <w:r w:rsidRPr="00C17133">
              <w:rPr>
                <w:rFonts w:eastAsiaTheme="minorHAnsi"/>
                <w:sz w:val="22"/>
                <w:szCs w:val="22"/>
              </w:rPr>
              <w:t xml:space="preserve"> </w:t>
            </w:r>
            <w:proofErr w:type="spellStart"/>
            <w:r w:rsidRPr="00C17133">
              <w:rPr>
                <w:rFonts w:eastAsiaTheme="minorHAnsi"/>
                <w:sz w:val="22"/>
                <w:szCs w:val="22"/>
              </w:rPr>
              <w:t>Patrupëzuara</w:t>
            </w:r>
            <w:proofErr w:type="spellEnd"/>
          </w:p>
        </w:tc>
        <w:tc>
          <w:tcPr>
            <w:tcW w:w="733" w:type="dxa"/>
            <w:noWrap/>
            <w:hideMark/>
          </w:tcPr>
          <w:p w14:paraId="48BF5110" w14:textId="77777777" w:rsidR="00C17133" w:rsidRPr="00C17133" w:rsidRDefault="00C17133" w:rsidP="00C17133">
            <w:pPr>
              <w:pStyle w:val="NormalWeb"/>
              <w:rPr>
                <w:rFonts w:eastAsiaTheme="minorHAnsi"/>
                <w:sz w:val="22"/>
                <w:szCs w:val="22"/>
              </w:rPr>
            </w:pPr>
            <w:r w:rsidRPr="00C17133">
              <w:rPr>
                <w:rFonts w:eastAsiaTheme="minorHAnsi"/>
                <w:sz w:val="22"/>
                <w:szCs w:val="22"/>
              </w:rPr>
              <w:t>230</w:t>
            </w:r>
          </w:p>
        </w:tc>
        <w:tc>
          <w:tcPr>
            <w:tcW w:w="944" w:type="dxa"/>
            <w:gridSpan w:val="2"/>
            <w:hideMark/>
          </w:tcPr>
          <w:p w14:paraId="6E95A3A8"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44" w:type="dxa"/>
            <w:hideMark/>
          </w:tcPr>
          <w:p w14:paraId="7DB463DB"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44" w:type="dxa"/>
            <w:hideMark/>
          </w:tcPr>
          <w:p w14:paraId="0C67C445"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78" w:type="dxa"/>
            <w:hideMark/>
          </w:tcPr>
          <w:p w14:paraId="03E13A5A"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44" w:type="dxa"/>
            <w:hideMark/>
          </w:tcPr>
          <w:p w14:paraId="72883368"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44" w:type="dxa"/>
            <w:hideMark/>
          </w:tcPr>
          <w:p w14:paraId="6E291D22"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44" w:type="dxa"/>
            <w:hideMark/>
          </w:tcPr>
          <w:p w14:paraId="3A4F8109"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r>
      <w:tr w:rsidR="00C17133" w:rsidRPr="00C17133" w14:paraId="7EE75EA3" w14:textId="77777777" w:rsidTr="00BB1866">
        <w:trPr>
          <w:divId w:val="2052876922"/>
          <w:trHeight w:val="435"/>
        </w:trPr>
        <w:tc>
          <w:tcPr>
            <w:tcW w:w="261" w:type="dxa"/>
            <w:noWrap/>
            <w:hideMark/>
          </w:tcPr>
          <w:p w14:paraId="443596B0"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1380" w:type="dxa"/>
            <w:gridSpan w:val="2"/>
            <w:noWrap/>
            <w:hideMark/>
          </w:tcPr>
          <w:p w14:paraId="56E2C543" w14:textId="77777777" w:rsidR="00C17133" w:rsidRPr="00C17133" w:rsidRDefault="00C17133" w:rsidP="00C17133">
            <w:pPr>
              <w:pStyle w:val="NormalWeb"/>
              <w:rPr>
                <w:rFonts w:eastAsiaTheme="minorHAnsi"/>
                <w:sz w:val="22"/>
                <w:szCs w:val="22"/>
              </w:rPr>
            </w:pPr>
            <w:proofErr w:type="spellStart"/>
            <w:r w:rsidRPr="00C17133">
              <w:rPr>
                <w:rFonts w:eastAsiaTheme="minorHAnsi"/>
                <w:sz w:val="22"/>
                <w:szCs w:val="22"/>
              </w:rPr>
              <w:t>Aktive</w:t>
            </w:r>
            <w:proofErr w:type="spellEnd"/>
            <w:r w:rsidRPr="00C17133">
              <w:rPr>
                <w:rFonts w:eastAsiaTheme="minorHAnsi"/>
                <w:sz w:val="22"/>
                <w:szCs w:val="22"/>
              </w:rPr>
              <w:t xml:space="preserve"> </w:t>
            </w:r>
            <w:proofErr w:type="spellStart"/>
            <w:r w:rsidRPr="00C17133">
              <w:rPr>
                <w:rFonts w:eastAsiaTheme="minorHAnsi"/>
                <w:sz w:val="22"/>
                <w:szCs w:val="22"/>
              </w:rPr>
              <w:t>të</w:t>
            </w:r>
            <w:proofErr w:type="spellEnd"/>
            <w:r w:rsidRPr="00C17133">
              <w:rPr>
                <w:rFonts w:eastAsiaTheme="minorHAnsi"/>
                <w:sz w:val="22"/>
                <w:szCs w:val="22"/>
              </w:rPr>
              <w:t xml:space="preserve"> </w:t>
            </w:r>
            <w:proofErr w:type="spellStart"/>
            <w:r w:rsidRPr="00C17133">
              <w:rPr>
                <w:rFonts w:eastAsiaTheme="minorHAnsi"/>
                <w:sz w:val="22"/>
                <w:szCs w:val="22"/>
              </w:rPr>
              <w:t>Trupëzuara</w:t>
            </w:r>
            <w:proofErr w:type="spellEnd"/>
          </w:p>
        </w:tc>
        <w:tc>
          <w:tcPr>
            <w:tcW w:w="733" w:type="dxa"/>
            <w:noWrap/>
            <w:hideMark/>
          </w:tcPr>
          <w:p w14:paraId="54B687AF" w14:textId="77777777" w:rsidR="00C17133" w:rsidRPr="00C17133" w:rsidRDefault="00C17133" w:rsidP="00C17133">
            <w:pPr>
              <w:pStyle w:val="NormalWeb"/>
              <w:rPr>
                <w:rFonts w:eastAsiaTheme="minorHAnsi"/>
                <w:sz w:val="22"/>
                <w:szCs w:val="22"/>
              </w:rPr>
            </w:pPr>
            <w:r w:rsidRPr="00C17133">
              <w:rPr>
                <w:rFonts w:eastAsiaTheme="minorHAnsi"/>
                <w:sz w:val="22"/>
                <w:szCs w:val="22"/>
              </w:rPr>
              <w:t>231</w:t>
            </w:r>
          </w:p>
        </w:tc>
        <w:tc>
          <w:tcPr>
            <w:tcW w:w="944" w:type="dxa"/>
            <w:gridSpan w:val="2"/>
            <w:hideMark/>
          </w:tcPr>
          <w:p w14:paraId="79803770"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264.9</w:t>
            </w:r>
          </w:p>
        </w:tc>
        <w:tc>
          <w:tcPr>
            <w:tcW w:w="944" w:type="dxa"/>
            <w:hideMark/>
          </w:tcPr>
          <w:p w14:paraId="46DBAEFC"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5,297.0</w:t>
            </w:r>
          </w:p>
        </w:tc>
        <w:tc>
          <w:tcPr>
            <w:tcW w:w="944" w:type="dxa"/>
            <w:hideMark/>
          </w:tcPr>
          <w:p w14:paraId="74D4D794"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78" w:type="dxa"/>
            <w:hideMark/>
          </w:tcPr>
          <w:p w14:paraId="245F4765"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44" w:type="dxa"/>
            <w:hideMark/>
          </w:tcPr>
          <w:p w14:paraId="7642C6A1"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44" w:type="dxa"/>
            <w:hideMark/>
          </w:tcPr>
          <w:p w14:paraId="7ACAFFA0"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c>
          <w:tcPr>
            <w:tcW w:w="944" w:type="dxa"/>
            <w:hideMark/>
          </w:tcPr>
          <w:p w14:paraId="58BDA81E"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0.0</w:t>
            </w:r>
          </w:p>
        </w:tc>
      </w:tr>
      <w:tr w:rsidR="00C17133" w:rsidRPr="00C17133" w14:paraId="3DF3B9CF" w14:textId="77777777" w:rsidTr="00BB1866">
        <w:trPr>
          <w:divId w:val="2052876922"/>
          <w:trHeight w:val="255"/>
        </w:trPr>
        <w:tc>
          <w:tcPr>
            <w:tcW w:w="261" w:type="dxa"/>
            <w:noWrap/>
            <w:hideMark/>
          </w:tcPr>
          <w:p w14:paraId="0D2687F5"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1380" w:type="dxa"/>
            <w:gridSpan w:val="2"/>
            <w:noWrap/>
            <w:hideMark/>
          </w:tcPr>
          <w:p w14:paraId="1A3A757B"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733" w:type="dxa"/>
            <w:noWrap/>
            <w:hideMark/>
          </w:tcPr>
          <w:p w14:paraId="4FB9C15B"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944" w:type="dxa"/>
            <w:gridSpan w:val="2"/>
            <w:noWrap/>
            <w:hideMark/>
          </w:tcPr>
          <w:p w14:paraId="243B9973"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944" w:type="dxa"/>
            <w:noWrap/>
            <w:hideMark/>
          </w:tcPr>
          <w:p w14:paraId="1D7A9F01"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944" w:type="dxa"/>
            <w:noWrap/>
            <w:hideMark/>
          </w:tcPr>
          <w:p w14:paraId="0432B51F"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978" w:type="dxa"/>
            <w:noWrap/>
            <w:hideMark/>
          </w:tcPr>
          <w:p w14:paraId="285B0BE1"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944" w:type="dxa"/>
            <w:hideMark/>
          </w:tcPr>
          <w:p w14:paraId="47E37142"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 </w:t>
            </w:r>
          </w:p>
        </w:tc>
        <w:tc>
          <w:tcPr>
            <w:tcW w:w="944" w:type="dxa"/>
            <w:hideMark/>
          </w:tcPr>
          <w:p w14:paraId="7B7CC57E"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944" w:type="dxa"/>
            <w:hideMark/>
          </w:tcPr>
          <w:p w14:paraId="7CB16EC7"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r>
      <w:tr w:rsidR="00C17133" w:rsidRPr="00C17133" w14:paraId="2754A470" w14:textId="77777777" w:rsidTr="00BB1866">
        <w:trPr>
          <w:divId w:val="2052876922"/>
          <w:trHeight w:val="450"/>
        </w:trPr>
        <w:tc>
          <w:tcPr>
            <w:tcW w:w="261" w:type="dxa"/>
            <w:noWrap/>
            <w:hideMark/>
          </w:tcPr>
          <w:p w14:paraId="4A2C1B3B"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1380" w:type="dxa"/>
            <w:gridSpan w:val="2"/>
            <w:hideMark/>
          </w:tcPr>
          <w:p w14:paraId="191D88E4" w14:textId="77777777" w:rsidR="00C17133" w:rsidRPr="00C17133" w:rsidRDefault="00C17133" w:rsidP="00C17133">
            <w:pPr>
              <w:pStyle w:val="NormalWeb"/>
              <w:rPr>
                <w:rFonts w:eastAsiaTheme="minorHAnsi"/>
                <w:b/>
                <w:bCs/>
                <w:sz w:val="22"/>
                <w:szCs w:val="22"/>
              </w:rPr>
            </w:pPr>
            <w:proofErr w:type="spellStart"/>
            <w:r w:rsidRPr="00C17133">
              <w:rPr>
                <w:rFonts w:eastAsiaTheme="minorHAnsi"/>
                <w:b/>
                <w:bCs/>
                <w:sz w:val="22"/>
                <w:szCs w:val="22"/>
              </w:rPr>
              <w:t>Totali</w:t>
            </w:r>
            <w:proofErr w:type="spellEnd"/>
          </w:p>
        </w:tc>
        <w:tc>
          <w:tcPr>
            <w:tcW w:w="733" w:type="dxa"/>
            <w:hideMark/>
          </w:tcPr>
          <w:p w14:paraId="1D19603B"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944" w:type="dxa"/>
            <w:gridSpan w:val="2"/>
            <w:hideMark/>
          </w:tcPr>
          <w:p w14:paraId="718D8342" w14:textId="77777777" w:rsidR="00C17133" w:rsidRPr="00C17133" w:rsidRDefault="00C17133" w:rsidP="00C17133">
            <w:pPr>
              <w:pStyle w:val="NormalWeb"/>
              <w:rPr>
                <w:rFonts w:eastAsiaTheme="minorHAnsi"/>
                <w:sz w:val="22"/>
                <w:szCs w:val="22"/>
              </w:rPr>
            </w:pPr>
            <w:r w:rsidRPr="00C17133">
              <w:rPr>
                <w:rFonts w:eastAsiaTheme="minorHAnsi"/>
                <w:sz w:val="22"/>
                <w:szCs w:val="22"/>
              </w:rPr>
              <w:t>76,367.2</w:t>
            </w:r>
          </w:p>
        </w:tc>
        <w:tc>
          <w:tcPr>
            <w:tcW w:w="944" w:type="dxa"/>
            <w:hideMark/>
          </w:tcPr>
          <w:p w14:paraId="5CF17449" w14:textId="77777777" w:rsidR="00C17133" w:rsidRPr="00C17133" w:rsidRDefault="00C17133" w:rsidP="00C17133">
            <w:pPr>
              <w:pStyle w:val="NormalWeb"/>
              <w:rPr>
                <w:rFonts w:eastAsiaTheme="minorHAnsi"/>
                <w:sz w:val="22"/>
                <w:szCs w:val="22"/>
              </w:rPr>
            </w:pPr>
            <w:r w:rsidRPr="00C17133">
              <w:rPr>
                <w:rFonts w:eastAsiaTheme="minorHAnsi"/>
                <w:sz w:val="22"/>
                <w:szCs w:val="22"/>
              </w:rPr>
              <w:t>80,065.8</w:t>
            </w:r>
          </w:p>
        </w:tc>
        <w:tc>
          <w:tcPr>
            <w:tcW w:w="944" w:type="dxa"/>
            <w:hideMark/>
          </w:tcPr>
          <w:p w14:paraId="3606F15B" w14:textId="77777777" w:rsidR="00C17133" w:rsidRPr="00C17133" w:rsidRDefault="00C17133" w:rsidP="00C17133">
            <w:pPr>
              <w:pStyle w:val="NormalWeb"/>
              <w:rPr>
                <w:rFonts w:eastAsiaTheme="minorHAnsi"/>
                <w:sz w:val="22"/>
                <w:szCs w:val="22"/>
              </w:rPr>
            </w:pPr>
            <w:r w:rsidRPr="00C17133">
              <w:rPr>
                <w:rFonts w:eastAsiaTheme="minorHAnsi"/>
                <w:sz w:val="22"/>
                <w:szCs w:val="22"/>
              </w:rPr>
              <w:t>80,489.0</w:t>
            </w:r>
          </w:p>
        </w:tc>
        <w:tc>
          <w:tcPr>
            <w:tcW w:w="978" w:type="dxa"/>
            <w:hideMark/>
          </w:tcPr>
          <w:p w14:paraId="43660BEC" w14:textId="77777777" w:rsidR="00C17133" w:rsidRPr="00C17133" w:rsidRDefault="00C17133" w:rsidP="00C17133">
            <w:pPr>
              <w:pStyle w:val="NormalWeb"/>
              <w:rPr>
                <w:rFonts w:eastAsiaTheme="minorHAnsi"/>
                <w:sz w:val="22"/>
                <w:szCs w:val="22"/>
              </w:rPr>
            </w:pPr>
            <w:r w:rsidRPr="00C17133">
              <w:rPr>
                <w:rFonts w:eastAsiaTheme="minorHAnsi"/>
                <w:sz w:val="22"/>
                <w:szCs w:val="22"/>
              </w:rPr>
              <w:t>84,071.0</w:t>
            </w:r>
          </w:p>
        </w:tc>
        <w:tc>
          <w:tcPr>
            <w:tcW w:w="944" w:type="dxa"/>
            <w:hideMark/>
          </w:tcPr>
          <w:p w14:paraId="3CE42ABC" w14:textId="77777777" w:rsidR="00C17133" w:rsidRPr="00C17133" w:rsidRDefault="00C17133" w:rsidP="00C17133">
            <w:pPr>
              <w:pStyle w:val="NormalWeb"/>
              <w:rPr>
                <w:rFonts w:eastAsiaTheme="minorHAnsi"/>
                <w:sz w:val="22"/>
                <w:szCs w:val="22"/>
              </w:rPr>
            </w:pPr>
            <w:r w:rsidRPr="00C17133">
              <w:rPr>
                <w:rFonts w:eastAsiaTheme="minorHAnsi"/>
                <w:sz w:val="22"/>
                <w:szCs w:val="22"/>
              </w:rPr>
              <w:t>71,571.6</w:t>
            </w:r>
          </w:p>
        </w:tc>
        <w:tc>
          <w:tcPr>
            <w:tcW w:w="944" w:type="dxa"/>
            <w:hideMark/>
          </w:tcPr>
          <w:p w14:paraId="18484B83" w14:textId="77777777" w:rsidR="00C17133" w:rsidRPr="00C17133" w:rsidRDefault="00C17133" w:rsidP="00C17133">
            <w:pPr>
              <w:pStyle w:val="NormalWeb"/>
              <w:rPr>
                <w:rFonts w:eastAsiaTheme="minorHAnsi"/>
                <w:sz w:val="22"/>
                <w:szCs w:val="22"/>
              </w:rPr>
            </w:pPr>
            <w:r w:rsidRPr="00C17133">
              <w:rPr>
                <w:rFonts w:eastAsiaTheme="minorHAnsi"/>
                <w:sz w:val="22"/>
                <w:szCs w:val="22"/>
              </w:rPr>
              <w:t>76,571.6</w:t>
            </w:r>
          </w:p>
        </w:tc>
        <w:tc>
          <w:tcPr>
            <w:tcW w:w="944" w:type="dxa"/>
            <w:hideMark/>
          </w:tcPr>
          <w:p w14:paraId="28859292" w14:textId="77777777" w:rsidR="00C17133" w:rsidRPr="00C17133" w:rsidRDefault="00C17133" w:rsidP="00C17133">
            <w:pPr>
              <w:pStyle w:val="NormalWeb"/>
              <w:rPr>
                <w:rFonts w:eastAsiaTheme="minorHAnsi"/>
                <w:sz w:val="22"/>
                <w:szCs w:val="22"/>
              </w:rPr>
            </w:pPr>
            <w:r w:rsidRPr="00C17133">
              <w:rPr>
                <w:rFonts w:eastAsiaTheme="minorHAnsi"/>
                <w:sz w:val="22"/>
                <w:szCs w:val="22"/>
              </w:rPr>
              <w:t>76,871.6</w:t>
            </w:r>
          </w:p>
        </w:tc>
      </w:tr>
      <w:tr w:rsidR="00C17133" w:rsidRPr="00C17133" w14:paraId="24B9207F" w14:textId="77777777" w:rsidTr="00BB1866">
        <w:trPr>
          <w:divId w:val="2052876922"/>
          <w:trHeight w:val="270"/>
        </w:trPr>
        <w:tc>
          <w:tcPr>
            <w:tcW w:w="261" w:type="dxa"/>
            <w:noWrap/>
            <w:hideMark/>
          </w:tcPr>
          <w:p w14:paraId="75351568" w14:textId="77777777" w:rsidR="00C17133" w:rsidRPr="00C17133" w:rsidRDefault="00C17133" w:rsidP="00C17133">
            <w:pPr>
              <w:pStyle w:val="NormalWeb"/>
              <w:rPr>
                <w:rFonts w:eastAsiaTheme="minorHAnsi"/>
                <w:sz w:val="22"/>
                <w:szCs w:val="22"/>
              </w:rPr>
            </w:pPr>
            <w:r w:rsidRPr="00C17133">
              <w:rPr>
                <w:rFonts w:eastAsiaTheme="minorHAnsi"/>
                <w:sz w:val="22"/>
                <w:szCs w:val="22"/>
              </w:rPr>
              <w:t> </w:t>
            </w:r>
          </w:p>
        </w:tc>
        <w:tc>
          <w:tcPr>
            <w:tcW w:w="1380" w:type="dxa"/>
            <w:gridSpan w:val="2"/>
            <w:hideMark/>
          </w:tcPr>
          <w:p w14:paraId="108323E1"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 </w:t>
            </w:r>
          </w:p>
        </w:tc>
        <w:tc>
          <w:tcPr>
            <w:tcW w:w="733" w:type="dxa"/>
            <w:hideMark/>
          </w:tcPr>
          <w:p w14:paraId="12043433" w14:textId="77777777" w:rsidR="00C17133" w:rsidRPr="00C17133" w:rsidRDefault="00C17133" w:rsidP="00C17133">
            <w:pPr>
              <w:pStyle w:val="NormalWeb"/>
              <w:rPr>
                <w:rFonts w:eastAsiaTheme="minorHAnsi"/>
                <w:b/>
                <w:bCs/>
                <w:sz w:val="22"/>
                <w:szCs w:val="22"/>
              </w:rPr>
            </w:pPr>
          </w:p>
        </w:tc>
        <w:tc>
          <w:tcPr>
            <w:tcW w:w="944" w:type="dxa"/>
            <w:gridSpan w:val="2"/>
            <w:hideMark/>
          </w:tcPr>
          <w:p w14:paraId="46534A9D" w14:textId="77777777" w:rsidR="00C17133" w:rsidRPr="00C17133" w:rsidRDefault="00C17133" w:rsidP="00C17133">
            <w:pPr>
              <w:pStyle w:val="NormalWeb"/>
              <w:rPr>
                <w:rFonts w:eastAsiaTheme="minorHAnsi"/>
                <w:sz w:val="22"/>
                <w:szCs w:val="22"/>
              </w:rPr>
            </w:pPr>
          </w:p>
        </w:tc>
        <w:tc>
          <w:tcPr>
            <w:tcW w:w="944" w:type="dxa"/>
            <w:noWrap/>
            <w:hideMark/>
          </w:tcPr>
          <w:p w14:paraId="04624AD2" w14:textId="77777777" w:rsidR="00C17133" w:rsidRPr="00C17133" w:rsidRDefault="00C17133" w:rsidP="00C17133">
            <w:pPr>
              <w:pStyle w:val="NormalWeb"/>
              <w:rPr>
                <w:rFonts w:eastAsiaTheme="minorHAnsi"/>
                <w:sz w:val="22"/>
                <w:szCs w:val="22"/>
              </w:rPr>
            </w:pPr>
          </w:p>
        </w:tc>
        <w:tc>
          <w:tcPr>
            <w:tcW w:w="944" w:type="dxa"/>
            <w:noWrap/>
            <w:hideMark/>
          </w:tcPr>
          <w:p w14:paraId="49DD0F57" w14:textId="77777777" w:rsidR="00C17133" w:rsidRPr="00C17133" w:rsidRDefault="00C17133" w:rsidP="00C17133">
            <w:pPr>
              <w:pStyle w:val="NormalWeb"/>
              <w:rPr>
                <w:rFonts w:eastAsiaTheme="minorHAnsi"/>
                <w:sz w:val="22"/>
                <w:szCs w:val="22"/>
              </w:rPr>
            </w:pPr>
          </w:p>
        </w:tc>
        <w:tc>
          <w:tcPr>
            <w:tcW w:w="978" w:type="dxa"/>
            <w:noWrap/>
            <w:hideMark/>
          </w:tcPr>
          <w:p w14:paraId="40A24729" w14:textId="77777777" w:rsidR="00C17133" w:rsidRPr="00C17133" w:rsidRDefault="00C17133" w:rsidP="00C17133">
            <w:pPr>
              <w:pStyle w:val="NormalWeb"/>
              <w:rPr>
                <w:rFonts w:eastAsiaTheme="minorHAnsi"/>
                <w:sz w:val="22"/>
                <w:szCs w:val="22"/>
              </w:rPr>
            </w:pPr>
          </w:p>
        </w:tc>
        <w:tc>
          <w:tcPr>
            <w:tcW w:w="944" w:type="dxa"/>
            <w:noWrap/>
            <w:hideMark/>
          </w:tcPr>
          <w:p w14:paraId="2C90BF78" w14:textId="77777777" w:rsidR="00C17133" w:rsidRPr="00C17133" w:rsidRDefault="00C17133" w:rsidP="00C17133">
            <w:pPr>
              <w:pStyle w:val="NormalWeb"/>
              <w:rPr>
                <w:rFonts w:eastAsiaTheme="minorHAnsi"/>
                <w:sz w:val="22"/>
                <w:szCs w:val="22"/>
              </w:rPr>
            </w:pPr>
          </w:p>
        </w:tc>
        <w:tc>
          <w:tcPr>
            <w:tcW w:w="944" w:type="dxa"/>
            <w:noWrap/>
            <w:hideMark/>
          </w:tcPr>
          <w:p w14:paraId="480E34B0" w14:textId="77777777" w:rsidR="00C17133" w:rsidRPr="00C17133" w:rsidRDefault="00C17133" w:rsidP="00C17133">
            <w:pPr>
              <w:pStyle w:val="NormalWeb"/>
              <w:rPr>
                <w:rFonts w:eastAsiaTheme="minorHAnsi"/>
                <w:sz w:val="22"/>
                <w:szCs w:val="22"/>
              </w:rPr>
            </w:pPr>
          </w:p>
        </w:tc>
        <w:tc>
          <w:tcPr>
            <w:tcW w:w="944" w:type="dxa"/>
            <w:noWrap/>
            <w:hideMark/>
          </w:tcPr>
          <w:p w14:paraId="64081276" w14:textId="77777777" w:rsidR="00C17133" w:rsidRPr="00C17133" w:rsidRDefault="00C17133" w:rsidP="00C17133">
            <w:pPr>
              <w:pStyle w:val="NormalWeb"/>
              <w:rPr>
                <w:rFonts w:eastAsiaTheme="minorHAnsi"/>
                <w:b/>
                <w:bCs/>
                <w:sz w:val="22"/>
                <w:szCs w:val="22"/>
              </w:rPr>
            </w:pPr>
            <w:r w:rsidRPr="00C17133">
              <w:rPr>
                <w:rFonts w:eastAsiaTheme="minorHAnsi"/>
                <w:b/>
                <w:bCs/>
                <w:sz w:val="22"/>
                <w:szCs w:val="22"/>
              </w:rPr>
              <w:t> </w:t>
            </w:r>
          </w:p>
        </w:tc>
      </w:tr>
    </w:tbl>
    <w:p w14:paraId="618FC29B" w14:textId="70C84D4C" w:rsidR="00BA0A9F" w:rsidRDefault="00BA0A9F" w:rsidP="00661F6C">
      <w:pPr>
        <w:pStyle w:val="NormalWeb"/>
        <w:spacing w:before="0" w:beforeAutospacing="0" w:after="0" w:afterAutospacing="0"/>
        <w:divId w:val="2052876922"/>
        <w:rPr>
          <w:rFonts w:eastAsiaTheme="minorHAnsi"/>
          <w:sz w:val="22"/>
          <w:szCs w:val="22"/>
          <w:lang w:val="en-GB"/>
        </w:rPr>
      </w:pPr>
    </w:p>
    <w:p w14:paraId="4F4A54B8" w14:textId="6222BB42" w:rsidR="006B53EF" w:rsidRDefault="00BB1866" w:rsidP="00661F6C">
      <w:pPr>
        <w:pStyle w:val="NormalWeb"/>
        <w:spacing w:before="0" w:beforeAutospacing="0" w:after="0" w:afterAutospacing="0"/>
        <w:divId w:val="2052876922"/>
        <w:rPr>
          <w:rFonts w:eastAsiaTheme="minorHAnsi"/>
          <w:sz w:val="22"/>
          <w:szCs w:val="22"/>
          <w:lang w:val="en-GB"/>
        </w:rPr>
      </w:pPr>
      <w:proofErr w:type="spellStart"/>
      <w:r>
        <w:rPr>
          <w:rFonts w:eastAsiaTheme="minorHAnsi"/>
          <w:sz w:val="22"/>
          <w:szCs w:val="22"/>
          <w:lang w:val="en-GB"/>
        </w:rPr>
        <w:t>Projektet</w:t>
      </w:r>
      <w:proofErr w:type="spellEnd"/>
      <w:r>
        <w:rPr>
          <w:rFonts w:eastAsiaTheme="minorHAnsi"/>
          <w:sz w:val="22"/>
          <w:szCs w:val="22"/>
          <w:lang w:val="en-GB"/>
        </w:rPr>
        <w:t xml:space="preserve"> e </w:t>
      </w:r>
      <w:proofErr w:type="spellStart"/>
      <w:r>
        <w:rPr>
          <w:rFonts w:eastAsiaTheme="minorHAnsi"/>
          <w:sz w:val="22"/>
          <w:szCs w:val="22"/>
          <w:lang w:val="en-GB"/>
        </w:rPr>
        <w:t>Investimeve</w:t>
      </w:r>
      <w:proofErr w:type="spellEnd"/>
    </w:p>
    <w:tbl>
      <w:tblPr>
        <w:tblStyle w:val="TableGrid"/>
        <w:tblW w:w="0" w:type="auto"/>
        <w:tblLook w:val="04A0" w:firstRow="1" w:lastRow="0" w:firstColumn="1" w:lastColumn="0" w:noHBand="0" w:noVBand="1"/>
      </w:tblPr>
      <w:tblGrid>
        <w:gridCol w:w="1002"/>
        <w:gridCol w:w="1478"/>
        <w:gridCol w:w="893"/>
        <w:gridCol w:w="939"/>
        <w:gridCol w:w="690"/>
        <w:gridCol w:w="1043"/>
        <w:gridCol w:w="554"/>
        <w:gridCol w:w="554"/>
        <w:gridCol w:w="747"/>
        <w:gridCol w:w="558"/>
        <w:gridCol w:w="558"/>
      </w:tblGrid>
      <w:tr w:rsidR="006B53EF" w:rsidRPr="006B53EF" w14:paraId="10758F0E" w14:textId="77777777" w:rsidTr="006B53EF">
        <w:trPr>
          <w:divId w:val="2052876922"/>
          <w:trHeight w:val="420"/>
        </w:trPr>
        <w:tc>
          <w:tcPr>
            <w:tcW w:w="1255" w:type="dxa"/>
            <w:noWrap/>
            <w:hideMark/>
          </w:tcPr>
          <w:p w14:paraId="0AC913FC" w14:textId="77777777" w:rsidR="006B53EF" w:rsidRPr="006B53EF" w:rsidRDefault="006B53EF" w:rsidP="006B53EF">
            <w:pPr>
              <w:pStyle w:val="NormalWeb"/>
              <w:rPr>
                <w:rFonts w:eastAsiaTheme="minorHAnsi"/>
                <w:b/>
                <w:bCs/>
                <w:sz w:val="22"/>
                <w:szCs w:val="22"/>
              </w:rPr>
            </w:pPr>
            <w:r w:rsidRPr="006B53EF">
              <w:rPr>
                <w:rFonts w:eastAsiaTheme="minorHAnsi"/>
                <w:b/>
                <w:bCs/>
                <w:sz w:val="22"/>
                <w:szCs w:val="22"/>
              </w:rPr>
              <w:t> </w:t>
            </w:r>
          </w:p>
        </w:tc>
        <w:tc>
          <w:tcPr>
            <w:tcW w:w="7761" w:type="dxa"/>
            <w:gridSpan w:val="10"/>
            <w:noWrap/>
            <w:hideMark/>
          </w:tcPr>
          <w:p w14:paraId="5F10540E" w14:textId="77777777" w:rsidR="006B53EF" w:rsidRPr="006B53EF" w:rsidRDefault="006B53EF" w:rsidP="006B53EF">
            <w:pPr>
              <w:pStyle w:val="NormalWeb"/>
              <w:rPr>
                <w:rFonts w:eastAsiaTheme="minorHAnsi"/>
                <w:b/>
                <w:bCs/>
                <w:sz w:val="22"/>
                <w:szCs w:val="22"/>
              </w:rPr>
            </w:pPr>
            <w:proofErr w:type="spellStart"/>
            <w:r w:rsidRPr="006B53EF">
              <w:rPr>
                <w:rFonts w:eastAsiaTheme="minorHAnsi"/>
                <w:b/>
                <w:bCs/>
                <w:sz w:val="22"/>
                <w:szCs w:val="22"/>
              </w:rPr>
              <w:t>Projektet</w:t>
            </w:r>
            <w:proofErr w:type="spellEnd"/>
            <w:r w:rsidRPr="006B53EF">
              <w:rPr>
                <w:rFonts w:eastAsiaTheme="minorHAnsi"/>
                <w:b/>
                <w:bCs/>
                <w:sz w:val="22"/>
                <w:szCs w:val="22"/>
              </w:rPr>
              <w:t xml:space="preserve"> e </w:t>
            </w:r>
            <w:proofErr w:type="spellStart"/>
            <w:r w:rsidRPr="006B53EF">
              <w:rPr>
                <w:rFonts w:eastAsiaTheme="minorHAnsi"/>
                <w:b/>
                <w:bCs/>
                <w:sz w:val="22"/>
                <w:szCs w:val="22"/>
              </w:rPr>
              <w:t>Investimeve</w:t>
            </w:r>
            <w:proofErr w:type="spellEnd"/>
          </w:p>
        </w:tc>
      </w:tr>
      <w:tr w:rsidR="006B53EF" w:rsidRPr="006B53EF" w14:paraId="45F57FE1" w14:textId="77777777" w:rsidTr="006B53EF">
        <w:trPr>
          <w:divId w:val="2052876922"/>
          <w:trHeight w:val="300"/>
        </w:trPr>
        <w:tc>
          <w:tcPr>
            <w:tcW w:w="1255" w:type="dxa"/>
            <w:noWrap/>
            <w:hideMark/>
          </w:tcPr>
          <w:p w14:paraId="08FDCA21" w14:textId="77777777" w:rsidR="006B53EF" w:rsidRPr="006B53EF" w:rsidRDefault="006B53EF" w:rsidP="006B53EF">
            <w:pPr>
              <w:pStyle w:val="NormalWeb"/>
              <w:rPr>
                <w:rFonts w:eastAsiaTheme="minorHAnsi"/>
                <w:b/>
                <w:bCs/>
                <w:sz w:val="22"/>
                <w:szCs w:val="22"/>
              </w:rPr>
            </w:pPr>
            <w:r w:rsidRPr="006B53EF">
              <w:rPr>
                <w:rFonts w:eastAsiaTheme="minorHAnsi"/>
                <w:b/>
                <w:bCs/>
                <w:sz w:val="22"/>
                <w:szCs w:val="22"/>
              </w:rPr>
              <w:t> </w:t>
            </w:r>
          </w:p>
        </w:tc>
        <w:tc>
          <w:tcPr>
            <w:tcW w:w="1092" w:type="dxa"/>
            <w:noWrap/>
            <w:hideMark/>
          </w:tcPr>
          <w:p w14:paraId="0B4016C1"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912" w:type="dxa"/>
            <w:noWrap/>
            <w:hideMark/>
          </w:tcPr>
          <w:p w14:paraId="34B59785"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960" w:type="dxa"/>
            <w:noWrap/>
            <w:hideMark/>
          </w:tcPr>
          <w:p w14:paraId="3582A601"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704" w:type="dxa"/>
            <w:noWrap/>
            <w:hideMark/>
          </w:tcPr>
          <w:p w14:paraId="70274249"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1067" w:type="dxa"/>
            <w:noWrap/>
            <w:hideMark/>
          </w:tcPr>
          <w:p w14:paraId="2D26E720"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4" w:type="dxa"/>
            <w:noWrap/>
            <w:hideMark/>
          </w:tcPr>
          <w:p w14:paraId="487D9329"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4" w:type="dxa"/>
            <w:noWrap/>
            <w:hideMark/>
          </w:tcPr>
          <w:p w14:paraId="14837240"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762" w:type="dxa"/>
            <w:noWrap/>
            <w:hideMark/>
          </w:tcPr>
          <w:p w14:paraId="11C2B960"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764E4D39"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34F56A23"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r>
      <w:tr w:rsidR="006B53EF" w:rsidRPr="006B53EF" w14:paraId="59D1B1A9" w14:textId="77777777" w:rsidTr="006B53EF">
        <w:trPr>
          <w:divId w:val="2052876922"/>
          <w:trHeight w:val="300"/>
        </w:trPr>
        <w:tc>
          <w:tcPr>
            <w:tcW w:w="1255" w:type="dxa"/>
            <w:noWrap/>
            <w:hideMark/>
          </w:tcPr>
          <w:p w14:paraId="7637B94B" w14:textId="77777777" w:rsidR="006B53EF" w:rsidRPr="006B53EF" w:rsidRDefault="006B53EF" w:rsidP="006B53EF">
            <w:pPr>
              <w:pStyle w:val="NormalWeb"/>
              <w:rPr>
                <w:rFonts w:eastAsiaTheme="minorHAnsi"/>
                <w:b/>
                <w:bCs/>
                <w:sz w:val="22"/>
                <w:szCs w:val="22"/>
              </w:rPr>
            </w:pPr>
            <w:r w:rsidRPr="006B53EF">
              <w:rPr>
                <w:rFonts w:eastAsiaTheme="minorHAnsi"/>
                <w:b/>
                <w:bCs/>
                <w:sz w:val="22"/>
                <w:szCs w:val="22"/>
              </w:rPr>
              <w:t> </w:t>
            </w:r>
          </w:p>
        </w:tc>
        <w:tc>
          <w:tcPr>
            <w:tcW w:w="1092" w:type="dxa"/>
            <w:noWrap/>
            <w:hideMark/>
          </w:tcPr>
          <w:p w14:paraId="52CC7B4A" w14:textId="77777777" w:rsidR="006B53EF" w:rsidRPr="006B53EF" w:rsidRDefault="006B53EF" w:rsidP="006B53EF">
            <w:pPr>
              <w:pStyle w:val="NormalWeb"/>
              <w:rPr>
                <w:rFonts w:eastAsiaTheme="minorHAnsi"/>
                <w:b/>
                <w:bCs/>
                <w:sz w:val="22"/>
                <w:szCs w:val="22"/>
              </w:rPr>
            </w:pPr>
            <w:proofErr w:type="spellStart"/>
            <w:r w:rsidRPr="006B53EF">
              <w:rPr>
                <w:rFonts w:eastAsiaTheme="minorHAnsi"/>
                <w:b/>
                <w:bCs/>
                <w:sz w:val="22"/>
                <w:szCs w:val="22"/>
              </w:rPr>
              <w:t>Programi</w:t>
            </w:r>
            <w:proofErr w:type="spellEnd"/>
          </w:p>
        </w:tc>
        <w:tc>
          <w:tcPr>
            <w:tcW w:w="912" w:type="dxa"/>
            <w:noWrap/>
            <w:hideMark/>
          </w:tcPr>
          <w:p w14:paraId="09A2A844" w14:textId="77777777" w:rsidR="006B53EF" w:rsidRPr="006B53EF" w:rsidRDefault="006B53EF" w:rsidP="006B53EF">
            <w:pPr>
              <w:pStyle w:val="NormalWeb"/>
              <w:rPr>
                <w:rFonts w:eastAsiaTheme="minorHAnsi"/>
                <w:sz w:val="22"/>
                <w:szCs w:val="22"/>
              </w:rPr>
            </w:pPr>
            <w:r w:rsidRPr="006B53EF">
              <w:rPr>
                <w:rFonts w:eastAsiaTheme="minorHAnsi"/>
                <w:sz w:val="22"/>
                <w:szCs w:val="22"/>
              </w:rPr>
              <w:t>01110</w:t>
            </w:r>
          </w:p>
        </w:tc>
        <w:tc>
          <w:tcPr>
            <w:tcW w:w="5757" w:type="dxa"/>
            <w:gridSpan w:val="8"/>
            <w:noWrap/>
            <w:hideMark/>
          </w:tcPr>
          <w:p w14:paraId="401DFF23" w14:textId="77777777" w:rsidR="006B53EF" w:rsidRPr="006B53EF" w:rsidRDefault="006B53EF" w:rsidP="006B53EF">
            <w:pPr>
              <w:pStyle w:val="NormalWeb"/>
              <w:rPr>
                <w:rFonts w:eastAsiaTheme="minorHAnsi"/>
                <w:b/>
                <w:bCs/>
                <w:sz w:val="22"/>
                <w:szCs w:val="22"/>
              </w:rPr>
            </w:pPr>
            <w:proofErr w:type="spellStart"/>
            <w:r w:rsidRPr="006B53EF">
              <w:rPr>
                <w:rFonts w:eastAsiaTheme="minorHAnsi"/>
                <w:b/>
                <w:bCs/>
                <w:sz w:val="22"/>
                <w:szCs w:val="22"/>
              </w:rPr>
              <w:t>Planifikimi</w:t>
            </w:r>
            <w:proofErr w:type="spellEnd"/>
            <w:r w:rsidRPr="006B53EF">
              <w:rPr>
                <w:rFonts w:eastAsiaTheme="minorHAnsi"/>
                <w:b/>
                <w:bCs/>
                <w:sz w:val="22"/>
                <w:szCs w:val="22"/>
              </w:rPr>
              <w:t xml:space="preserve"> </w:t>
            </w:r>
            <w:proofErr w:type="spellStart"/>
            <w:r w:rsidRPr="006B53EF">
              <w:rPr>
                <w:rFonts w:eastAsiaTheme="minorHAnsi"/>
                <w:b/>
                <w:bCs/>
                <w:sz w:val="22"/>
                <w:szCs w:val="22"/>
              </w:rPr>
              <w:t>Menaxhimi</w:t>
            </w:r>
            <w:proofErr w:type="spellEnd"/>
            <w:r w:rsidRPr="006B53EF">
              <w:rPr>
                <w:rFonts w:eastAsiaTheme="minorHAnsi"/>
                <w:b/>
                <w:bCs/>
                <w:sz w:val="22"/>
                <w:szCs w:val="22"/>
              </w:rPr>
              <w:t xml:space="preserve"> </w:t>
            </w:r>
            <w:proofErr w:type="spellStart"/>
            <w:r w:rsidRPr="006B53EF">
              <w:rPr>
                <w:rFonts w:eastAsiaTheme="minorHAnsi"/>
                <w:b/>
                <w:bCs/>
                <w:sz w:val="22"/>
                <w:szCs w:val="22"/>
              </w:rPr>
              <w:t>dhe</w:t>
            </w:r>
            <w:proofErr w:type="spellEnd"/>
            <w:r w:rsidRPr="006B53EF">
              <w:rPr>
                <w:rFonts w:eastAsiaTheme="minorHAnsi"/>
                <w:b/>
                <w:bCs/>
                <w:sz w:val="22"/>
                <w:szCs w:val="22"/>
              </w:rPr>
              <w:t xml:space="preserve"> </w:t>
            </w:r>
            <w:proofErr w:type="spellStart"/>
            <w:r w:rsidRPr="006B53EF">
              <w:rPr>
                <w:rFonts w:eastAsiaTheme="minorHAnsi"/>
                <w:b/>
                <w:bCs/>
                <w:sz w:val="22"/>
                <w:szCs w:val="22"/>
              </w:rPr>
              <w:t>Administrimi</w:t>
            </w:r>
            <w:proofErr w:type="spellEnd"/>
          </w:p>
        </w:tc>
      </w:tr>
      <w:tr w:rsidR="006B53EF" w:rsidRPr="006B53EF" w14:paraId="7267C05F" w14:textId="77777777" w:rsidTr="006B53EF">
        <w:trPr>
          <w:divId w:val="2052876922"/>
          <w:trHeight w:val="315"/>
        </w:trPr>
        <w:tc>
          <w:tcPr>
            <w:tcW w:w="1255" w:type="dxa"/>
            <w:noWrap/>
            <w:hideMark/>
          </w:tcPr>
          <w:p w14:paraId="5C999954"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1092" w:type="dxa"/>
            <w:noWrap/>
            <w:hideMark/>
          </w:tcPr>
          <w:p w14:paraId="0B9C0BCD"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912" w:type="dxa"/>
            <w:noWrap/>
            <w:hideMark/>
          </w:tcPr>
          <w:p w14:paraId="7C7D7A9B"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960" w:type="dxa"/>
            <w:noWrap/>
            <w:hideMark/>
          </w:tcPr>
          <w:p w14:paraId="74D582EB"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704" w:type="dxa"/>
            <w:noWrap/>
            <w:hideMark/>
          </w:tcPr>
          <w:p w14:paraId="3E0C5FE4"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1067" w:type="dxa"/>
            <w:noWrap/>
            <w:hideMark/>
          </w:tcPr>
          <w:p w14:paraId="7BC784AB"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4" w:type="dxa"/>
            <w:noWrap/>
            <w:hideMark/>
          </w:tcPr>
          <w:p w14:paraId="303981F8"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4" w:type="dxa"/>
            <w:noWrap/>
            <w:hideMark/>
          </w:tcPr>
          <w:p w14:paraId="293BC5A9"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762" w:type="dxa"/>
            <w:noWrap/>
            <w:hideMark/>
          </w:tcPr>
          <w:p w14:paraId="751AB191"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1C1B0B54"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548E4E89"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r>
      <w:tr w:rsidR="006B53EF" w:rsidRPr="006B53EF" w14:paraId="3593750F" w14:textId="77777777" w:rsidTr="006B53EF">
        <w:trPr>
          <w:divId w:val="2052876922"/>
          <w:trHeight w:val="300"/>
        </w:trPr>
        <w:tc>
          <w:tcPr>
            <w:tcW w:w="1255" w:type="dxa"/>
            <w:vMerge w:val="restart"/>
            <w:hideMark/>
          </w:tcPr>
          <w:p w14:paraId="114BFE37" w14:textId="77777777" w:rsidR="006B53EF" w:rsidRPr="006B53EF" w:rsidRDefault="006B53EF" w:rsidP="006B53EF">
            <w:pPr>
              <w:pStyle w:val="NormalWeb"/>
              <w:rPr>
                <w:rFonts w:eastAsiaTheme="minorHAnsi"/>
                <w:b/>
                <w:bCs/>
                <w:sz w:val="22"/>
                <w:szCs w:val="22"/>
              </w:rPr>
            </w:pPr>
            <w:r w:rsidRPr="006B53EF">
              <w:rPr>
                <w:rFonts w:eastAsiaTheme="minorHAnsi"/>
                <w:b/>
                <w:bCs/>
                <w:sz w:val="22"/>
                <w:szCs w:val="22"/>
              </w:rPr>
              <w:t xml:space="preserve">Kodi </w:t>
            </w:r>
            <w:proofErr w:type="spellStart"/>
            <w:r w:rsidRPr="006B53EF">
              <w:rPr>
                <w:rFonts w:eastAsiaTheme="minorHAnsi"/>
                <w:b/>
                <w:bCs/>
                <w:sz w:val="22"/>
                <w:szCs w:val="22"/>
              </w:rPr>
              <w:t>i</w:t>
            </w:r>
            <w:proofErr w:type="spellEnd"/>
            <w:r w:rsidRPr="006B53EF">
              <w:rPr>
                <w:rFonts w:eastAsiaTheme="minorHAnsi"/>
                <w:b/>
                <w:bCs/>
                <w:sz w:val="22"/>
                <w:szCs w:val="22"/>
              </w:rPr>
              <w:t xml:space="preserve"> </w:t>
            </w:r>
            <w:proofErr w:type="spellStart"/>
            <w:r w:rsidRPr="006B53EF">
              <w:rPr>
                <w:rFonts w:eastAsiaTheme="minorHAnsi"/>
                <w:b/>
                <w:bCs/>
                <w:sz w:val="22"/>
                <w:szCs w:val="22"/>
              </w:rPr>
              <w:t>Projektit</w:t>
            </w:r>
            <w:proofErr w:type="spellEnd"/>
          </w:p>
        </w:tc>
        <w:tc>
          <w:tcPr>
            <w:tcW w:w="1092" w:type="dxa"/>
            <w:vMerge w:val="restart"/>
            <w:hideMark/>
          </w:tcPr>
          <w:p w14:paraId="2B6447A4" w14:textId="77777777" w:rsidR="006B53EF" w:rsidRPr="006B53EF" w:rsidRDefault="006B53EF" w:rsidP="006B53EF">
            <w:pPr>
              <w:pStyle w:val="NormalWeb"/>
              <w:rPr>
                <w:rFonts w:eastAsiaTheme="minorHAnsi"/>
                <w:b/>
                <w:bCs/>
                <w:sz w:val="22"/>
                <w:szCs w:val="22"/>
              </w:rPr>
            </w:pPr>
            <w:proofErr w:type="spellStart"/>
            <w:r w:rsidRPr="006B53EF">
              <w:rPr>
                <w:rFonts w:eastAsiaTheme="minorHAnsi"/>
                <w:b/>
                <w:bCs/>
                <w:sz w:val="22"/>
                <w:szCs w:val="22"/>
              </w:rPr>
              <w:t>Emërtimi</w:t>
            </w:r>
            <w:proofErr w:type="spellEnd"/>
            <w:r w:rsidRPr="006B53EF">
              <w:rPr>
                <w:rFonts w:eastAsiaTheme="minorHAnsi"/>
                <w:b/>
                <w:bCs/>
                <w:sz w:val="22"/>
                <w:szCs w:val="22"/>
              </w:rPr>
              <w:t xml:space="preserve"> </w:t>
            </w:r>
            <w:proofErr w:type="spellStart"/>
            <w:r w:rsidRPr="006B53EF">
              <w:rPr>
                <w:rFonts w:eastAsiaTheme="minorHAnsi"/>
                <w:b/>
                <w:bCs/>
                <w:sz w:val="22"/>
                <w:szCs w:val="22"/>
              </w:rPr>
              <w:t>i</w:t>
            </w:r>
            <w:proofErr w:type="spellEnd"/>
            <w:r w:rsidRPr="006B53EF">
              <w:rPr>
                <w:rFonts w:eastAsiaTheme="minorHAnsi"/>
                <w:b/>
                <w:bCs/>
                <w:sz w:val="22"/>
                <w:szCs w:val="22"/>
              </w:rPr>
              <w:t xml:space="preserve"> </w:t>
            </w:r>
            <w:proofErr w:type="spellStart"/>
            <w:r w:rsidRPr="006B53EF">
              <w:rPr>
                <w:rFonts w:eastAsiaTheme="minorHAnsi"/>
                <w:b/>
                <w:bCs/>
                <w:sz w:val="22"/>
                <w:szCs w:val="22"/>
              </w:rPr>
              <w:t>Projektit</w:t>
            </w:r>
            <w:proofErr w:type="spellEnd"/>
          </w:p>
        </w:tc>
        <w:tc>
          <w:tcPr>
            <w:tcW w:w="912" w:type="dxa"/>
            <w:vMerge w:val="restart"/>
            <w:hideMark/>
          </w:tcPr>
          <w:p w14:paraId="411D393E" w14:textId="77777777" w:rsidR="006B53EF" w:rsidRPr="006B53EF" w:rsidRDefault="006B53EF" w:rsidP="006B53EF">
            <w:pPr>
              <w:pStyle w:val="NormalWeb"/>
              <w:rPr>
                <w:rFonts w:eastAsiaTheme="minorHAnsi"/>
                <w:b/>
                <w:bCs/>
                <w:sz w:val="22"/>
                <w:szCs w:val="22"/>
              </w:rPr>
            </w:pPr>
            <w:proofErr w:type="spellStart"/>
            <w:r w:rsidRPr="006B53EF">
              <w:rPr>
                <w:rFonts w:eastAsiaTheme="minorHAnsi"/>
                <w:b/>
                <w:bCs/>
                <w:sz w:val="22"/>
                <w:szCs w:val="22"/>
              </w:rPr>
              <w:t>Vlera</w:t>
            </w:r>
            <w:proofErr w:type="spellEnd"/>
            <w:r w:rsidRPr="006B53EF">
              <w:rPr>
                <w:rFonts w:eastAsiaTheme="minorHAnsi"/>
                <w:b/>
                <w:bCs/>
                <w:sz w:val="22"/>
                <w:szCs w:val="22"/>
              </w:rPr>
              <w:t xml:space="preserve"> e </w:t>
            </w:r>
            <w:proofErr w:type="spellStart"/>
            <w:r w:rsidRPr="006B53EF">
              <w:rPr>
                <w:rFonts w:eastAsiaTheme="minorHAnsi"/>
                <w:b/>
                <w:bCs/>
                <w:sz w:val="22"/>
                <w:szCs w:val="22"/>
              </w:rPr>
              <w:t>Kontratës</w:t>
            </w:r>
            <w:proofErr w:type="spellEnd"/>
          </w:p>
        </w:tc>
        <w:tc>
          <w:tcPr>
            <w:tcW w:w="960" w:type="dxa"/>
            <w:vMerge w:val="restart"/>
            <w:hideMark/>
          </w:tcPr>
          <w:p w14:paraId="1929D11F" w14:textId="77777777" w:rsidR="006B53EF" w:rsidRPr="006B53EF" w:rsidRDefault="006B53EF" w:rsidP="006B53EF">
            <w:pPr>
              <w:pStyle w:val="NormalWeb"/>
              <w:rPr>
                <w:rFonts w:eastAsiaTheme="minorHAnsi"/>
                <w:b/>
                <w:bCs/>
                <w:sz w:val="22"/>
                <w:szCs w:val="22"/>
              </w:rPr>
            </w:pPr>
            <w:proofErr w:type="spellStart"/>
            <w:r w:rsidRPr="006B53EF">
              <w:rPr>
                <w:rFonts w:eastAsiaTheme="minorHAnsi"/>
                <w:b/>
                <w:bCs/>
                <w:sz w:val="22"/>
                <w:szCs w:val="22"/>
              </w:rPr>
              <w:t>Burimi</w:t>
            </w:r>
            <w:proofErr w:type="spellEnd"/>
            <w:r w:rsidRPr="006B53EF">
              <w:rPr>
                <w:rFonts w:eastAsiaTheme="minorHAnsi"/>
                <w:b/>
                <w:bCs/>
                <w:sz w:val="22"/>
                <w:szCs w:val="22"/>
              </w:rPr>
              <w:t xml:space="preserve"> </w:t>
            </w:r>
            <w:proofErr w:type="spellStart"/>
            <w:r w:rsidRPr="006B53EF">
              <w:rPr>
                <w:rFonts w:eastAsiaTheme="minorHAnsi"/>
                <w:b/>
                <w:bCs/>
                <w:sz w:val="22"/>
                <w:szCs w:val="22"/>
              </w:rPr>
              <w:t>i</w:t>
            </w:r>
            <w:proofErr w:type="spellEnd"/>
            <w:r w:rsidRPr="006B53EF">
              <w:rPr>
                <w:rFonts w:eastAsiaTheme="minorHAnsi"/>
                <w:b/>
                <w:bCs/>
                <w:sz w:val="22"/>
                <w:szCs w:val="22"/>
              </w:rPr>
              <w:t xml:space="preserve"> </w:t>
            </w:r>
            <w:proofErr w:type="spellStart"/>
            <w:r w:rsidRPr="006B53EF">
              <w:rPr>
                <w:rFonts w:eastAsiaTheme="minorHAnsi"/>
                <w:b/>
                <w:bCs/>
                <w:sz w:val="22"/>
                <w:szCs w:val="22"/>
              </w:rPr>
              <w:t>Financimit</w:t>
            </w:r>
            <w:proofErr w:type="spellEnd"/>
          </w:p>
        </w:tc>
        <w:tc>
          <w:tcPr>
            <w:tcW w:w="704" w:type="dxa"/>
            <w:vMerge w:val="restart"/>
            <w:hideMark/>
          </w:tcPr>
          <w:p w14:paraId="744864AE" w14:textId="77777777" w:rsidR="006B53EF" w:rsidRPr="006B53EF" w:rsidRDefault="006B53EF" w:rsidP="006B53EF">
            <w:pPr>
              <w:pStyle w:val="NormalWeb"/>
              <w:rPr>
                <w:rFonts w:eastAsiaTheme="minorHAnsi"/>
                <w:b/>
                <w:bCs/>
                <w:sz w:val="22"/>
                <w:szCs w:val="22"/>
              </w:rPr>
            </w:pPr>
            <w:r w:rsidRPr="006B53EF">
              <w:rPr>
                <w:rFonts w:eastAsiaTheme="minorHAnsi"/>
                <w:b/>
                <w:bCs/>
                <w:sz w:val="22"/>
                <w:szCs w:val="22"/>
              </w:rPr>
              <w:t xml:space="preserve">Data e </w:t>
            </w:r>
            <w:proofErr w:type="spellStart"/>
            <w:r w:rsidRPr="006B53EF">
              <w:rPr>
                <w:rFonts w:eastAsiaTheme="minorHAnsi"/>
                <w:b/>
                <w:bCs/>
                <w:sz w:val="22"/>
                <w:szCs w:val="22"/>
              </w:rPr>
              <w:t>Fillimit</w:t>
            </w:r>
            <w:proofErr w:type="spellEnd"/>
          </w:p>
        </w:tc>
        <w:tc>
          <w:tcPr>
            <w:tcW w:w="1067" w:type="dxa"/>
            <w:vMerge w:val="restart"/>
            <w:hideMark/>
          </w:tcPr>
          <w:p w14:paraId="184B5FEC" w14:textId="77777777" w:rsidR="006B53EF" w:rsidRPr="006B53EF" w:rsidRDefault="006B53EF" w:rsidP="006B53EF">
            <w:pPr>
              <w:pStyle w:val="NormalWeb"/>
              <w:rPr>
                <w:rFonts w:eastAsiaTheme="minorHAnsi"/>
                <w:b/>
                <w:bCs/>
                <w:sz w:val="22"/>
                <w:szCs w:val="22"/>
              </w:rPr>
            </w:pPr>
            <w:r w:rsidRPr="006B53EF">
              <w:rPr>
                <w:rFonts w:eastAsiaTheme="minorHAnsi"/>
                <w:b/>
                <w:bCs/>
                <w:sz w:val="22"/>
                <w:szCs w:val="22"/>
              </w:rPr>
              <w:t xml:space="preserve">Data e </w:t>
            </w:r>
            <w:proofErr w:type="spellStart"/>
            <w:r w:rsidRPr="006B53EF">
              <w:rPr>
                <w:rFonts w:eastAsiaTheme="minorHAnsi"/>
                <w:b/>
                <w:bCs/>
                <w:sz w:val="22"/>
                <w:szCs w:val="22"/>
              </w:rPr>
              <w:t>Përfundimit</w:t>
            </w:r>
            <w:proofErr w:type="spellEnd"/>
          </w:p>
        </w:tc>
        <w:tc>
          <w:tcPr>
            <w:tcW w:w="564" w:type="dxa"/>
            <w:hideMark/>
          </w:tcPr>
          <w:p w14:paraId="1EABAC31" w14:textId="77777777" w:rsidR="006B53EF" w:rsidRPr="006B53EF" w:rsidRDefault="006B53EF" w:rsidP="006B53EF">
            <w:pPr>
              <w:pStyle w:val="NormalWeb"/>
              <w:rPr>
                <w:rFonts w:eastAsiaTheme="minorHAnsi"/>
                <w:b/>
                <w:bCs/>
                <w:sz w:val="22"/>
                <w:szCs w:val="22"/>
              </w:rPr>
            </w:pPr>
            <w:r w:rsidRPr="006B53EF">
              <w:rPr>
                <w:rFonts w:eastAsiaTheme="minorHAnsi"/>
                <w:b/>
                <w:bCs/>
                <w:sz w:val="22"/>
                <w:szCs w:val="22"/>
              </w:rPr>
              <w:t>2020</w:t>
            </w:r>
          </w:p>
        </w:tc>
        <w:tc>
          <w:tcPr>
            <w:tcW w:w="564" w:type="dxa"/>
            <w:hideMark/>
          </w:tcPr>
          <w:p w14:paraId="3AF983E8" w14:textId="77777777" w:rsidR="006B53EF" w:rsidRPr="006B53EF" w:rsidRDefault="006B53EF" w:rsidP="006B53EF">
            <w:pPr>
              <w:pStyle w:val="NormalWeb"/>
              <w:rPr>
                <w:rFonts w:eastAsiaTheme="minorHAnsi"/>
                <w:b/>
                <w:bCs/>
                <w:sz w:val="22"/>
                <w:szCs w:val="22"/>
              </w:rPr>
            </w:pPr>
            <w:r w:rsidRPr="006B53EF">
              <w:rPr>
                <w:rFonts w:eastAsiaTheme="minorHAnsi"/>
                <w:b/>
                <w:bCs/>
                <w:sz w:val="22"/>
                <w:szCs w:val="22"/>
              </w:rPr>
              <w:t>2021</w:t>
            </w:r>
          </w:p>
        </w:tc>
        <w:tc>
          <w:tcPr>
            <w:tcW w:w="762" w:type="dxa"/>
            <w:hideMark/>
          </w:tcPr>
          <w:p w14:paraId="1146264A" w14:textId="77777777" w:rsidR="006B53EF" w:rsidRPr="006B53EF" w:rsidRDefault="006B53EF" w:rsidP="006B53EF">
            <w:pPr>
              <w:pStyle w:val="NormalWeb"/>
              <w:rPr>
                <w:rFonts w:eastAsiaTheme="minorHAnsi"/>
                <w:b/>
                <w:bCs/>
                <w:sz w:val="22"/>
                <w:szCs w:val="22"/>
              </w:rPr>
            </w:pPr>
            <w:r w:rsidRPr="006B53EF">
              <w:rPr>
                <w:rFonts w:eastAsiaTheme="minorHAnsi"/>
                <w:b/>
                <w:bCs/>
                <w:sz w:val="22"/>
                <w:szCs w:val="22"/>
              </w:rPr>
              <w:t>2022</w:t>
            </w:r>
          </w:p>
        </w:tc>
        <w:tc>
          <w:tcPr>
            <w:tcW w:w="568" w:type="dxa"/>
            <w:hideMark/>
          </w:tcPr>
          <w:p w14:paraId="4B37918A" w14:textId="77777777" w:rsidR="006B53EF" w:rsidRPr="006B53EF" w:rsidRDefault="006B53EF" w:rsidP="006B53EF">
            <w:pPr>
              <w:pStyle w:val="NormalWeb"/>
              <w:rPr>
                <w:rFonts w:eastAsiaTheme="minorHAnsi"/>
                <w:b/>
                <w:bCs/>
                <w:sz w:val="22"/>
                <w:szCs w:val="22"/>
              </w:rPr>
            </w:pPr>
            <w:r w:rsidRPr="006B53EF">
              <w:rPr>
                <w:rFonts w:eastAsiaTheme="minorHAnsi"/>
                <w:b/>
                <w:bCs/>
                <w:sz w:val="22"/>
                <w:szCs w:val="22"/>
              </w:rPr>
              <w:t>2023</w:t>
            </w:r>
          </w:p>
        </w:tc>
        <w:tc>
          <w:tcPr>
            <w:tcW w:w="568" w:type="dxa"/>
            <w:hideMark/>
          </w:tcPr>
          <w:p w14:paraId="2DD73EDD" w14:textId="77777777" w:rsidR="006B53EF" w:rsidRPr="006B53EF" w:rsidRDefault="006B53EF" w:rsidP="006B53EF">
            <w:pPr>
              <w:pStyle w:val="NormalWeb"/>
              <w:rPr>
                <w:rFonts w:eastAsiaTheme="minorHAnsi"/>
                <w:b/>
                <w:bCs/>
                <w:sz w:val="22"/>
                <w:szCs w:val="22"/>
              </w:rPr>
            </w:pPr>
            <w:r w:rsidRPr="006B53EF">
              <w:rPr>
                <w:rFonts w:eastAsiaTheme="minorHAnsi"/>
                <w:b/>
                <w:bCs/>
                <w:sz w:val="22"/>
                <w:szCs w:val="22"/>
              </w:rPr>
              <w:t>2024</w:t>
            </w:r>
          </w:p>
        </w:tc>
      </w:tr>
      <w:tr w:rsidR="006B53EF" w:rsidRPr="006B53EF" w14:paraId="37E71C93" w14:textId="77777777" w:rsidTr="006B53EF">
        <w:trPr>
          <w:divId w:val="2052876922"/>
          <w:trHeight w:val="315"/>
        </w:trPr>
        <w:tc>
          <w:tcPr>
            <w:tcW w:w="1255" w:type="dxa"/>
            <w:vMerge/>
            <w:hideMark/>
          </w:tcPr>
          <w:p w14:paraId="74FE92F1" w14:textId="77777777" w:rsidR="006B53EF" w:rsidRPr="006B53EF" w:rsidRDefault="006B53EF" w:rsidP="006B53EF">
            <w:pPr>
              <w:pStyle w:val="NormalWeb"/>
              <w:rPr>
                <w:rFonts w:eastAsiaTheme="minorHAnsi"/>
                <w:b/>
                <w:bCs/>
                <w:sz w:val="22"/>
                <w:szCs w:val="22"/>
              </w:rPr>
            </w:pPr>
          </w:p>
        </w:tc>
        <w:tc>
          <w:tcPr>
            <w:tcW w:w="1092" w:type="dxa"/>
            <w:vMerge/>
            <w:hideMark/>
          </w:tcPr>
          <w:p w14:paraId="6558273A" w14:textId="77777777" w:rsidR="006B53EF" w:rsidRPr="006B53EF" w:rsidRDefault="006B53EF" w:rsidP="006B53EF">
            <w:pPr>
              <w:pStyle w:val="NormalWeb"/>
              <w:rPr>
                <w:rFonts w:eastAsiaTheme="minorHAnsi"/>
                <w:b/>
                <w:bCs/>
                <w:sz w:val="22"/>
                <w:szCs w:val="22"/>
              </w:rPr>
            </w:pPr>
          </w:p>
        </w:tc>
        <w:tc>
          <w:tcPr>
            <w:tcW w:w="912" w:type="dxa"/>
            <w:vMerge/>
            <w:hideMark/>
          </w:tcPr>
          <w:p w14:paraId="01E5C9B2" w14:textId="77777777" w:rsidR="006B53EF" w:rsidRPr="006B53EF" w:rsidRDefault="006B53EF" w:rsidP="006B53EF">
            <w:pPr>
              <w:pStyle w:val="NormalWeb"/>
              <w:rPr>
                <w:rFonts w:eastAsiaTheme="minorHAnsi"/>
                <w:b/>
                <w:bCs/>
                <w:sz w:val="22"/>
                <w:szCs w:val="22"/>
              </w:rPr>
            </w:pPr>
          </w:p>
        </w:tc>
        <w:tc>
          <w:tcPr>
            <w:tcW w:w="960" w:type="dxa"/>
            <w:vMerge/>
            <w:hideMark/>
          </w:tcPr>
          <w:p w14:paraId="67775B2C" w14:textId="77777777" w:rsidR="006B53EF" w:rsidRPr="006B53EF" w:rsidRDefault="006B53EF" w:rsidP="006B53EF">
            <w:pPr>
              <w:pStyle w:val="NormalWeb"/>
              <w:rPr>
                <w:rFonts w:eastAsiaTheme="minorHAnsi"/>
                <w:b/>
                <w:bCs/>
                <w:sz w:val="22"/>
                <w:szCs w:val="22"/>
              </w:rPr>
            </w:pPr>
          </w:p>
        </w:tc>
        <w:tc>
          <w:tcPr>
            <w:tcW w:w="704" w:type="dxa"/>
            <w:vMerge/>
            <w:hideMark/>
          </w:tcPr>
          <w:p w14:paraId="68F198F3" w14:textId="77777777" w:rsidR="006B53EF" w:rsidRPr="006B53EF" w:rsidRDefault="006B53EF" w:rsidP="006B53EF">
            <w:pPr>
              <w:pStyle w:val="NormalWeb"/>
              <w:rPr>
                <w:rFonts w:eastAsiaTheme="minorHAnsi"/>
                <w:b/>
                <w:bCs/>
                <w:sz w:val="22"/>
                <w:szCs w:val="22"/>
              </w:rPr>
            </w:pPr>
          </w:p>
        </w:tc>
        <w:tc>
          <w:tcPr>
            <w:tcW w:w="1067" w:type="dxa"/>
            <w:vMerge/>
            <w:hideMark/>
          </w:tcPr>
          <w:p w14:paraId="17859DB0" w14:textId="77777777" w:rsidR="006B53EF" w:rsidRPr="006B53EF" w:rsidRDefault="006B53EF" w:rsidP="006B53EF">
            <w:pPr>
              <w:pStyle w:val="NormalWeb"/>
              <w:rPr>
                <w:rFonts w:eastAsiaTheme="minorHAnsi"/>
                <w:b/>
                <w:bCs/>
                <w:sz w:val="22"/>
                <w:szCs w:val="22"/>
              </w:rPr>
            </w:pPr>
          </w:p>
        </w:tc>
        <w:tc>
          <w:tcPr>
            <w:tcW w:w="564" w:type="dxa"/>
            <w:hideMark/>
          </w:tcPr>
          <w:p w14:paraId="7BFF22A1" w14:textId="77777777" w:rsidR="006B53EF" w:rsidRPr="006B53EF" w:rsidRDefault="006B53EF" w:rsidP="006B53EF">
            <w:pPr>
              <w:pStyle w:val="NormalWeb"/>
              <w:rPr>
                <w:rFonts w:eastAsiaTheme="minorHAnsi"/>
                <w:b/>
                <w:bCs/>
                <w:sz w:val="22"/>
                <w:szCs w:val="22"/>
              </w:rPr>
            </w:pPr>
            <w:proofErr w:type="spellStart"/>
            <w:r w:rsidRPr="006B53EF">
              <w:rPr>
                <w:rFonts w:eastAsiaTheme="minorHAnsi"/>
                <w:b/>
                <w:bCs/>
                <w:sz w:val="22"/>
                <w:szCs w:val="22"/>
              </w:rPr>
              <w:t>Fakti</w:t>
            </w:r>
            <w:proofErr w:type="spellEnd"/>
          </w:p>
        </w:tc>
        <w:tc>
          <w:tcPr>
            <w:tcW w:w="564" w:type="dxa"/>
            <w:hideMark/>
          </w:tcPr>
          <w:p w14:paraId="05E07573" w14:textId="77777777" w:rsidR="006B53EF" w:rsidRPr="006B53EF" w:rsidRDefault="006B53EF" w:rsidP="006B53EF">
            <w:pPr>
              <w:pStyle w:val="NormalWeb"/>
              <w:rPr>
                <w:rFonts w:eastAsiaTheme="minorHAnsi"/>
                <w:b/>
                <w:bCs/>
                <w:sz w:val="22"/>
                <w:szCs w:val="22"/>
              </w:rPr>
            </w:pPr>
            <w:proofErr w:type="spellStart"/>
            <w:r w:rsidRPr="006B53EF">
              <w:rPr>
                <w:rFonts w:eastAsiaTheme="minorHAnsi"/>
                <w:b/>
                <w:bCs/>
                <w:sz w:val="22"/>
                <w:szCs w:val="22"/>
              </w:rPr>
              <w:t>Fakti</w:t>
            </w:r>
            <w:proofErr w:type="spellEnd"/>
          </w:p>
        </w:tc>
        <w:tc>
          <w:tcPr>
            <w:tcW w:w="762" w:type="dxa"/>
            <w:hideMark/>
          </w:tcPr>
          <w:p w14:paraId="0F06731B" w14:textId="77777777" w:rsidR="006B53EF" w:rsidRPr="006B53EF" w:rsidRDefault="006B53EF" w:rsidP="006B53EF">
            <w:pPr>
              <w:pStyle w:val="NormalWeb"/>
              <w:rPr>
                <w:rFonts w:eastAsiaTheme="minorHAnsi"/>
                <w:b/>
                <w:bCs/>
                <w:sz w:val="22"/>
                <w:szCs w:val="22"/>
              </w:rPr>
            </w:pPr>
            <w:proofErr w:type="spellStart"/>
            <w:r w:rsidRPr="006B53EF">
              <w:rPr>
                <w:rFonts w:eastAsiaTheme="minorHAnsi"/>
                <w:b/>
                <w:bCs/>
                <w:sz w:val="22"/>
                <w:szCs w:val="22"/>
              </w:rPr>
              <w:t>Buxheti</w:t>
            </w:r>
            <w:proofErr w:type="spellEnd"/>
          </w:p>
        </w:tc>
        <w:tc>
          <w:tcPr>
            <w:tcW w:w="568" w:type="dxa"/>
            <w:hideMark/>
          </w:tcPr>
          <w:p w14:paraId="057A7A60" w14:textId="77777777" w:rsidR="006B53EF" w:rsidRPr="006B53EF" w:rsidRDefault="006B53EF" w:rsidP="006B53EF">
            <w:pPr>
              <w:pStyle w:val="NormalWeb"/>
              <w:rPr>
                <w:rFonts w:eastAsiaTheme="minorHAnsi"/>
                <w:b/>
                <w:bCs/>
                <w:sz w:val="22"/>
                <w:szCs w:val="22"/>
              </w:rPr>
            </w:pPr>
            <w:proofErr w:type="spellStart"/>
            <w:r w:rsidRPr="006B53EF">
              <w:rPr>
                <w:rFonts w:eastAsiaTheme="minorHAnsi"/>
                <w:b/>
                <w:bCs/>
                <w:sz w:val="22"/>
                <w:szCs w:val="22"/>
              </w:rPr>
              <w:t>Plani</w:t>
            </w:r>
            <w:proofErr w:type="spellEnd"/>
          </w:p>
        </w:tc>
        <w:tc>
          <w:tcPr>
            <w:tcW w:w="568" w:type="dxa"/>
            <w:hideMark/>
          </w:tcPr>
          <w:p w14:paraId="46B564C1" w14:textId="77777777" w:rsidR="006B53EF" w:rsidRPr="006B53EF" w:rsidRDefault="006B53EF" w:rsidP="006B53EF">
            <w:pPr>
              <w:pStyle w:val="NormalWeb"/>
              <w:rPr>
                <w:rFonts w:eastAsiaTheme="minorHAnsi"/>
                <w:b/>
                <w:bCs/>
                <w:sz w:val="22"/>
                <w:szCs w:val="22"/>
              </w:rPr>
            </w:pPr>
            <w:proofErr w:type="spellStart"/>
            <w:r w:rsidRPr="006B53EF">
              <w:rPr>
                <w:rFonts w:eastAsiaTheme="minorHAnsi"/>
                <w:b/>
                <w:bCs/>
                <w:sz w:val="22"/>
                <w:szCs w:val="22"/>
              </w:rPr>
              <w:t>Plani</w:t>
            </w:r>
            <w:proofErr w:type="spellEnd"/>
          </w:p>
        </w:tc>
      </w:tr>
      <w:tr w:rsidR="006B53EF" w:rsidRPr="006B53EF" w14:paraId="1052EE26" w14:textId="77777777" w:rsidTr="006B53EF">
        <w:trPr>
          <w:divId w:val="2052876922"/>
          <w:trHeight w:val="315"/>
        </w:trPr>
        <w:tc>
          <w:tcPr>
            <w:tcW w:w="1255" w:type="dxa"/>
            <w:noWrap/>
            <w:hideMark/>
          </w:tcPr>
          <w:p w14:paraId="384012C9" w14:textId="77777777" w:rsidR="006B53EF" w:rsidRPr="006B53EF" w:rsidRDefault="006B53EF" w:rsidP="006B53EF">
            <w:pPr>
              <w:pStyle w:val="NormalWeb"/>
              <w:rPr>
                <w:rFonts w:eastAsiaTheme="minorHAnsi"/>
                <w:sz w:val="22"/>
                <w:szCs w:val="22"/>
              </w:rPr>
            </w:pPr>
            <w:r w:rsidRPr="006B53EF">
              <w:rPr>
                <w:rFonts w:eastAsiaTheme="minorHAnsi"/>
                <w:sz w:val="22"/>
                <w:szCs w:val="22"/>
              </w:rPr>
              <w:t>6540561</w:t>
            </w:r>
          </w:p>
        </w:tc>
        <w:tc>
          <w:tcPr>
            <w:tcW w:w="1092" w:type="dxa"/>
            <w:noWrap/>
            <w:hideMark/>
          </w:tcPr>
          <w:p w14:paraId="0D1D8BA1"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Blerje</w:t>
            </w:r>
            <w:proofErr w:type="spellEnd"/>
            <w:r w:rsidRPr="006B53EF">
              <w:rPr>
                <w:rFonts w:eastAsiaTheme="minorHAnsi"/>
                <w:sz w:val="22"/>
                <w:szCs w:val="22"/>
              </w:rPr>
              <w:t xml:space="preserve"> </w:t>
            </w:r>
            <w:proofErr w:type="spellStart"/>
            <w:r w:rsidRPr="006B53EF">
              <w:rPr>
                <w:rFonts w:eastAsiaTheme="minorHAnsi"/>
                <w:sz w:val="22"/>
                <w:szCs w:val="22"/>
              </w:rPr>
              <w:t>Kompjuter</w:t>
            </w:r>
            <w:proofErr w:type="spellEnd"/>
            <w:r w:rsidRPr="006B53EF">
              <w:rPr>
                <w:rFonts w:eastAsiaTheme="minorHAnsi"/>
                <w:sz w:val="22"/>
                <w:szCs w:val="22"/>
              </w:rPr>
              <w:t xml:space="preserve"> per </w:t>
            </w:r>
            <w:proofErr w:type="spellStart"/>
            <w:r w:rsidRPr="006B53EF">
              <w:rPr>
                <w:rFonts w:eastAsiaTheme="minorHAnsi"/>
                <w:sz w:val="22"/>
                <w:szCs w:val="22"/>
              </w:rPr>
              <w:t>Keshillin</w:t>
            </w:r>
            <w:proofErr w:type="spellEnd"/>
          </w:p>
        </w:tc>
        <w:tc>
          <w:tcPr>
            <w:tcW w:w="912" w:type="dxa"/>
            <w:noWrap/>
            <w:hideMark/>
          </w:tcPr>
          <w:p w14:paraId="41825476" w14:textId="77777777" w:rsidR="006B53EF" w:rsidRPr="006B53EF" w:rsidRDefault="006B53EF" w:rsidP="006B53EF">
            <w:pPr>
              <w:pStyle w:val="NormalWeb"/>
              <w:rPr>
                <w:rFonts w:eastAsiaTheme="minorHAnsi"/>
                <w:sz w:val="22"/>
                <w:szCs w:val="22"/>
              </w:rPr>
            </w:pPr>
            <w:r w:rsidRPr="006B53EF">
              <w:rPr>
                <w:rFonts w:eastAsiaTheme="minorHAnsi"/>
                <w:sz w:val="22"/>
                <w:szCs w:val="22"/>
              </w:rPr>
              <w:t>98.4</w:t>
            </w:r>
          </w:p>
        </w:tc>
        <w:tc>
          <w:tcPr>
            <w:tcW w:w="960" w:type="dxa"/>
            <w:noWrap/>
            <w:hideMark/>
          </w:tcPr>
          <w:p w14:paraId="3FEF1CD1"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B.Klos</w:t>
            </w:r>
            <w:proofErr w:type="spellEnd"/>
          </w:p>
        </w:tc>
        <w:tc>
          <w:tcPr>
            <w:tcW w:w="704" w:type="dxa"/>
            <w:noWrap/>
            <w:hideMark/>
          </w:tcPr>
          <w:p w14:paraId="5331519F" w14:textId="77777777" w:rsidR="006B53EF" w:rsidRPr="006B53EF" w:rsidRDefault="006B53EF" w:rsidP="006B53EF">
            <w:pPr>
              <w:pStyle w:val="NormalWeb"/>
              <w:rPr>
                <w:rFonts w:eastAsiaTheme="minorHAnsi"/>
                <w:sz w:val="22"/>
                <w:szCs w:val="22"/>
              </w:rPr>
            </w:pPr>
            <w:r w:rsidRPr="006B53EF">
              <w:rPr>
                <w:rFonts w:eastAsiaTheme="minorHAnsi"/>
                <w:sz w:val="22"/>
                <w:szCs w:val="22"/>
              </w:rPr>
              <w:t>2020</w:t>
            </w:r>
          </w:p>
        </w:tc>
        <w:tc>
          <w:tcPr>
            <w:tcW w:w="1067" w:type="dxa"/>
            <w:noWrap/>
            <w:hideMark/>
          </w:tcPr>
          <w:p w14:paraId="2615167B" w14:textId="77777777" w:rsidR="006B53EF" w:rsidRPr="006B53EF" w:rsidRDefault="006B53EF" w:rsidP="006B53EF">
            <w:pPr>
              <w:pStyle w:val="NormalWeb"/>
              <w:rPr>
                <w:rFonts w:eastAsiaTheme="minorHAnsi"/>
                <w:sz w:val="22"/>
                <w:szCs w:val="22"/>
              </w:rPr>
            </w:pPr>
            <w:r w:rsidRPr="006B53EF">
              <w:rPr>
                <w:rFonts w:eastAsiaTheme="minorHAnsi"/>
                <w:sz w:val="22"/>
                <w:szCs w:val="22"/>
              </w:rPr>
              <w:t>2020</w:t>
            </w:r>
          </w:p>
        </w:tc>
        <w:tc>
          <w:tcPr>
            <w:tcW w:w="564" w:type="dxa"/>
            <w:noWrap/>
            <w:hideMark/>
          </w:tcPr>
          <w:p w14:paraId="120C3EBC" w14:textId="77777777" w:rsidR="006B53EF" w:rsidRPr="006B53EF" w:rsidRDefault="006B53EF" w:rsidP="006B53EF">
            <w:pPr>
              <w:pStyle w:val="NormalWeb"/>
              <w:rPr>
                <w:rFonts w:eastAsiaTheme="minorHAnsi"/>
                <w:sz w:val="22"/>
                <w:szCs w:val="22"/>
              </w:rPr>
            </w:pPr>
            <w:r w:rsidRPr="006B53EF">
              <w:rPr>
                <w:rFonts w:eastAsiaTheme="minorHAnsi"/>
                <w:sz w:val="22"/>
                <w:szCs w:val="22"/>
              </w:rPr>
              <w:t>98</w:t>
            </w:r>
          </w:p>
        </w:tc>
        <w:tc>
          <w:tcPr>
            <w:tcW w:w="564" w:type="dxa"/>
            <w:noWrap/>
            <w:hideMark/>
          </w:tcPr>
          <w:p w14:paraId="7ACF61CC"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762" w:type="dxa"/>
            <w:noWrap/>
            <w:hideMark/>
          </w:tcPr>
          <w:p w14:paraId="00E7D576"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58F4B734"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3F252D98"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r>
      <w:tr w:rsidR="006B53EF" w:rsidRPr="006B53EF" w14:paraId="1E0F1D88" w14:textId="77777777" w:rsidTr="006B53EF">
        <w:trPr>
          <w:divId w:val="2052876922"/>
          <w:trHeight w:val="315"/>
        </w:trPr>
        <w:tc>
          <w:tcPr>
            <w:tcW w:w="1255" w:type="dxa"/>
            <w:noWrap/>
            <w:hideMark/>
          </w:tcPr>
          <w:p w14:paraId="5886D7AF" w14:textId="77777777" w:rsidR="006B53EF" w:rsidRPr="006B53EF" w:rsidRDefault="006B53EF" w:rsidP="006B53EF">
            <w:pPr>
              <w:pStyle w:val="NormalWeb"/>
              <w:rPr>
                <w:rFonts w:eastAsiaTheme="minorHAnsi"/>
                <w:sz w:val="22"/>
                <w:szCs w:val="22"/>
              </w:rPr>
            </w:pPr>
            <w:r w:rsidRPr="006B53EF">
              <w:rPr>
                <w:rFonts w:eastAsiaTheme="minorHAnsi"/>
                <w:sz w:val="22"/>
                <w:szCs w:val="22"/>
              </w:rPr>
              <w:t>6540580</w:t>
            </w:r>
          </w:p>
        </w:tc>
        <w:tc>
          <w:tcPr>
            <w:tcW w:w="1092" w:type="dxa"/>
            <w:noWrap/>
            <w:hideMark/>
          </w:tcPr>
          <w:p w14:paraId="480D3109"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Blerje</w:t>
            </w:r>
            <w:proofErr w:type="spellEnd"/>
            <w:r w:rsidRPr="006B53EF">
              <w:rPr>
                <w:rFonts w:eastAsiaTheme="minorHAnsi"/>
                <w:sz w:val="22"/>
                <w:szCs w:val="22"/>
              </w:rPr>
              <w:t xml:space="preserve"> Printer per </w:t>
            </w:r>
            <w:proofErr w:type="spellStart"/>
            <w:r w:rsidRPr="006B53EF">
              <w:rPr>
                <w:rFonts w:eastAsiaTheme="minorHAnsi"/>
                <w:sz w:val="22"/>
                <w:szCs w:val="22"/>
              </w:rPr>
              <w:t>Administraten</w:t>
            </w:r>
            <w:proofErr w:type="spellEnd"/>
          </w:p>
        </w:tc>
        <w:tc>
          <w:tcPr>
            <w:tcW w:w="912" w:type="dxa"/>
            <w:noWrap/>
            <w:hideMark/>
          </w:tcPr>
          <w:p w14:paraId="3D1F05A7" w14:textId="77777777" w:rsidR="006B53EF" w:rsidRPr="006B53EF" w:rsidRDefault="006B53EF" w:rsidP="006B53EF">
            <w:pPr>
              <w:pStyle w:val="NormalWeb"/>
              <w:rPr>
                <w:rFonts w:eastAsiaTheme="minorHAnsi"/>
                <w:sz w:val="22"/>
                <w:szCs w:val="22"/>
              </w:rPr>
            </w:pPr>
            <w:r w:rsidRPr="006B53EF">
              <w:rPr>
                <w:rFonts w:eastAsiaTheme="minorHAnsi"/>
                <w:sz w:val="22"/>
                <w:szCs w:val="22"/>
              </w:rPr>
              <w:t>55.2</w:t>
            </w:r>
          </w:p>
        </w:tc>
        <w:tc>
          <w:tcPr>
            <w:tcW w:w="960" w:type="dxa"/>
            <w:noWrap/>
            <w:hideMark/>
          </w:tcPr>
          <w:p w14:paraId="6A28BA45"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B.Klos</w:t>
            </w:r>
            <w:proofErr w:type="spellEnd"/>
          </w:p>
        </w:tc>
        <w:tc>
          <w:tcPr>
            <w:tcW w:w="704" w:type="dxa"/>
            <w:noWrap/>
            <w:hideMark/>
          </w:tcPr>
          <w:p w14:paraId="377EEAC5" w14:textId="77777777" w:rsidR="006B53EF" w:rsidRPr="006B53EF" w:rsidRDefault="006B53EF" w:rsidP="006B53EF">
            <w:pPr>
              <w:pStyle w:val="NormalWeb"/>
              <w:rPr>
                <w:rFonts w:eastAsiaTheme="minorHAnsi"/>
                <w:sz w:val="22"/>
                <w:szCs w:val="22"/>
              </w:rPr>
            </w:pPr>
            <w:r w:rsidRPr="006B53EF">
              <w:rPr>
                <w:rFonts w:eastAsiaTheme="minorHAnsi"/>
                <w:sz w:val="22"/>
                <w:szCs w:val="22"/>
              </w:rPr>
              <w:t>2020</w:t>
            </w:r>
          </w:p>
        </w:tc>
        <w:tc>
          <w:tcPr>
            <w:tcW w:w="1067" w:type="dxa"/>
            <w:noWrap/>
            <w:hideMark/>
          </w:tcPr>
          <w:p w14:paraId="1B014B28" w14:textId="77777777" w:rsidR="006B53EF" w:rsidRPr="006B53EF" w:rsidRDefault="006B53EF" w:rsidP="006B53EF">
            <w:pPr>
              <w:pStyle w:val="NormalWeb"/>
              <w:rPr>
                <w:rFonts w:eastAsiaTheme="minorHAnsi"/>
                <w:sz w:val="22"/>
                <w:szCs w:val="22"/>
              </w:rPr>
            </w:pPr>
            <w:r w:rsidRPr="006B53EF">
              <w:rPr>
                <w:rFonts w:eastAsiaTheme="minorHAnsi"/>
                <w:sz w:val="22"/>
                <w:szCs w:val="22"/>
              </w:rPr>
              <w:t>2020</w:t>
            </w:r>
          </w:p>
        </w:tc>
        <w:tc>
          <w:tcPr>
            <w:tcW w:w="564" w:type="dxa"/>
            <w:noWrap/>
            <w:hideMark/>
          </w:tcPr>
          <w:p w14:paraId="1BACEADE" w14:textId="77777777" w:rsidR="006B53EF" w:rsidRPr="006B53EF" w:rsidRDefault="006B53EF" w:rsidP="006B53EF">
            <w:pPr>
              <w:pStyle w:val="NormalWeb"/>
              <w:rPr>
                <w:rFonts w:eastAsiaTheme="minorHAnsi"/>
                <w:sz w:val="22"/>
                <w:szCs w:val="22"/>
              </w:rPr>
            </w:pPr>
            <w:r w:rsidRPr="006B53EF">
              <w:rPr>
                <w:rFonts w:eastAsiaTheme="minorHAnsi"/>
                <w:sz w:val="22"/>
                <w:szCs w:val="22"/>
              </w:rPr>
              <w:t>55</w:t>
            </w:r>
          </w:p>
        </w:tc>
        <w:tc>
          <w:tcPr>
            <w:tcW w:w="564" w:type="dxa"/>
            <w:noWrap/>
            <w:hideMark/>
          </w:tcPr>
          <w:p w14:paraId="53BAF601"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762" w:type="dxa"/>
            <w:noWrap/>
            <w:hideMark/>
          </w:tcPr>
          <w:p w14:paraId="467C5669"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2B0BD004"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7F37E312"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r>
      <w:tr w:rsidR="006B53EF" w:rsidRPr="006B53EF" w14:paraId="089D1262" w14:textId="77777777" w:rsidTr="006B53EF">
        <w:trPr>
          <w:divId w:val="2052876922"/>
          <w:trHeight w:val="315"/>
        </w:trPr>
        <w:tc>
          <w:tcPr>
            <w:tcW w:w="1255" w:type="dxa"/>
            <w:noWrap/>
            <w:hideMark/>
          </w:tcPr>
          <w:p w14:paraId="44ECA4C7" w14:textId="77777777" w:rsidR="006B53EF" w:rsidRPr="006B53EF" w:rsidRDefault="006B53EF" w:rsidP="006B53EF">
            <w:pPr>
              <w:pStyle w:val="NormalWeb"/>
              <w:rPr>
                <w:rFonts w:eastAsiaTheme="minorHAnsi"/>
                <w:sz w:val="22"/>
                <w:szCs w:val="22"/>
              </w:rPr>
            </w:pPr>
            <w:r w:rsidRPr="006B53EF">
              <w:rPr>
                <w:rFonts w:eastAsiaTheme="minorHAnsi"/>
                <w:sz w:val="22"/>
                <w:szCs w:val="22"/>
              </w:rPr>
              <w:t>6540381</w:t>
            </w:r>
          </w:p>
        </w:tc>
        <w:tc>
          <w:tcPr>
            <w:tcW w:w="1092" w:type="dxa"/>
            <w:noWrap/>
            <w:hideMark/>
          </w:tcPr>
          <w:p w14:paraId="457A2CE0"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Mbikq.rikonst.zyra</w:t>
            </w:r>
            <w:proofErr w:type="spellEnd"/>
            <w:r w:rsidRPr="006B53EF">
              <w:rPr>
                <w:rFonts w:eastAsiaTheme="minorHAnsi"/>
                <w:sz w:val="22"/>
                <w:szCs w:val="22"/>
              </w:rPr>
              <w:t xml:space="preserve"> e </w:t>
            </w:r>
            <w:proofErr w:type="spellStart"/>
            <w:r w:rsidRPr="006B53EF">
              <w:rPr>
                <w:rFonts w:eastAsiaTheme="minorHAnsi"/>
                <w:sz w:val="22"/>
                <w:szCs w:val="22"/>
              </w:rPr>
              <w:t>Keshillit</w:t>
            </w:r>
            <w:proofErr w:type="spellEnd"/>
          </w:p>
        </w:tc>
        <w:tc>
          <w:tcPr>
            <w:tcW w:w="912" w:type="dxa"/>
            <w:noWrap/>
            <w:hideMark/>
          </w:tcPr>
          <w:p w14:paraId="7B186B42" w14:textId="77777777" w:rsidR="006B53EF" w:rsidRPr="006B53EF" w:rsidRDefault="006B53EF" w:rsidP="006B53EF">
            <w:pPr>
              <w:pStyle w:val="NormalWeb"/>
              <w:rPr>
                <w:rFonts w:eastAsiaTheme="minorHAnsi"/>
                <w:sz w:val="22"/>
                <w:szCs w:val="22"/>
              </w:rPr>
            </w:pPr>
            <w:r w:rsidRPr="006B53EF">
              <w:rPr>
                <w:rFonts w:eastAsiaTheme="minorHAnsi"/>
                <w:sz w:val="22"/>
                <w:szCs w:val="22"/>
              </w:rPr>
              <w:t>24.9</w:t>
            </w:r>
          </w:p>
        </w:tc>
        <w:tc>
          <w:tcPr>
            <w:tcW w:w="960" w:type="dxa"/>
            <w:noWrap/>
            <w:hideMark/>
          </w:tcPr>
          <w:p w14:paraId="72D7B3AA"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B.Klos</w:t>
            </w:r>
            <w:proofErr w:type="spellEnd"/>
          </w:p>
        </w:tc>
        <w:tc>
          <w:tcPr>
            <w:tcW w:w="704" w:type="dxa"/>
            <w:noWrap/>
            <w:hideMark/>
          </w:tcPr>
          <w:p w14:paraId="58148827" w14:textId="77777777" w:rsidR="006B53EF" w:rsidRPr="006B53EF" w:rsidRDefault="006B53EF" w:rsidP="006B53EF">
            <w:pPr>
              <w:pStyle w:val="NormalWeb"/>
              <w:rPr>
                <w:rFonts w:eastAsiaTheme="minorHAnsi"/>
                <w:sz w:val="22"/>
                <w:szCs w:val="22"/>
              </w:rPr>
            </w:pPr>
            <w:r w:rsidRPr="006B53EF">
              <w:rPr>
                <w:rFonts w:eastAsiaTheme="minorHAnsi"/>
                <w:sz w:val="22"/>
                <w:szCs w:val="22"/>
              </w:rPr>
              <w:t>2018</w:t>
            </w:r>
          </w:p>
        </w:tc>
        <w:tc>
          <w:tcPr>
            <w:tcW w:w="1067" w:type="dxa"/>
            <w:noWrap/>
            <w:hideMark/>
          </w:tcPr>
          <w:p w14:paraId="26B822B3" w14:textId="77777777" w:rsidR="006B53EF" w:rsidRPr="006B53EF" w:rsidRDefault="006B53EF" w:rsidP="006B53EF">
            <w:pPr>
              <w:pStyle w:val="NormalWeb"/>
              <w:rPr>
                <w:rFonts w:eastAsiaTheme="minorHAnsi"/>
                <w:sz w:val="22"/>
                <w:szCs w:val="22"/>
              </w:rPr>
            </w:pPr>
            <w:r w:rsidRPr="006B53EF">
              <w:rPr>
                <w:rFonts w:eastAsiaTheme="minorHAnsi"/>
                <w:sz w:val="22"/>
                <w:szCs w:val="22"/>
              </w:rPr>
              <w:t>2019</w:t>
            </w:r>
          </w:p>
        </w:tc>
        <w:tc>
          <w:tcPr>
            <w:tcW w:w="564" w:type="dxa"/>
            <w:noWrap/>
            <w:hideMark/>
          </w:tcPr>
          <w:p w14:paraId="01180167" w14:textId="77777777" w:rsidR="006B53EF" w:rsidRPr="006B53EF" w:rsidRDefault="006B53EF" w:rsidP="006B53EF">
            <w:pPr>
              <w:pStyle w:val="NormalWeb"/>
              <w:rPr>
                <w:rFonts w:eastAsiaTheme="minorHAnsi"/>
                <w:sz w:val="22"/>
                <w:szCs w:val="22"/>
              </w:rPr>
            </w:pPr>
            <w:r w:rsidRPr="006B53EF">
              <w:rPr>
                <w:rFonts w:eastAsiaTheme="minorHAnsi"/>
                <w:sz w:val="22"/>
                <w:szCs w:val="22"/>
              </w:rPr>
              <w:t>25</w:t>
            </w:r>
          </w:p>
        </w:tc>
        <w:tc>
          <w:tcPr>
            <w:tcW w:w="564" w:type="dxa"/>
            <w:noWrap/>
            <w:hideMark/>
          </w:tcPr>
          <w:p w14:paraId="10FA6DC4"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762" w:type="dxa"/>
            <w:noWrap/>
            <w:hideMark/>
          </w:tcPr>
          <w:p w14:paraId="7251A529"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4139FAA3"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68510E43"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r>
      <w:tr w:rsidR="006B53EF" w:rsidRPr="006B53EF" w14:paraId="1864DEB9" w14:textId="77777777" w:rsidTr="006B53EF">
        <w:trPr>
          <w:divId w:val="2052876922"/>
          <w:trHeight w:val="315"/>
        </w:trPr>
        <w:tc>
          <w:tcPr>
            <w:tcW w:w="1255" w:type="dxa"/>
            <w:noWrap/>
            <w:hideMark/>
          </w:tcPr>
          <w:p w14:paraId="0CD6FE9D" w14:textId="77777777" w:rsidR="006B53EF" w:rsidRPr="006B53EF" w:rsidRDefault="006B53EF" w:rsidP="006B53EF">
            <w:pPr>
              <w:pStyle w:val="NormalWeb"/>
              <w:rPr>
                <w:rFonts w:eastAsiaTheme="minorHAnsi"/>
                <w:sz w:val="22"/>
                <w:szCs w:val="22"/>
              </w:rPr>
            </w:pPr>
            <w:r w:rsidRPr="006B53EF">
              <w:rPr>
                <w:rFonts w:eastAsiaTheme="minorHAnsi"/>
                <w:sz w:val="22"/>
                <w:szCs w:val="22"/>
              </w:rPr>
              <w:t>6540582</w:t>
            </w:r>
          </w:p>
        </w:tc>
        <w:tc>
          <w:tcPr>
            <w:tcW w:w="1092" w:type="dxa"/>
            <w:noWrap/>
            <w:hideMark/>
          </w:tcPr>
          <w:p w14:paraId="2EF28BAD"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Blerje</w:t>
            </w:r>
            <w:proofErr w:type="spellEnd"/>
            <w:r w:rsidRPr="006B53EF">
              <w:rPr>
                <w:rFonts w:eastAsiaTheme="minorHAnsi"/>
                <w:sz w:val="22"/>
                <w:szCs w:val="22"/>
              </w:rPr>
              <w:t xml:space="preserve"> license (SPSL)per </w:t>
            </w:r>
            <w:proofErr w:type="spellStart"/>
            <w:r w:rsidRPr="006B53EF">
              <w:rPr>
                <w:rFonts w:eastAsiaTheme="minorHAnsi"/>
                <w:sz w:val="22"/>
                <w:szCs w:val="22"/>
              </w:rPr>
              <w:lastRenderedPageBreak/>
              <w:t>regjistrim</w:t>
            </w:r>
            <w:proofErr w:type="spellEnd"/>
            <w:r w:rsidRPr="006B53EF">
              <w:rPr>
                <w:rFonts w:eastAsiaTheme="minorHAnsi"/>
                <w:sz w:val="22"/>
                <w:szCs w:val="22"/>
              </w:rPr>
              <w:t xml:space="preserve"> </w:t>
            </w:r>
            <w:proofErr w:type="spellStart"/>
            <w:r w:rsidRPr="006B53EF">
              <w:rPr>
                <w:rFonts w:eastAsiaTheme="minorHAnsi"/>
                <w:sz w:val="22"/>
                <w:szCs w:val="22"/>
              </w:rPr>
              <w:t>elek.kerkesash</w:t>
            </w:r>
            <w:proofErr w:type="spellEnd"/>
          </w:p>
        </w:tc>
        <w:tc>
          <w:tcPr>
            <w:tcW w:w="912" w:type="dxa"/>
            <w:noWrap/>
            <w:hideMark/>
          </w:tcPr>
          <w:p w14:paraId="29E53FFE" w14:textId="77777777" w:rsidR="006B53EF" w:rsidRPr="006B53EF" w:rsidRDefault="006B53EF" w:rsidP="006B53EF">
            <w:pPr>
              <w:pStyle w:val="NormalWeb"/>
              <w:rPr>
                <w:rFonts w:eastAsiaTheme="minorHAnsi"/>
                <w:sz w:val="22"/>
                <w:szCs w:val="22"/>
              </w:rPr>
            </w:pPr>
            <w:r w:rsidRPr="006B53EF">
              <w:rPr>
                <w:rFonts w:eastAsiaTheme="minorHAnsi"/>
                <w:sz w:val="22"/>
                <w:szCs w:val="22"/>
              </w:rPr>
              <w:lastRenderedPageBreak/>
              <w:t>86.4</w:t>
            </w:r>
          </w:p>
        </w:tc>
        <w:tc>
          <w:tcPr>
            <w:tcW w:w="960" w:type="dxa"/>
            <w:noWrap/>
            <w:hideMark/>
          </w:tcPr>
          <w:p w14:paraId="5AD4CC70"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B.Klos</w:t>
            </w:r>
            <w:proofErr w:type="spellEnd"/>
          </w:p>
        </w:tc>
        <w:tc>
          <w:tcPr>
            <w:tcW w:w="704" w:type="dxa"/>
            <w:noWrap/>
            <w:hideMark/>
          </w:tcPr>
          <w:p w14:paraId="30B3C45F" w14:textId="77777777" w:rsidR="006B53EF" w:rsidRPr="006B53EF" w:rsidRDefault="006B53EF" w:rsidP="006B53EF">
            <w:pPr>
              <w:pStyle w:val="NormalWeb"/>
              <w:rPr>
                <w:rFonts w:eastAsiaTheme="minorHAnsi"/>
                <w:sz w:val="22"/>
                <w:szCs w:val="22"/>
              </w:rPr>
            </w:pPr>
            <w:r w:rsidRPr="006B53EF">
              <w:rPr>
                <w:rFonts w:eastAsiaTheme="minorHAnsi"/>
                <w:sz w:val="22"/>
                <w:szCs w:val="22"/>
              </w:rPr>
              <w:t>2020</w:t>
            </w:r>
          </w:p>
        </w:tc>
        <w:tc>
          <w:tcPr>
            <w:tcW w:w="1067" w:type="dxa"/>
            <w:noWrap/>
            <w:hideMark/>
          </w:tcPr>
          <w:p w14:paraId="7B8148A0" w14:textId="77777777" w:rsidR="006B53EF" w:rsidRPr="006B53EF" w:rsidRDefault="006B53EF" w:rsidP="006B53EF">
            <w:pPr>
              <w:pStyle w:val="NormalWeb"/>
              <w:rPr>
                <w:rFonts w:eastAsiaTheme="minorHAnsi"/>
                <w:sz w:val="22"/>
                <w:szCs w:val="22"/>
              </w:rPr>
            </w:pPr>
            <w:r w:rsidRPr="006B53EF">
              <w:rPr>
                <w:rFonts w:eastAsiaTheme="minorHAnsi"/>
                <w:sz w:val="22"/>
                <w:szCs w:val="22"/>
              </w:rPr>
              <w:t>2020</w:t>
            </w:r>
          </w:p>
        </w:tc>
        <w:tc>
          <w:tcPr>
            <w:tcW w:w="564" w:type="dxa"/>
            <w:noWrap/>
            <w:hideMark/>
          </w:tcPr>
          <w:p w14:paraId="29CC1358" w14:textId="77777777" w:rsidR="006B53EF" w:rsidRPr="006B53EF" w:rsidRDefault="006B53EF" w:rsidP="006B53EF">
            <w:pPr>
              <w:pStyle w:val="NormalWeb"/>
              <w:rPr>
                <w:rFonts w:eastAsiaTheme="minorHAnsi"/>
                <w:sz w:val="22"/>
                <w:szCs w:val="22"/>
              </w:rPr>
            </w:pPr>
            <w:r w:rsidRPr="006B53EF">
              <w:rPr>
                <w:rFonts w:eastAsiaTheme="minorHAnsi"/>
                <w:sz w:val="22"/>
                <w:szCs w:val="22"/>
              </w:rPr>
              <w:t>86</w:t>
            </w:r>
          </w:p>
        </w:tc>
        <w:tc>
          <w:tcPr>
            <w:tcW w:w="564" w:type="dxa"/>
            <w:noWrap/>
            <w:hideMark/>
          </w:tcPr>
          <w:p w14:paraId="150EDC21"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762" w:type="dxa"/>
            <w:noWrap/>
            <w:hideMark/>
          </w:tcPr>
          <w:p w14:paraId="761FAA90"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37DF4894"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0BF02FC2"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r>
      <w:tr w:rsidR="006B53EF" w:rsidRPr="006B53EF" w14:paraId="34BCF63C" w14:textId="77777777" w:rsidTr="006B53EF">
        <w:trPr>
          <w:divId w:val="2052876922"/>
          <w:trHeight w:val="315"/>
        </w:trPr>
        <w:tc>
          <w:tcPr>
            <w:tcW w:w="1255" w:type="dxa"/>
            <w:noWrap/>
            <w:hideMark/>
          </w:tcPr>
          <w:p w14:paraId="70C1305A" w14:textId="77777777" w:rsidR="006B53EF" w:rsidRPr="006B53EF" w:rsidRDefault="006B53EF" w:rsidP="006B53EF">
            <w:pPr>
              <w:pStyle w:val="NormalWeb"/>
              <w:rPr>
                <w:rFonts w:eastAsiaTheme="minorHAnsi"/>
                <w:sz w:val="22"/>
                <w:szCs w:val="22"/>
              </w:rPr>
            </w:pPr>
            <w:r w:rsidRPr="006B53EF">
              <w:rPr>
                <w:rFonts w:eastAsiaTheme="minorHAnsi"/>
                <w:sz w:val="22"/>
                <w:szCs w:val="22"/>
              </w:rPr>
              <w:t>6540522</w:t>
            </w:r>
          </w:p>
        </w:tc>
        <w:tc>
          <w:tcPr>
            <w:tcW w:w="1092" w:type="dxa"/>
            <w:noWrap/>
            <w:hideMark/>
          </w:tcPr>
          <w:p w14:paraId="3E68E209"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Pajisje</w:t>
            </w:r>
            <w:proofErr w:type="spellEnd"/>
            <w:r w:rsidRPr="006B53EF">
              <w:rPr>
                <w:rFonts w:eastAsiaTheme="minorHAnsi"/>
                <w:sz w:val="22"/>
                <w:szCs w:val="22"/>
              </w:rPr>
              <w:t xml:space="preserve"> </w:t>
            </w:r>
            <w:proofErr w:type="spellStart"/>
            <w:r w:rsidRPr="006B53EF">
              <w:rPr>
                <w:rFonts w:eastAsiaTheme="minorHAnsi"/>
                <w:sz w:val="22"/>
                <w:szCs w:val="22"/>
              </w:rPr>
              <w:t>zyre</w:t>
            </w:r>
            <w:proofErr w:type="spellEnd"/>
            <w:r w:rsidRPr="006B53EF">
              <w:rPr>
                <w:rFonts w:eastAsiaTheme="minorHAnsi"/>
                <w:sz w:val="22"/>
                <w:szCs w:val="22"/>
              </w:rPr>
              <w:t xml:space="preserve"> </w:t>
            </w:r>
            <w:proofErr w:type="spellStart"/>
            <w:r w:rsidRPr="006B53EF">
              <w:rPr>
                <w:rFonts w:eastAsiaTheme="minorHAnsi"/>
                <w:sz w:val="22"/>
                <w:szCs w:val="22"/>
              </w:rPr>
              <w:t>për</w:t>
            </w:r>
            <w:proofErr w:type="spellEnd"/>
            <w:r w:rsidRPr="006B53EF">
              <w:rPr>
                <w:rFonts w:eastAsiaTheme="minorHAnsi"/>
                <w:sz w:val="22"/>
                <w:szCs w:val="22"/>
              </w:rPr>
              <w:t xml:space="preserve"> </w:t>
            </w:r>
            <w:proofErr w:type="spellStart"/>
            <w:r w:rsidRPr="006B53EF">
              <w:rPr>
                <w:rFonts w:eastAsiaTheme="minorHAnsi"/>
                <w:sz w:val="22"/>
                <w:szCs w:val="22"/>
              </w:rPr>
              <w:t>administratën</w:t>
            </w:r>
            <w:proofErr w:type="spellEnd"/>
          </w:p>
        </w:tc>
        <w:tc>
          <w:tcPr>
            <w:tcW w:w="912" w:type="dxa"/>
            <w:noWrap/>
            <w:hideMark/>
          </w:tcPr>
          <w:p w14:paraId="58B43821" w14:textId="77777777" w:rsidR="006B53EF" w:rsidRPr="006B53EF" w:rsidRDefault="006B53EF" w:rsidP="006B53EF">
            <w:pPr>
              <w:pStyle w:val="NormalWeb"/>
              <w:rPr>
                <w:rFonts w:eastAsiaTheme="minorHAnsi"/>
                <w:sz w:val="22"/>
                <w:szCs w:val="22"/>
              </w:rPr>
            </w:pPr>
            <w:r w:rsidRPr="006B53EF">
              <w:rPr>
                <w:rFonts w:eastAsiaTheme="minorHAnsi"/>
                <w:sz w:val="22"/>
                <w:szCs w:val="22"/>
              </w:rPr>
              <w:t xml:space="preserve">                     500 </w:t>
            </w:r>
          </w:p>
        </w:tc>
        <w:tc>
          <w:tcPr>
            <w:tcW w:w="960" w:type="dxa"/>
            <w:noWrap/>
            <w:hideMark/>
          </w:tcPr>
          <w:p w14:paraId="14DA210F"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B.Klos</w:t>
            </w:r>
            <w:proofErr w:type="spellEnd"/>
          </w:p>
        </w:tc>
        <w:tc>
          <w:tcPr>
            <w:tcW w:w="704" w:type="dxa"/>
            <w:noWrap/>
            <w:hideMark/>
          </w:tcPr>
          <w:p w14:paraId="0F32F27A" w14:textId="77777777" w:rsidR="006B53EF" w:rsidRPr="006B53EF" w:rsidRDefault="006B53EF" w:rsidP="006B53EF">
            <w:pPr>
              <w:pStyle w:val="NormalWeb"/>
              <w:rPr>
                <w:rFonts w:eastAsiaTheme="minorHAnsi"/>
                <w:sz w:val="22"/>
                <w:szCs w:val="22"/>
              </w:rPr>
            </w:pPr>
            <w:r w:rsidRPr="006B53EF">
              <w:rPr>
                <w:rFonts w:eastAsiaTheme="minorHAnsi"/>
                <w:sz w:val="22"/>
                <w:szCs w:val="22"/>
              </w:rPr>
              <w:t>2021</w:t>
            </w:r>
          </w:p>
        </w:tc>
        <w:tc>
          <w:tcPr>
            <w:tcW w:w="1067" w:type="dxa"/>
            <w:noWrap/>
            <w:hideMark/>
          </w:tcPr>
          <w:p w14:paraId="308CE460" w14:textId="77777777" w:rsidR="006B53EF" w:rsidRPr="006B53EF" w:rsidRDefault="006B53EF" w:rsidP="006B53EF">
            <w:pPr>
              <w:pStyle w:val="NormalWeb"/>
              <w:rPr>
                <w:rFonts w:eastAsiaTheme="minorHAnsi"/>
                <w:sz w:val="22"/>
                <w:szCs w:val="22"/>
              </w:rPr>
            </w:pPr>
            <w:r w:rsidRPr="006B53EF">
              <w:rPr>
                <w:rFonts w:eastAsiaTheme="minorHAnsi"/>
                <w:sz w:val="22"/>
                <w:szCs w:val="22"/>
              </w:rPr>
              <w:t>2021</w:t>
            </w:r>
          </w:p>
        </w:tc>
        <w:tc>
          <w:tcPr>
            <w:tcW w:w="564" w:type="dxa"/>
            <w:noWrap/>
            <w:hideMark/>
          </w:tcPr>
          <w:p w14:paraId="2821F73D"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4" w:type="dxa"/>
            <w:noWrap/>
            <w:hideMark/>
          </w:tcPr>
          <w:p w14:paraId="3A16BA20" w14:textId="77777777" w:rsidR="006B53EF" w:rsidRPr="006B53EF" w:rsidRDefault="006B53EF" w:rsidP="006B53EF">
            <w:pPr>
              <w:pStyle w:val="NormalWeb"/>
              <w:rPr>
                <w:rFonts w:eastAsiaTheme="minorHAnsi"/>
                <w:sz w:val="22"/>
                <w:szCs w:val="22"/>
              </w:rPr>
            </w:pPr>
            <w:r w:rsidRPr="006B53EF">
              <w:rPr>
                <w:rFonts w:eastAsiaTheme="minorHAnsi"/>
                <w:sz w:val="22"/>
                <w:szCs w:val="22"/>
              </w:rPr>
              <w:t>500</w:t>
            </w:r>
          </w:p>
        </w:tc>
        <w:tc>
          <w:tcPr>
            <w:tcW w:w="762" w:type="dxa"/>
            <w:noWrap/>
            <w:hideMark/>
          </w:tcPr>
          <w:p w14:paraId="14EF24BC"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3561023C"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659F8BA4"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r>
      <w:tr w:rsidR="006B53EF" w:rsidRPr="006B53EF" w14:paraId="725D0303" w14:textId="77777777" w:rsidTr="006B53EF">
        <w:trPr>
          <w:divId w:val="2052876922"/>
          <w:trHeight w:val="315"/>
        </w:trPr>
        <w:tc>
          <w:tcPr>
            <w:tcW w:w="1255" w:type="dxa"/>
            <w:noWrap/>
            <w:hideMark/>
          </w:tcPr>
          <w:p w14:paraId="503F259A" w14:textId="77777777" w:rsidR="006B53EF" w:rsidRPr="006B53EF" w:rsidRDefault="006B53EF" w:rsidP="006B53EF">
            <w:pPr>
              <w:pStyle w:val="NormalWeb"/>
              <w:rPr>
                <w:rFonts w:eastAsiaTheme="minorHAnsi"/>
                <w:sz w:val="22"/>
                <w:szCs w:val="22"/>
              </w:rPr>
            </w:pPr>
            <w:r w:rsidRPr="006B53EF">
              <w:rPr>
                <w:rFonts w:eastAsiaTheme="minorHAnsi"/>
                <w:sz w:val="22"/>
                <w:szCs w:val="22"/>
              </w:rPr>
              <w:t>6540609</w:t>
            </w:r>
          </w:p>
        </w:tc>
        <w:tc>
          <w:tcPr>
            <w:tcW w:w="1092" w:type="dxa"/>
            <w:noWrap/>
            <w:hideMark/>
          </w:tcPr>
          <w:p w14:paraId="21925B91"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Blerje</w:t>
            </w:r>
            <w:proofErr w:type="spellEnd"/>
            <w:r w:rsidRPr="006B53EF">
              <w:rPr>
                <w:rFonts w:eastAsiaTheme="minorHAnsi"/>
                <w:sz w:val="22"/>
                <w:szCs w:val="22"/>
              </w:rPr>
              <w:t xml:space="preserve"> </w:t>
            </w:r>
            <w:proofErr w:type="spellStart"/>
            <w:r w:rsidRPr="006B53EF">
              <w:rPr>
                <w:rFonts w:eastAsiaTheme="minorHAnsi"/>
                <w:sz w:val="22"/>
                <w:szCs w:val="22"/>
              </w:rPr>
              <w:t>pajisje</w:t>
            </w:r>
            <w:proofErr w:type="spellEnd"/>
            <w:r w:rsidRPr="006B53EF">
              <w:rPr>
                <w:rFonts w:eastAsiaTheme="minorHAnsi"/>
                <w:sz w:val="22"/>
                <w:szCs w:val="22"/>
              </w:rPr>
              <w:t xml:space="preserve"> </w:t>
            </w:r>
            <w:proofErr w:type="spellStart"/>
            <w:r w:rsidRPr="006B53EF">
              <w:rPr>
                <w:rFonts w:eastAsiaTheme="minorHAnsi"/>
                <w:sz w:val="22"/>
                <w:szCs w:val="22"/>
              </w:rPr>
              <w:t>kompjuterike</w:t>
            </w:r>
            <w:proofErr w:type="spellEnd"/>
            <w:r w:rsidRPr="006B53EF">
              <w:rPr>
                <w:rFonts w:eastAsiaTheme="minorHAnsi"/>
                <w:sz w:val="22"/>
                <w:szCs w:val="22"/>
              </w:rPr>
              <w:t xml:space="preserve"> </w:t>
            </w:r>
            <w:proofErr w:type="spellStart"/>
            <w:r w:rsidRPr="006B53EF">
              <w:rPr>
                <w:rFonts w:eastAsiaTheme="minorHAnsi"/>
                <w:sz w:val="22"/>
                <w:szCs w:val="22"/>
              </w:rPr>
              <w:t>për</w:t>
            </w:r>
            <w:proofErr w:type="spellEnd"/>
            <w:r w:rsidRPr="006B53EF">
              <w:rPr>
                <w:rFonts w:eastAsiaTheme="minorHAnsi"/>
                <w:sz w:val="22"/>
                <w:szCs w:val="22"/>
              </w:rPr>
              <w:t xml:space="preserve"> </w:t>
            </w:r>
            <w:proofErr w:type="spellStart"/>
            <w:r w:rsidRPr="006B53EF">
              <w:rPr>
                <w:rFonts w:eastAsiaTheme="minorHAnsi"/>
                <w:sz w:val="22"/>
                <w:szCs w:val="22"/>
              </w:rPr>
              <w:t>administratën</w:t>
            </w:r>
            <w:proofErr w:type="spellEnd"/>
          </w:p>
        </w:tc>
        <w:tc>
          <w:tcPr>
            <w:tcW w:w="912" w:type="dxa"/>
            <w:noWrap/>
            <w:hideMark/>
          </w:tcPr>
          <w:p w14:paraId="06CF7C42" w14:textId="77777777" w:rsidR="006B53EF" w:rsidRPr="006B53EF" w:rsidRDefault="006B53EF" w:rsidP="006B53EF">
            <w:pPr>
              <w:pStyle w:val="NormalWeb"/>
              <w:rPr>
                <w:rFonts w:eastAsiaTheme="minorHAnsi"/>
                <w:sz w:val="22"/>
                <w:szCs w:val="22"/>
              </w:rPr>
            </w:pPr>
            <w:r w:rsidRPr="006B53EF">
              <w:rPr>
                <w:rFonts w:eastAsiaTheme="minorHAnsi"/>
                <w:sz w:val="22"/>
                <w:szCs w:val="22"/>
              </w:rPr>
              <w:t xml:space="preserve">                     899 </w:t>
            </w:r>
          </w:p>
        </w:tc>
        <w:tc>
          <w:tcPr>
            <w:tcW w:w="960" w:type="dxa"/>
            <w:noWrap/>
            <w:hideMark/>
          </w:tcPr>
          <w:p w14:paraId="60DE9464"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B.Klos</w:t>
            </w:r>
            <w:proofErr w:type="spellEnd"/>
          </w:p>
        </w:tc>
        <w:tc>
          <w:tcPr>
            <w:tcW w:w="704" w:type="dxa"/>
            <w:noWrap/>
            <w:hideMark/>
          </w:tcPr>
          <w:p w14:paraId="55EFA4CE" w14:textId="77777777" w:rsidR="006B53EF" w:rsidRPr="006B53EF" w:rsidRDefault="006B53EF" w:rsidP="006B53EF">
            <w:pPr>
              <w:pStyle w:val="NormalWeb"/>
              <w:rPr>
                <w:rFonts w:eastAsiaTheme="minorHAnsi"/>
                <w:sz w:val="22"/>
                <w:szCs w:val="22"/>
              </w:rPr>
            </w:pPr>
            <w:r w:rsidRPr="006B53EF">
              <w:rPr>
                <w:rFonts w:eastAsiaTheme="minorHAnsi"/>
                <w:sz w:val="22"/>
                <w:szCs w:val="22"/>
              </w:rPr>
              <w:t>2021</w:t>
            </w:r>
          </w:p>
        </w:tc>
        <w:tc>
          <w:tcPr>
            <w:tcW w:w="1067" w:type="dxa"/>
            <w:noWrap/>
            <w:hideMark/>
          </w:tcPr>
          <w:p w14:paraId="659262ED" w14:textId="77777777" w:rsidR="006B53EF" w:rsidRPr="006B53EF" w:rsidRDefault="006B53EF" w:rsidP="006B53EF">
            <w:pPr>
              <w:pStyle w:val="NormalWeb"/>
              <w:rPr>
                <w:rFonts w:eastAsiaTheme="minorHAnsi"/>
                <w:sz w:val="22"/>
                <w:szCs w:val="22"/>
              </w:rPr>
            </w:pPr>
            <w:r w:rsidRPr="006B53EF">
              <w:rPr>
                <w:rFonts w:eastAsiaTheme="minorHAnsi"/>
                <w:sz w:val="22"/>
                <w:szCs w:val="22"/>
              </w:rPr>
              <w:t>2021</w:t>
            </w:r>
          </w:p>
        </w:tc>
        <w:tc>
          <w:tcPr>
            <w:tcW w:w="564" w:type="dxa"/>
            <w:noWrap/>
            <w:hideMark/>
          </w:tcPr>
          <w:p w14:paraId="3BEA141C"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4" w:type="dxa"/>
            <w:noWrap/>
            <w:hideMark/>
          </w:tcPr>
          <w:p w14:paraId="1E12533C" w14:textId="77777777" w:rsidR="006B53EF" w:rsidRPr="006B53EF" w:rsidRDefault="006B53EF" w:rsidP="006B53EF">
            <w:pPr>
              <w:pStyle w:val="NormalWeb"/>
              <w:rPr>
                <w:rFonts w:eastAsiaTheme="minorHAnsi"/>
                <w:sz w:val="22"/>
                <w:szCs w:val="22"/>
              </w:rPr>
            </w:pPr>
            <w:r w:rsidRPr="006B53EF">
              <w:rPr>
                <w:rFonts w:eastAsiaTheme="minorHAnsi"/>
                <w:sz w:val="22"/>
                <w:szCs w:val="22"/>
              </w:rPr>
              <w:t>899</w:t>
            </w:r>
          </w:p>
        </w:tc>
        <w:tc>
          <w:tcPr>
            <w:tcW w:w="762" w:type="dxa"/>
            <w:noWrap/>
            <w:hideMark/>
          </w:tcPr>
          <w:p w14:paraId="400FEF33"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3E585F87"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5F559C60"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r>
      <w:tr w:rsidR="006B53EF" w:rsidRPr="006B53EF" w14:paraId="3D80A275" w14:textId="77777777" w:rsidTr="006B53EF">
        <w:trPr>
          <w:divId w:val="2052876922"/>
          <w:trHeight w:val="315"/>
        </w:trPr>
        <w:tc>
          <w:tcPr>
            <w:tcW w:w="1255" w:type="dxa"/>
            <w:noWrap/>
            <w:hideMark/>
          </w:tcPr>
          <w:p w14:paraId="754978C2" w14:textId="77777777" w:rsidR="006B53EF" w:rsidRPr="006B53EF" w:rsidRDefault="006B53EF" w:rsidP="006B53EF">
            <w:pPr>
              <w:pStyle w:val="NormalWeb"/>
              <w:rPr>
                <w:rFonts w:eastAsiaTheme="minorHAnsi"/>
                <w:sz w:val="22"/>
                <w:szCs w:val="22"/>
              </w:rPr>
            </w:pPr>
            <w:r w:rsidRPr="006B53EF">
              <w:rPr>
                <w:rFonts w:eastAsiaTheme="minorHAnsi"/>
                <w:sz w:val="22"/>
                <w:szCs w:val="22"/>
              </w:rPr>
              <w:t>6540623</w:t>
            </w:r>
          </w:p>
        </w:tc>
        <w:tc>
          <w:tcPr>
            <w:tcW w:w="1092" w:type="dxa"/>
            <w:noWrap/>
            <w:hideMark/>
          </w:tcPr>
          <w:p w14:paraId="1EAA8F42"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Ngritja</w:t>
            </w:r>
            <w:proofErr w:type="spellEnd"/>
            <w:r w:rsidRPr="006B53EF">
              <w:rPr>
                <w:rFonts w:eastAsiaTheme="minorHAnsi"/>
                <w:sz w:val="22"/>
                <w:szCs w:val="22"/>
              </w:rPr>
              <w:t xml:space="preserve">  e </w:t>
            </w:r>
            <w:proofErr w:type="spellStart"/>
            <w:r w:rsidRPr="006B53EF">
              <w:rPr>
                <w:rFonts w:eastAsiaTheme="minorHAnsi"/>
                <w:sz w:val="22"/>
                <w:szCs w:val="22"/>
              </w:rPr>
              <w:t>këndit</w:t>
            </w:r>
            <w:proofErr w:type="spellEnd"/>
            <w:r w:rsidRPr="006B53EF">
              <w:rPr>
                <w:rFonts w:eastAsiaTheme="minorHAnsi"/>
                <w:sz w:val="22"/>
                <w:szCs w:val="22"/>
              </w:rPr>
              <w:t xml:space="preserve"> </w:t>
            </w:r>
            <w:proofErr w:type="spellStart"/>
            <w:r w:rsidRPr="006B53EF">
              <w:rPr>
                <w:rFonts w:eastAsiaTheme="minorHAnsi"/>
                <w:sz w:val="22"/>
                <w:szCs w:val="22"/>
              </w:rPr>
              <w:t>arkivor</w:t>
            </w:r>
            <w:proofErr w:type="spellEnd"/>
            <w:r w:rsidRPr="006B53EF">
              <w:rPr>
                <w:rFonts w:eastAsiaTheme="minorHAnsi"/>
                <w:sz w:val="22"/>
                <w:szCs w:val="22"/>
              </w:rPr>
              <w:t xml:space="preserve"> </w:t>
            </w:r>
            <w:proofErr w:type="spellStart"/>
            <w:r w:rsidRPr="006B53EF">
              <w:rPr>
                <w:rFonts w:eastAsiaTheme="minorHAnsi"/>
                <w:sz w:val="22"/>
                <w:szCs w:val="22"/>
              </w:rPr>
              <w:t>në</w:t>
            </w:r>
            <w:proofErr w:type="spellEnd"/>
            <w:r w:rsidRPr="006B53EF">
              <w:rPr>
                <w:rFonts w:eastAsiaTheme="minorHAnsi"/>
                <w:sz w:val="22"/>
                <w:szCs w:val="22"/>
              </w:rPr>
              <w:t xml:space="preserve"> </w:t>
            </w:r>
            <w:proofErr w:type="spellStart"/>
            <w:r w:rsidRPr="006B53EF">
              <w:rPr>
                <w:rFonts w:eastAsiaTheme="minorHAnsi"/>
                <w:sz w:val="22"/>
                <w:szCs w:val="22"/>
              </w:rPr>
              <w:t>bibliotekën</w:t>
            </w:r>
            <w:proofErr w:type="spellEnd"/>
            <w:r w:rsidRPr="006B53EF">
              <w:rPr>
                <w:rFonts w:eastAsiaTheme="minorHAnsi"/>
                <w:sz w:val="22"/>
                <w:szCs w:val="22"/>
              </w:rPr>
              <w:t xml:space="preserve"> e </w:t>
            </w:r>
            <w:proofErr w:type="spellStart"/>
            <w:r w:rsidRPr="006B53EF">
              <w:rPr>
                <w:rFonts w:eastAsiaTheme="minorHAnsi"/>
                <w:sz w:val="22"/>
                <w:szCs w:val="22"/>
              </w:rPr>
              <w:t>qytetit</w:t>
            </w:r>
            <w:proofErr w:type="spellEnd"/>
            <w:r w:rsidRPr="006B53EF">
              <w:rPr>
                <w:rFonts w:eastAsiaTheme="minorHAnsi"/>
                <w:sz w:val="22"/>
                <w:szCs w:val="22"/>
              </w:rPr>
              <w:t xml:space="preserve"> </w:t>
            </w:r>
            <w:proofErr w:type="spellStart"/>
            <w:r w:rsidRPr="006B53EF">
              <w:rPr>
                <w:rFonts w:eastAsiaTheme="minorHAnsi"/>
                <w:sz w:val="22"/>
                <w:szCs w:val="22"/>
              </w:rPr>
              <w:t>Klos</w:t>
            </w:r>
            <w:proofErr w:type="spellEnd"/>
          </w:p>
        </w:tc>
        <w:tc>
          <w:tcPr>
            <w:tcW w:w="912" w:type="dxa"/>
            <w:noWrap/>
            <w:hideMark/>
          </w:tcPr>
          <w:p w14:paraId="1046964B" w14:textId="77777777" w:rsidR="006B53EF" w:rsidRPr="006B53EF" w:rsidRDefault="006B53EF" w:rsidP="006B53EF">
            <w:pPr>
              <w:pStyle w:val="NormalWeb"/>
              <w:rPr>
                <w:rFonts w:eastAsiaTheme="minorHAnsi"/>
                <w:sz w:val="22"/>
                <w:szCs w:val="22"/>
              </w:rPr>
            </w:pPr>
            <w:r w:rsidRPr="006B53EF">
              <w:rPr>
                <w:rFonts w:eastAsiaTheme="minorHAnsi"/>
                <w:sz w:val="22"/>
                <w:szCs w:val="22"/>
              </w:rPr>
              <w:t xml:space="preserve">                     294 </w:t>
            </w:r>
          </w:p>
        </w:tc>
        <w:tc>
          <w:tcPr>
            <w:tcW w:w="960" w:type="dxa"/>
            <w:noWrap/>
            <w:hideMark/>
          </w:tcPr>
          <w:p w14:paraId="7F008160"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B.Klos</w:t>
            </w:r>
            <w:proofErr w:type="spellEnd"/>
          </w:p>
        </w:tc>
        <w:tc>
          <w:tcPr>
            <w:tcW w:w="704" w:type="dxa"/>
            <w:noWrap/>
            <w:hideMark/>
          </w:tcPr>
          <w:p w14:paraId="517040AD" w14:textId="77777777" w:rsidR="006B53EF" w:rsidRPr="006B53EF" w:rsidRDefault="006B53EF" w:rsidP="006B53EF">
            <w:pPr>
              <w:pStyle w:val="NormalWeb"/>
              <w:rPr>
                <w:rFonts w:eastAsiaTheme="minorHAnsi"/>
                <w:sz w:val="22"/>
                <w:szCs w:val="22"/>
              </w:rPr>
            </w:pPr>
            <w:r w:rsidRPr="006B53EF">
              <w:rPr>
                <w:rFonts w:eastAsiaTheme="minorHAnsi"/>
                <w:sz w:val="22"/>
                <w:szCs w:val="22"/>
              </w:rPr>
              <w:t>2021</w:t>
            </w:r>
          </w:p>
        </w:tc>
        <w:tc>
          <w:tcPr>
            <w:tcW w:w="1067" w:type="dxa"/>
            <w:noWrap/>
            <w:hideMark/>
          </w:tcPr>
          <w:p w14:paraId="5A6E0FFA" w14:textId="77777777" w:rsidR="006B53EF" w:rsidRPr="006B53EF" w:rsidRDefault="006B53EF" w:rsidP="006B53EF">
            <w:pPr>
              <w:pStyle w:val="NormalWeb"/>
              <w:rPr>
                <w:rFonts w:eastAsiaTheme="minorHAnsi"/>
                <w:sz w:val="22"/>
                <w:szCs w:val="22"/>
              </w:rPr>
            </w:pPr>
            <w:r w:rsidRPr="006B53EF">
              <w:rPr>
                <w:rFonts w:eastAsiaTheme="minorHAnsi"/>
                <w:sz w:val="22"/>
                <w:szCs w:val="22"/>
              </w:rPr>
              <w:t>2021</w:t>
            </w:r>
          </w:p>
        </w:tc>
        <w:tc>
          <w:tcPr>
            <w:tcW w:w="564" w:type="dxa"/>
            <w:noWrap/>
            <w:hideMark/>
          </w:tcPr>
          <w:p w14:paraId="4B67CF93"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4" w:type="dxa"/>
            <w:noWrap/>
            <w:hideMark/>
          </w:tcPr>
          <w:p w14:paraId="68930780" w14:textId="77777777" w:rsidR="006B53EF" w:rsidRPr="006B53EF" w:rsidRDefault="006B53EF" w:rsidP="006B53EF">
            <w:pPr>
              <w:pStyle w:val="NormalWeb"/>
              <w:rPr>
                <w:rFonts w:eastAsiaTheme="minorHAnsi"/>
                <w:sz w:val="22"/>
                <w:szCs w:val="22"/>
              </w:rPr>
            </w:pPr>
            <w:r w:rsidRPr="006B53EF">
              <w:rPr>
                <w:rFonts w:eastAsiaTheme="minorHAnsi"/>
                <w:sz w:val="22"/>
                <w:szCs w:val="22"/>
              </w:rPr>
              <w:t>294</w:t>
            </w:r>
          </w:p>
        </w:tc>
        <w:tc>
          <w:tcPr>
            <w:tcW w:w="762" w:type="dxa"/>
            <w:noWrap/>
            <w:hideMark/>
          </w:tcPr>
          <w:p w14:paraId="6B93B62E"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1CC0E625"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2F49CE6B"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r>
      <w:tr w:rsidR="006B53EF" w:rsidRPr="006B53EF" w14:paraId="039DC836" w14:textId="77777777" w:rsidTr="006B53EF">
        <w:trPr>
          <w:divId w:val="2052876922"/>
          <w:trHeight w:val="315"/>
        </w:trPr>
        <w:tc>
          <w:tcPr>
            <w:tcW w:w="1255" w:type="dxa"/>
            <w:noWrap/>
            <w:hideMark/>
          </w:tcPr>
          <w:p w14:paraId="0AE53634" w14:textId="77777777" w:rsidR="006B53EF" w:rsidRPr="006B53EF" w:rsidRDefault="006B53EF" w:rsidP="006B53EF">
            <w:pPr>
              <w:pStyle w:val="NormalWeb"/>
              <w:rPr>
                <w:rFonts w:eastAsiaTheme="minorHAnsi"/>
                <w:sz w:val="22"/>
                <w:szCs w:val="22"/>
              </w:rPr>
            </w:pPr>
            <w:r w:rsidRPr="006B53EF">
              <w:rPr>
                <w:rFonts w:eastAsiaTheme="minorHAnsi"/>
                <w:sz w:val="22"/>
                <w:szCs w:val="22"/>
              </w:rPr>
              <w:t>6540590</w:t>
            </w:r>
          </w:p>
        </w:tc>
        <w:tc>
          <w:tcPr>
            <w:tcW w:w="1092" w:type="dxa"/>
            <w:noWrap/>
            <w:hideMark/>
          </w:tcPr>
          <w:p w14:paraId="165D1840"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Blerje</w:t>
            </w:r>
            <w:proofErr w:type="spellEnd"/>
            <w:r w:rsidRPr="006B53EF">
              <w:rPr>
                <w:rFonts w:eastAsiaTheme="minorHAnsi"/>
                <w:sz w:val="22"/>
                <w:szCs w:val="22"/>
              </w:rPr>
              <w:t xml:space="preserve"> </w:t>
            </w:r>
            <w:proofErr w:type="spellStart"/>
            <w:r w:rsidRPr="006B53EF">
              <w:rPr>
                <w:rFonts w:eastAsiaTheme="minorHAnsi"/>
                <w:sz w:val="22"/>
                <w:szCs w:val="22"/>
              </w:rPr>
              <w:t>paisje</w:t>
            </w:r>
            <w:proofErr w:type="spellEnd"/>
            <w:r w:rsidRPr="006B53EF">
              <w:rPr>
                <w:rFonts w:eastAsiaTheme="minorHAnsi"/>
                <w:sz w:val="22"/>
                <w:szCs w:val="22"/>
              </w:rPr>
              <w:t xml:space="preserve"> </w:t>
            </w:r>
            <w:proofErr w:type="spellStart"/>
            <w:r w:rsidRPr="006B53EF">
              <w:rPr>
                <w:rFonts w:eastAsiaTheme="minorHAnsi"/>
                <w:sz w:val="22"/>
                <w:szCs w:val="22"/>
              </w:rPr>
              <w:t>kompjuterike</w:t>
            </w:r>
            <w:proofErr w:type="spellEnd"/>
            <w:r w:rsidRPr="006B53EF">
              <w:rPr>
                <w:rFonts w:eastAsiaTheme="minorHAnsi"/>
                <w:sz w:val="22"/>
                <w:szCs w:val="22"/>
              </w:rPr>
              <w:t xml:space="preserve"> per </w:t>
            </w:r>
            <w:proofErr w:type="spellStart"/>
            <w:r w:rsidRPr="006B53EF">
              <w:rPr>
                <w:rFonts w:eastAsiaTheme="minorHAnsi"/>
                <w:sz w:val="22"/>
                <w:szCs w:val="22"/>
              </w:rPr>
              <w:t>zyren</w:t>
            </w:r>
            <w:proofErr w:type="spellEnd"/>
            <w:r w:rsidRPr="006B53EF">
              <w:rPr>
                <w:rFonts w:eastAsiaTheme="minorHAnsi"/>
                <w:sz w:val="22"/>
                <w:szCs w:val="22"/>
              </w:rPr>
              <w:t xml:space="preserve"> e </w:t>
            </w:r>
            <w:proofErr w:type="spellStart"/>
            <w:r w:rsidRPr="006B53EF">
              <w:rPr>
                <w:rFonts w:eastAsiaTheme="minorHAnsi"/>
                <w:sz w:val="22"/>
                <w:szCs w:val="22"/>
              </w:rPr>
              <w:t>Urbanistikes</w:t>
            </w:r>
            <w:proofErr w:type="spellEnd"/>
          </w:p>
        </w:tc>
        <w:tc>
          <w:tcPr>
            <w:tcW w:w="912" w:type="dxa"/>
            <w:noWrap/>
            <w:hideMark/>
          </w:tcPr>
          <w:p w14:paraId="0C77FAF0" w14:textId="77777777" w:rsidR="006B53EF" w:rsidRPr="006B53EF" w:rsidRDefault="006B53EF" w:rsidP="006B53EF">
            <w:pPr>
              <w:pStyle w:val="NormalWeb"/>
              <w:rPr>
                <w:rFonts w:eastAsiaTheme="minorHAnsi"/>
                <w:sz w:val="22"/>
                <w:szCs w:val="22"/>
              </w:rPr>
            </w:pPr>
            <w:r w:rsidRPr="006B53EF">
              <w:rPr>
                <w:rFonts w:eastAsiaTheme="minorHAnsi"/>
                <w:sz w:val="22"/>
                <w:szCs w:val="22"/>
              </w:rPr>
              <w:t xml:space="preserve">                     467 </w:t>
            </w:r>
          </w:p>
        </w:tc>
        <w:tc>
          <w:tcPr>
            <w:tcW w:w="960" w:type="dxa"/>
            <w:noWrap/>
            <w:hideMark/>
          </w:tcPr>
          <w:p w14:paraId="71E278B0"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B.Klos</w:t>
            </w:r>
            <w:proofErr w:type="spellEnd"/>
          </w:p>
        </w:tc>
        <w:tc>
          <w:tcPr>
            <w:tcW w:w="704" w:type="dxa"/>
            <w:noWrap/>
            <w:hideMark/>
          </w:tcPr>
          <w:p w14:paraId="183CFE49" w14:textId="77777777" w:rsidR="006B53EF" w:rsidRPr="006B53EF" w:rsidRDefault="006B53EF" w:rsidP="006B53EF">
            <w:pPr>
              <w:pStyle w:val="NormalWeb"/>
              <w:rPr>
                <w:rFonts w:eastAsiaTheme="minorHAnsi"/>
                <w:sz w:val="22"/>
                <w:szCs w:val="22"/>
              </w:rPr>
            </w:pPr>
            <w:r w:rsidRPr="006B53EF">
              <w:rPr>
                <w:rFonts w:eastAsiaTheme="minorHAnsi"/>
                <w:sz w:val="22"/>
                <w:szCs w:val="22"/>
              </w:rPr>
              <w:t>2021</w:t>
            </w:r>
          </w:p>
        </w:tc>
        <w:tc>
          <w:tcPr>
            <w:tcW w:w="1067" w:type="dxa"/>
            <w:noWrap/>
            <w:hideMark/>
          </w:tcPr>
          <w:p w14:paraId="76F40438" w14:textId="77777777" w:rsidR="006B53EF" w:rsidRPr="006B53EF" w:rsidRDefault="006B53EF" w:rsidP="006B53EF">
            <w:pPr>
              <w:pStyle w:val="NormalWeb"/>
              <w:rPr>
                <w:rFonts w:eastAsiaTheme="minorHAnsi"/>
                <w:sz w:val="22"/>
                <w:szCs w:val="22"/>
              </w:rPr>
            </w:pPr>
            <w:r w:rsidRPr="006B53EF">
              <w:rPr>
                <w:rFonts w:eastAsiaTheme="minorHAnsi"/>
                <w:sz w:val="22"/>
                <w:szCs w:val="22"/>
              </w:rPr>
              <w:t>2021</w:t>
            </w:r>
          </w:p>
        </w:tc>
        <w:tc>
          <w:tcPr>
            <w:tcW w:w="564" w:type="dxa"/>
            <w:noWrap/>
            <w:hideMark/>
          </w:tcPr>
          <w:p w14:paraId="0A52C00C"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4" w:type="dxa"/>
            <w:noWrap/>
            <w:hideMark/>
          </w:tcPr>
          <w:p w14:paraId="239E4ED3" w14:textId="77777777" w:rsidR="006B53EF" w:rsidRPr="006B53EF" w:rsidRDefault="006B53EF" w:rsidP="006B53EF">
            <w:pPr>
              <w:pStyle w:val="NormalWeb"/>
              <w:rPr>
                <w:rFonts w:eastAsiaTheme="minorHAnsi"/>
                <w:sz w:val="22"/>
                <w:szCs w:val="22"/>
              </w:rPr>
            </w:pPr>
            <w:r w:rsidRPr="006B53EF">
              <w:rPr>
                <w:rFonts w:eastAsiaTheme="minorHAnsi"/>
                <w:sz w:val="22"/>
                <w:szCs w:val="22"/>
              </w:rPr>
              <w:t>467</w:t>
            </w:r>
          </w:p>
        </w:tc>
        <w:tc>
          <w:tcPr>
            <w:tcW w:w="762" w:type="dxa"/>
            <w:noWrap/>
            <w:hideMark/>
          </w:tcPr>
          <w:p w14:paraId="0B42AC8D"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17E26408"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63245355"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r>
      <w:tr w:rsidR="006B53EF" w:rsidRPr="006B53EF" w14:paraId="79F92D43" w14:textId="77777777" w:rsidTr="006B53EF">
        <w:trPr>
          <w:divId w:val="2052876922"/>
          <w:trHeight w:val="315"/>
        </w:trPr>
        <w:tc>
          <w:tcPr>
            <w:tcW w:w="1255" w:type="dxa"/>
            <w:noWrap/>
            <w:hideMark/>
          </w:tcPr>
          <w:p w14:paraId="57167B69" w14:textId="77777777" w:rsidR="006B53EF" w:rsidRPr="006B53EF" w:rsidRDefault="006B53EF" w:rsidP="006B53EF">
            <w:pPr>
              <w:pStyle w:val="NormalWeb"/>
              <w:rPr>
                <w:rFonts w:eastAsiaTheme="minorHAnsi"/>
                <w:sz w:val="22"/>
                <w:szCs w:val="22"/>
              </w:rPr>
            </w:pPr>
            <w:r w:rsidRPr="006B53EF">
              <w:rPr>
                <w:rFonts w:eastAsiaTheme="minorHAnsi"/>
                <w:sz w:val="22"/>
                <w:szCs w:val="22"/>
              </w:rPr>
              <w:t>6540622</w:t>
            </w:r>
          </w:p>
        </w:tc>
        <w:tc>
          <w:tcPr>
            <w:tcW w:w="1092" w:type="dxa"/>
            <w:noWrap/>
            <w:hideMark/>
          </w:tcPr>
          <w:p w14:paraId="1489430A" w14:textId="77777777" w:rsidR="006B53EF" w:rsidRPr="006B53EF" w:rsidRDefault="006B53EF" w:rsidP="006B53EF">
            <w:pPr>
              <w:pStyle w:val="NormalWeb"/>
              <w:rPr>
                <w:rFonts w:eastAsiaTheme="minorHAnsi"/>
                <w:sz w:val="22"/>
                <w:szCs w:val="22"/>
              </w:rPr>
            </w:pPr>
            <w:r w:rsidRPr="006B53EF">
              <w:rPr>
                <w:rFonts w:eastAsiaTheme="minorHAnsi"/>
                <w:sz w:val="22"/>
                <w:szCs w:val="22"/>
              </w:rPr>
              <w:t xml:space="preserve">Video </w:t>
            </w:r>
            <w:proofErr w:type="spellStart"/>
            <w:r w:rsidRPr="006B53EF">
              <w:rPr>
                <w:rFonts w:eastAsiaTheme="minorHAnsi"/>
                <w:sz w:val="22"/>
                <w:szCs w:val="22"/>
              </w:rPr>
              <w:t>projektor</w:t>
            </w:r>
            <w:proofErr w:type="spellEnd"/>
            <w:r w:rsidRPr="006B53EF">
              <w:rPr>
                <w:rFonts w:eastAsiaTheme="minorHAnsi"/>
                <w:sz w:val="22"/>
                <w:szCs w:val="22"/>
              </w:rPr>
              <w:t xml:space="preserve"> per </w:t>
            </w:r>
            <w:proofErr w:type="spellStart"/>
            <w:r w:rsidRPr="006B53EF">
              <w:rPr>
                <w:rFonts w:eastAsiaTheme="minorHAnsi"/>
                <w:sz w:val="22"/>
                <w:szCs w:val="22"/>
              </w:rPr>
              <w:t>dhunen</w:t>
            </w:r>
            <w:proofErr w:type="spellEnd"/>
            <w:r w:rsidRPr="006B53EF">
              <w:rPr>
                <w:rFonts w:eastAsiaTheme="minorHAnsi"/>
                <w:sz w:val="22"/>
                <w:szCs w:val="22"/>
              </w:rPr>
              <w:t xml:space="preserve"> ne </w:t>
            </w:r>
            <w:proofErr w:type="spellStart"/>
            <w:r w:rsidRPr="006B53EF">
              <w:rPr>
                <w:rFonts w:eastAsiaTheme="minorHAnsi"/>
                <w:sz w:val="22"/>
                <w:szCs w:val="22"/>
              </w:rPr>
              <w:t>familje</w:t>
            </w:r>
            <w:proofErr w:type="spellEnd"/>
          </w:p>
        </w:tc>
        <w:tc>
          <w:tcPr>
            <w:tcW w:w="912" w:type="dxa"/>
            <w:noWrap/>
            <w:hideMark/>
          </w:tcPr>
          <w:p w14:paraId="70DD8C94" w14:textId="77777777" w:rsidR="006B53EF" w:rsidRPr="006B53EF" w:rsidRDefault="006B53EF" w:rsidP="006B53EF">
            <w:pPr>
              <w:pStyle w:val="NormalWeb"/>
              <w:rPr>
                <w:rFonts w:eastAsiaTheme="minorHAnsi"/>
                <w:sz w:val="22"/>
                <w:szCs w:val="22"/>
              </w:rPr>
            </w:pPr>
            <w:r w:rsidRPr="006B53EF">
              <w:rPr>
                <w:rFonts w:eastAsiaTheme="minorHAnsi"/>
                <w:sz w:val="22"/>
                <w:szCs w:val="22"/>
              </w:rPr>
              <w:t xml:space="preserve">                       89 </w:t>
            </w:r>
          </w:p>
        </w:tc>
        <w:tc>
          <w:tcPr>
            <w:tcW w:w="960" w:type="dxa"/>
            <w:noWrap/>
            <w:hideMark/>
          </w:tcPr>
          <w:p w14:paraId="7E670193" w14:textId="77777777" w:rsidR="006B53EF" w:rsidRPr="006B53EF" w:rsidRDefault="006B53EF" w:rsidP="006B53EF">
            <w:pPr>
              <w:pStyle w:val="NormalWeb"/>
              <w:rPr>
                <w:rFonts w:eastAsiaTheme="minorHAnsi"/>
                <w:sz w:val="22"/>
                <w:szCs w:val="22"/>
              </w:rPr>
            </w:pPr>
            <w:r w:rsidRPr="006B53EF">
              <w:rPr>
                <w:rFonts w:eastAsiaTheme="minorHAnsi"/>
                <w:sz w:val="22"/>
                <w:szCs w:val="22"/>
              </w:rPr>
              <w:t>UNDP</w:t>
            </w:r>
          </w:p>
        </w:tc>
        <w:tc>
          <w:tcPr>
            <w:tcW w:w="704" w:type="dxa"/>
            <w:noWrap/>
            <w:hideMark/>
          </w:tcPr>
          <w:p w14:paraId="50B44F53" w14:textId="77777777" w:rsidR="006B53EF" w:rsidRPr="006B53EF" w:rsidRDefault="006B53EF" w:rsidP="006B53EF">
            <w:pPr>
              <w:pStyle w:val="NormalWeb"/>
              <w:rPr>
                <w:rFonts w:eastAsiaTheme="minorHAnsi"/>
                <w:sz w:val="22"/>
                <w:szCs w:val="22"/>
              </w:rPr>
            </w:pPr>
            <w:r w:rsidRPr="006B53EF">
              <w:rPr>
                <w:rFonts w:eastAsiaTheme="minorHAnsi"/>
                <w:sz w:val="22"/>
                <w:szCs w:val="22"/>
              </w:rPr>
              <w:t>2021</w:t>
            </w:r>
          </w:p>
        </w:tc>
        <w:tc>
          <w:tcPr>
            <w:tcW w:w="1067" w:type="dxa"/>
            <w:noWrap/>
            <w:hideMark/>
          </w:tcPr>
          <w:p w14:paraId="305404C9" w14:textId="77777777" w:rsidR="006B53EF" w:rsidRPr="006B53EF" w:rsidRDefault="006B53EF" w:rsidP="006B53EF">
            <w:pPr>
              <w:pStyle w:val="NormalWeb"/>
              <w:rPr>
                <w:rFonts w:eastAsiaTheme="minorHAnsi"/>
                <w:sz w:val="22"/>
                <w:szCs w:val="22"/>
              </w:rPr>
            </w:pPr>
            <w:r w:rsidRPr="006B53EF">
              <w:rPr>
                <w:rFonts w:eastAsiaTheme="minorHAnsi"/>
                <w:sz w:val="22"/>
                <w:szCs w:val="22"/>
              </w:rPr>
              <w:t>2021</w:t>
            </w:r>
          </w:p>
        </w:tc>
        <w:tc>
          <w:tcPr>
            <w:tcW w:w="564" w:type="dxa"/>
            <w:noWrap/>
            <w:hideMark/>
          </w:tcPr>
          <w:p w14:paraId="2248607F"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4" w:type="dxa"/>
            <w:noWrap/>
            <w:hideMark/>
          </w:tcPr>
          <w:p w14:paraId="4DAABAEF" w14:textId="77777777" w:rsidR="006B53EF" w:rsidRPr="006B53EF" w:rsidRDefault="006B53EF" w:rsidP="006B53EF">
            <w:pPr>
              <w:pStyle w:val="NormalWeb"/>
              <w:rPr>
                <w:rFonts w:eastAsiaTheme="minorHAnsi"/>
                <w:sz w:val="22"/>
                <w:szCs w:val="22"/>
              </w:rPr>
            </w:pPr>
            <w:r w:rsidRPr="006B53EF">
              <w:rPr>
                <w:rFonts w:eastAsiaTheme="minorHAnsi"/>
                <w:sz w:val="22"/>
                <w:szCs w:val="22"/>
              </w:rPr>
              <w:t>89</w:t>
            </w:r>
          </w:p>
        </w:tc>
        <w:tc>
          <w:tcPr>
            <w:tcW w:w="762" w:type="dxa"/>
            <w:noWrap/>
            <w:hideMark/>
          </w:tcPr>
          <w:p w14:paraId="29D231A7"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7FC78A70"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2516E26D"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r>
      <w:tr w:rsidR="006B53EF" w:rsidRPr="006B53EF" w14:paraId="058D61A6" w14:textId="77777777" w:rsidTr="006B53EF">
        <w:trPr>
          <w:divId w:val="2052876922"/>
          <w:trHeight w:val="315"/>
        </w:trPr>
        <w:tc>
          <w:tcPr>
            <w:tcW w:w="1255" w:type="dxa"/>
            <w:noWrap/>
            <w:hideMark/>
          </w:tcPr>
          <w:p w14:paraId="674A4FFC"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1092" w:type="dxa"/>
            <w:noWrap/>
            <w:hideMark/>
          </w:tcPr>
          <w:p w14:paraId="28EB5F13"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Blerje</w:t>
            </w:r>
            <w:proofErr w:type="spellEnd"/>
            <w:r w:rsidRPr="006B53EF">
              <w:rPr>
                <w:rFonts w:eastAsiaTheme="minorHAnsi"/>
                <w:sz w:val="22"/>
                <w:szCs w:val="22"/>
              </w:rPr>
              <w:t xml:space="preserve"> </w:t>
            </w:r>
            <w:proofErr w:type="spellStart"/>
            <w:r w:rsidRPr="006B53EF">
              <w:rPr>
                <w:rFonts w:eastAsiaTheme="minorHAnsi"/>
                <w:sz w:val="22"/>
                <w:szCs w:val="22"/>
              </w:rPr>
              <w:t>paisje</w:t>
            </w:r>
            <w:proofErr w:type="spellEnd"/>
            <w:r w:rsidRPr="006B53EF">
              <w:rPr>
                <w:rFonts w:eastAsiaTheme="minorHAnsi"/>
                <w:sz w:val="22"/>
                <w:szCs w:val="22"/>
              </w:rPr>
              <w:t xml:space="preserve"> </w:t>
            </w:r>
            <w:proofErr w:type="spellStart"/>
            <w:r w:rsidRPr="006B53EF">
              <w:rPr>
                <w:rFonts w:eastAsiaTheme="minorHAnsi"/>
                <w:sz w:val="22"/>
                <w:szCs w:val="22"/>
              </w:rPr>
              <w:t>zyre</w:t>
            </w:r>
            <w:proofErr w:type="spellEnd"/>
            <w:r w:rsidRPr="006B53EF">
              <w:rPr>
                <w:rFonts w:eastAsiaTheme="minorHAnsi"/>
                <w:sz w:val="22"/>
                <w:szCs w:val="22"/>
              </w:rPr>
              <w:t xml:space="preserve"> per </w:t>
            </w:r>
            <w:proofErr w:type="spellStart"/>
            <w:r w:rsidRPr="006B53EF">
              <w:rPr>
                <w:rFonts w:eastAsiaTheme="minorHAnsi"/>
                <w:sz w:val="22"/>
                <w:szCs w:val="22"/>
              </w:rPr>
              <w:t>sherbimin</w:t>
            </w:r>
            <w:proofErr w:type="spellEnd"/>
            <w:r w:rsidRPr="006B53EF">
              <w:rPr>
                <w:rFonts w:eastAsiaTheme="minorHAnsi"/>
                <w:sz w:val="22"/>
                <w:szCs w:val="22"/>
              </w:rPr>
              <w:t xml:space="preserve"> social (UNDP)</w:t>
            </w:r>
          </w:p>
        </w:tc>
        <w:tc>
          <w:tcPr>
            <w:tcW w:w="912" w:type="dxa"/>
            <w:noWrap/>
            <w:hideMark/>
          </w:tcPr>
          <w:p w14:paraId="68AB1E49" w14:textId="77777777" w:rsidR="006B53EF" w:rsidRPr="006B53EF" w:rsidRDefault="006B53EF" w:rsidP="006B53EF">
            <w:pPr>
              <w:pStyle w:val="NormalWeb"/>
              <w:rPr>
                <w:rFonts w:eastAsiaTheme="minorHAnsi"/>
                <w:sz w:val="22"/>
                <w:szCs w:val="22"/>
              </w:rPr>
            </w:pPr>
            <w:r w:rsidRPr="006B53EF">
              <w:rPr>
                <w:rFonts w:eastAsiaTheme="minorHAnsi"/>
                <w:sz w:val="22"/>
                <w:szCs w:val="22"/>
              </w:rPr>
              <w:t>373.2</w:t>
            </w:r>
          </w:p>
        </w:tc>
        <w:tc>
          <w:tcPr>
            <w:tcW w:w="960" w:type="dxa"/>
            <w:noWrap/>
            <w:hideMark/>
          </w:tcPr>
          <w:p w14:paraId="07B5D42E" w14:textId="77777777" w:rsidR="006B53EF" w:rsidRPr="006B53EF" w:rsidRDefault="006B53EF" w:rsidP="006B53EF">
            <w:pPr>
              <w:pStyle w:val="NormalWeb"/>
              <w:rPr>
                <w:rFonts w:eastAsiaTheme="minorHAnsi"/>
                <w:sz w:val="22"/>
                <w:szCs w:val="22"/>
              </w:rPr>
            </w:pPr>
            <w:r w:rsidRPr="006B53EF">
              <w:rPr>
                <w:rFonts w:eastAsiaTheme="minorHAnsi"/>
                <w:sz w:val="22"/>
                <w:szCs w:val="22"/>
              </w:rPr>
              <w:t>UNDP</w:t>
            </w:r>
          </w:p>
        </w:tc>
        <w:tc>
          <w:tcPr>
            <w:tcW w:w="704" w:type="dxa"/>
            <w:noWrap/>
            <w:hideMark/>
          </w:tcPr>
          <w:p w14:paraId="65998D46" w14:textId="77777777" w:rsidR="006B53EF" w:rsidRPr="006B53EF" w:rsidRDefault="006B53EF" w:rsidP="006B53EF">
            <w:pPr>
              <w:pStyle w:val="NormalWeb"/>
              <w:rPr>
                <w:rFonts w:eastAsiaTheme="minorHAnsi"/>
                <w:sz w:val="22"/>
                <w:szCs w:val="22"/>
              </w:rPr>
            </w:pPr>
            <w:r w:rsidRPr="006B53EF">
              <w:rPr>
                <w:rFonts w:eastAsiaTheme="minorHAnsi"/>
                <w:sz w:val="22"/>
                <w:szCs w:val="22"/>
              </w:rPr>
              <w:t>2021</w:t>
            </w:r>
          </w:p>
        </w:tc>
        <w:tc>
          <w:tcPr>
            <w:tcW w:w="1067" w:type="dxa"/>
            <w:noWrap/>
            <w:hideMark/>
          </w:tcPr>
          <w:p w14:paraId="4ECDA8D8" w14:textId="77777777" w:rsidR="006B53EF" w:rsidRPr="006B53EF" w:rsidRDefault="006B53EF" w:rsidP="006B53EF">
            <w:pPr>
              <w:pStyle w:val="NormalWeb"/>
              <w:rPr>
                <w:rFonts w:eastAsiaTheme="minorHAnsi"/>
                <w:sz w:val="22"/>
                <w:szCs w:val="22"/>
              </w:rPr>
            </w:pPr>
            <w:r w:rsidRPr="006B53EF">
              <w:rPr>
                <w:rFonts w:eastAsiaTheme="minorHAnsi"/>
                <w:sz w:val="22"/>
                <w:szCs w:val="22"/>
              </w:rPr>
              <w:t>2021</w:t>
            </w:r>
          </w:p>
        </w:tc>
        <w:tc>
          <w:tcPr>
            <w:tcW w:w="564" w:type="dxa"/>
            <w:noWrap/>
            <w:hideMark/>
          </w:tcPr>
          <w:p w14:paraId="42D34E52"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4" w:type="dxa"/>
            <w:noWrap/>
            <w:hideMark/>
          </w:tcPr>
          <w:p w14:paraId="3F707030" w14:textId="77777777" w:rsidR="006B53EF" w:rsidRPr="006B53EF" w:rsidRDefault="006B53EF" w:rsidP="006B53EF">
            <w:pPr>
              <w:pStyle w:val="NormalWeb"/>
              <w:rPr>
                <w:rFonts w:eastAsiaTheme="minorHAnsi"/>
                <w:sz w:val="22"/>
                <w:szCs w:val="22"/>
              </w:rPr>
            </w:pPr>
            <w:r w:rsidRPr="006B53EF">
              <w:rPr>
                <w:rFonts w:eastAsiaTheme="minorHAnsi"/>
                <w:sz w:val="22"/>
                <w:szCs w:val="22"/>
              </w:rPr>
              <w:t>373</w:t>
            </w:r>
          </w:p>
        </w:tc>
        <w:tc>
          <w:tcPr>
            <w:tcW w:w="762" w:type="dxa"/>
            <w:noWrap/>
            <w:hideMark/>
          </w:tcPr>
          <w:p w14:paraId="578CB774"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4C66CB0F"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1E88EA33"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r>
      <w:tr w:rsidR="006B53EF" w:rsidRPr="006B53EF" w14:paraId="537F09AA" w14:textId="77777777" w:rsidTr="006B53EF">
        <w:trPr>
          <w:divId w:val="2052876922"/>
          <w:trHeight w:val="315"/>
        </w:trPr>
        <w:tc>
          <w:tcPr>
            <w:tcW w:w="1255" w:type="dxa"/>
            <w:noWrap/>
            <w:hideMark/>
          </w:tcPr>
          <w:p w14:paraId="1BE7DCD9" w14:textId="77777777" w:rsidR="006B53EF" w:rsidRPr="006B53EF" w:rsidRDefault="006B53EF" w:rsidP="006B53EF">
            <w:pPr>
              <w:pStyle w:val="NormalWeb"/>
              <w:rPr>
                <w:rFonts w:eastAsiaTheme="minorHAnsi"/>
                <w:sz w:val="22"/>
                <w:szCs w:val="22"/>
              </w:rPr>
            </w:pPr>
            <w:r w:rsidRPr="006B53EF">
              <w:rPr>
                <w:rFonts w:eastAsiaTheme="minorHAnsi"/>
                <w:sz w:val="22"/>
                <w:szCs w:val="22"/>
              </w:rPr>
              <w:t>6540631</w:t>
            </w:r>
          </w:p>
        </w:tc>
        <w:tc>
          <w:tcPr>
            <w:tcW w:w="1092" w:type="dxa"/>
            <w:hideMark/>
          </w:tcPr>
          <w:p w14:paraId="29102582"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Kondicionerë</w:t>
            </w:r>
            <w:proofErr w:type="spellEnd"/>
          </w:p>
        </w:tc>
        <w:tc>
          <w:tcPr>
            <w:tcW w:w="912" w:type="dxa"/>
            <w:noWrap/>
            <w:hideMark/>
          </w:tcPr>
          <w:p w14:paraId="6B7BBA4D" w14:textId="77777777" w:rsidR="006B53EF" w:rsidRPr="006B53EF" w:rsidRDefault="006B53EF" w:rsidP="006B53EF">
            <w:pPr>
              <w:pStyle w:val="NormalWeb"/>
              <w:rPr>
                <w:rFonts w:eastAsiaTheme="minorHAnsi"/>
                <w:sz w:val="22"/>
                <w:szCs w:val="22"/>
              </w:rPr>
            </w:pPr>
            <w:r w:rsidRPr="006B53EF">
              <w:rPr>
                <w:rFonts w:eastAsiaTheme="minorHAnsi"/>
                <w:sz w:val="22"/>
                <w:szCs w:val="22"/>
              </w:rPr>
              <w:t xml:space="preserve">                          600.0 </w:t>
            </w:r>
          </w:p>
        </w:tc>
        <w:tc>
          <w:tcPr>
            <w:tcW w:w="960" w:type="dxa"/>
            <w:noWrap/>
            <w:hideMark/>
          </w:tcPr>
          <w:p w14:paraId="04A70028"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B.Klos</w:t>
            </w:r>
            <w:proofErr w:type="spellEnd"/>
          </w:p>
        </w:tc>
        <w:tc>
          <w:tcPr>
            <w:tcW w:w="704" w:type="dxa"/>
            <w:noWrap/>
            <w:hideMark/>
          </w:tcPr>
          <w:p w14:paraId="15BDAC77" w14:textId="77777777" w:rsidR="006B53EF" w:rsidRPr="006B53EF" w:rsidRDefault="006B53EF" w:rsidP="006B53EF">
            <w:pPr>
              <w:pStyle w:val="NormalWeb"/>
              <w:rPr>
                <w:rFonts w:eastAsiaTheme="minorHAnsi"/>
                <w:sz w:val="22"/>
                <w:szCs w:val="22"/>
              </w:rPr>
            </w:pPr>
            <w:r w:rsidRPr="006B53EF">
              <w:rPr>
                <w:rFonts w:eastAsiaTheme="minorHAnsi"/>
                <w:sz w:val="22"/>
                <w:szCs w:val="22"/>
              </w:rPr>
              <w:t>2022</w:t>
            </w:r>
          </w:p>
        </w:tc>
        <w:tc>
          <w:tcPr>
            <w:tcW w:w="1067" w:type="dxa"/>
            <w:noWrap/>
            <w:hideMark/>
          </w:tcPr>
          <w:p w14:paraId="288E11F8" w14:textId="77777777" w:rsidR="006B53EF" w:rsidRPr="006B53EF" w:rsidRDefault="006B53EF" w:rsidP="006B53EF">
            <w:pPr>
              <w:pStyle w:val="NormalWeb"/>
              <w:rPr>
                <w:rFonts w:eastAsiaTheme="minorHAnsi"/>
                <w:sz w:val="22"/>
                <w:szCs w:val="22"/>
              </w:rPr>
            </w:pPr>
            <w:r w:rsidRPr="006B53EF">
              <w:rPr>
                <w:rFonts w:eastAsiaTheme="minorHAnsi"/>
                <w:sz w:val="22"/>
                <w:szCs w:val="22"/>
              </w:rPr>
              <w:t>2022</w:t>
            </w:r>
          </w:p>
        </w:tc>
        <w:tc>
          <w:tcPr>
            <w:tcW w:w="564" w:type="dxa"/>
            <w:noWrap/>
            <w:hideMark/>
          </w:tcPr>
          <w:p w14:paraId="6D542E88"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4" w:type="dxa"/>
            <w:noWrap/>
            <w:hideMark/>
          </w:tcPr>
          <w:p w14:paraId="518A16A2"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762" w:type="dxa"/>
            <w:noWrap/>
            <w:hideMark/>
          </w:tcPr>
          <w:p w14:paraId="39932F2D" w14:textId="77777777" w:rsidR="006B53EF" w:rsidRPr="006B53EF" w:rsidRDefault="006B53EF" w:rsidP="006B53EF">
            <w:pPr>
              <w:pStyle w:val="NormalWeb"/>
              <w:rPr>
                <w:rFonts w:eastAsiaTheme="minorHAnsi"/>
                <w:sz w:val="22"/>
                <w:szCs w:val="22"/>
              </w:rPr>
            </w:pPr>
            <w:r w:rsidRPr="006B53EF">
              <w:rPr>
                <w:rFonts w:eastAsiaTheme="minorHAnsi"/>
                <w:sz w:val="22"/>
                <w:szCs w:val="22"/>
              </w:rPr>
              <w:t>600</w:t>
            </w:r>
          </w:p>
        </w:tc>
        <w:tc>
          <w:tcPr>
            <w:tcW w:w="568" w:type="dxa"/>
            <w:noWrap/>
            <w:hideMark/>
          </w:tcPr>
          <w:p w14:paraId="5E85A185"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479252CB"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r>
      <w:tr w:rsidR="006B53EF" w:rsidRPr="006B53EF" w14:paraId="2805D389" w14:textId="77777777" w:rsidTr="006B53EF">
        <w:trPr>
          <w:divId w:val="2052876922"/>
          <w:trHeight w:val="315"/>
        </w:trPr>
        <w:tc>
          <w:tcPr>
            <w:tcW w:w="1255" w:type="dxa"/>
            <w:noWrap/>
            <w:hideMark/>
          </w:tcPr>
          <w:p w14:paraId="4BA2A961" w14:textId="77777777" w:rsidR="006B53EF" w:rsidRPr="006B53EF" w:rsidRDefault="006B53EF" w:rsidP="006B53EF">
            <w:pPr>
              <w:pStyle w:val="NormalWeb"/>
              <w:rPr>
                <w:rFonts w:eastAsiaTheme="minorHAnsi"/>
                <w:sz w:val="22"/>
                <w:szCs w:val="22"/>
              </w:rPr>
            </w:pPr>
            <w:r w:rsidRPr="006B53EF">
              <w:rPr>
                <w:rFonts w:eastAsiaTheme="minorHAnsi"/>
                <w:sz w:val="22"/>
                <w:szCs w:val="22"/>
              </w:rPr>
              <w:t>6540610</w:t>
            </w:r>
          </w:p>
        </w:tc>
        <w:tc>
          <w:tcPr>
            <w:tcW w:w="1092" w:type="dxa"/>
            <w:hideMark/>
          </w:tcPr>
          <w:p w14:paraId="3A48DA49" w14:textId="77777777" w:rsidR="006B53EF" w:rsidRPr="006B53EF" w:rsidRDefault="006B53EF" w:rsidP="006B53EF">
            <w:pPr>
              <w:pStyle w:val="NormalWeb"/>
              <w:rPr>
                <w:rFonts w:eastAsiaTheme="minorHAnsi"/>
                <w:sz w:val="22"/>
                <w:szCs w:val="22"/>
              </w:rPr>
            </w:pPr>
            <w:r w:rsidRPr="006B53EF">
              <w:rPr>
                <w:rFonts w:eastAsiaTheme="minorHAnsi"/>
                <w:sz w:val="22"/>
                <w:szCs w:val="22"/>
              </w:rPr>
              <w:t xml:space="preserve">Printer, </w:t>
            </w:r>
            <w:proofErr w:type="spellStart"/>
            <w:r w:rsidRPr="006B53EF">
              <w:rPr>
                <w:rFonts w:eastAsiaTheme="minorHAnsi"/>
                <w:sz w:val="22"/>
                <w:szCs w:val="22"/>
              </w:rPr>
              <w:t>skaner</w:t>
            </w:r>
            <w:proofErr w:type="spellEnd"/>
            <w:r w:rsidRPr="006B53EF">
              <w:rPr>
                <w:rFonts w:eastAsiaTheme="minorHAnsi"/>
                <w:sz w:val="22"/>
                <w:szCs w:val="22"/>
              </w:rPr>
              <w:t xml:space="preserve">, </w:t>
            </w:r>
            <w:proofErr w:type="spellStart"/>
            <w:r w:rsidRPr="006B53EF">
              <w:rPr>
                <w:rFonts w:eastAsiaTheme="minorHAnsi"/>
                <w:sz w:val="22"/>
                <w:szCs w:val="22"/>
              </w:rPr>
              <w:t>fotokopje</w:t>
            </w:r>
            <w:proofErr w:type="spellEnd"/>
            <w:r w:rsidRPr="006B53EF">
              <w:rPr>
                <w:rFonts w:eastAsiaTheme="minorHAnsi"/>
                <w:sz w:val="22"/>
                <w:szCs w:val="22"/>
              </w:rPr>
              <w:t xml:space="preserve"> per </w:t>
            </w:r>
            <w:proofErr w:type="spellStart"/>
            <w:r w:rsidRPr="006B53EF">
              <w:rPr>
                <w:rFonts w:eastAsiaTheme="minorHAnsi"/>
                <w:sz w:val="22"/>
                <w:szCs w:val="22"/>
              </w:rPr>
              <w:t>keshillin</w:t>
            </w:r>
            <w:proofErr w:type="spellEnd"/>
          </w:p>
        </w:tc>
        <w:tc>
          <w:tcPr>
            <w:tcW w:w="912" w:type="dxa"/>
            <w:noWrap/>
            <w:hideMark/>
          </w:tcPr>
          <w:p w14:paraId="17EAF984" w14:textId="77777777" w:rsidR="006B53EF" w:rsidRPr="006B53EF" w:rsidRDefault="006B53EF" w:rsidP="006B53EF">
            <w:pPr>
              <w:pStyle w:val="NormalWeb"/>
              <w:rPr>
                <w:rFonts w:eastAsiaTheme="minorHAnsi"/>
                <w:sz w:val="22"/>
                <w:szCs w:val="22"/>
              </w:rPr>
            </w:pPr>
            <w:r w:rsidRPr="006B53EF">
              <w:rPr>
                <w:rFonts w:eastAsiaTheme="minorHAnsi"/>
                <w:sz w:val="22"/>
                <w:szCs w:val="22"/>
              </w:rPr>
              <w:t xml:space="preserve">                            80.0 </w:t>
            </w:r>
          </w:p>
        </w:tc>
        <w:tc>
          <w:tcPr>
            <w:tcW w:w="960" w:type="dxa"/>
            <w:noWrap/>
            <w:hideMark/>
          </w:tcPr>
          <w:p w14:paraId="2C72EC02"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B.Klos</w:t>
            </w:r>
            <w:proofErr w:type="spellEnd"/>
          </w:p>
        </w:tc>
        <w:tc>
          <w:tcPr>
            <w:tcW w:w="704" w:type="dxa"/>
            <w:noWrap/>
            <w:hideMark/>
          </w:tcPr>
          <w:p w14:paraId="4FD4E543" w14:textId="77777777" w:rsidR="006B53EF" w:rsidRPr="006B53EF" w:rsidRDefault="006B53EF" w:rsidP="006B53EF">
            <w:pPr>
              <w:pStyle w:val="NormalWeb"/>
              <w:rPr>
                <w:rFonts w:eastAsiaTheme="minorHAnsi"/>
                <w:sz w:val="22"/>
                <w:szCs w:val="22"/>
              </w:rPr>
            </w:pPr>
            <w:r w:rsidRPr="006B53EF">
              <w:rPr>
                <w:rFonts w:eastAsiaTheme="minorHAnsi"/>
                <w:sz w:val="22"/>
                <w:szCs w:val="22"/>
              </w:rPr>
              <w:t>2022</w:t>
            </w:r>
          </w:p>
        </w:tc>
        <w:tc>
          <w:tcPr>
            <w:tcW w:w="1067" w:type="dxa"/>
            <w:noWrap/>
            <w:hideMark/>
          </w:tcPr>
          <w:p w14:paraId="356C21B1" w14:textId="77777777" w:rsidR="006B53EF" w:rsidRPr="006B53EF" w:rsidRDefault="006B53EF" w:rsidP="006B53EF">
            <w:pPr>
              <w:pStyle w:val="NormalWeb"/>
              <w:rPr>
                <w:rFonts w:eastAsiaTheme="minorHAnsi"/>
                <w:sz w:val="22"/>
                <w:szCs w:val="22"/>
              </w:rPr>
            </w:pPr>
            <w:r w:rsidRPr="006B53EF">
              <w:rPr>
                <w:rFonts w:eastAsiaTheme="minorHAnsi"/>
                <w:sz w:val="22"/>
                <w:szCs w:val="22"/>
              </w:rPr>
              <w:t>2022</w:t>
            </w:r>
          </w:p>
        </w:tc>
        <w:tc>
          <w:tcPr>
            <w:tcW w:w="564" w:type="dxa"/>
            <w:noWrap/>
            <w:hideMark/>
          </w:tcPr>
          <w:p w14:paraId="105561CA"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4" w:type="dxa"/>
            <w:noWrap/>
            <w:hideMark/>
          </w:tcPr>
          <w:p w14:paraId="369537BC"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762" w:type="dxa"/>
            <w:noWrap/>
            <w:hideMark/>
          </w:tcPr>
          <w:p w14:paraId="1587E75D" w14:textId="77777777" w:rsidR="006B53EF" w:rsidRPr="006B53EF" w:rsidRDefault="006B53EF" w:rsidP="006B53EF">
            <w:pPr>
              <w:pStyle w:val="NormalWeb"/>
              <w:rPr>
                <w:rFonts w:eastAsiaTheme="minorHAnsi"/>
                <w:sz w:val="22"/>
                <w:szCs w:val="22"/>
              </w:rPr>
            </w:pPr>
            <w:r w:rsidRPr="006B53EF">
              <w:rPr>
                <w:rFonts w:eastAsiaTheme="minorHAnsi"/>
                <w:sz w:val="22"/>
                <w:szCs w:val="22"/>
              </w:rPr>
              <w:t>80</w:t>
            </w:r>
          </w:p>
        </w:tc>
        <w:tc>
          <w:tcPr>
            <w:tcW w:w="568" w:type="dxa"/>
            <w:noWrap/>
            <w:hideMark/>
          </w:tcPr>
          <w:p w14:paraId="19C399E1"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7FF2FDF6"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r>
      <w:tr w:rsidR="006B53EF" w:rsidRPr="006B53EF" w14:paraId="508FA815" w14:textId="77777777" w:rsidTr="006B53EF">
        <w:trPr>
          <w:divId w:val="2052876922"/>
          <w:trHeight w:val="315"/>
        </w:trPr>
        <w:tc>
          <w:tcPr>
            <w:tcW w:w="1255" w:type="dxa"/>
            <w:noWrap/>
            <w:hideMark/>
          </w:tcPr>
          <w:p w14:paraId="0290EA57" w14:textId="77777777" w:rsidR="006B53EF" w:rsidRPr="006B53EF" w:rsidRDefault="006B53EF" w:rsidP="006B53EF">
            <w:pPr>
              <w:pStyle w:val="NormalWeb"/>
              <w:rPr>
                <w:rFonts w:eastAsiaTheme="minorHAnsi"/>
                <w:sz w:val="22"/>
                <w:szCs w:val="22"/>
              </w:rPr>
            </w:pPr>
            <w:r w:rsidRPr="006B53EF">
              <w:rPr>
                <w:rFonts w:eastAsiaTheme="minorHAnsi"/>
                <w:sz w:val="22"/>
                <w:szCs w:val="22"/>
              </w:rPr>
              <w:t>6540495</w:t>
            </w:r>
          </w:p>
        </w:tc>
        <w:tc>
          <w:tcPr>
            <w:tcW w:w="1092" w:type="dxa"/>
            <w:hideMark/>
          </w:tcPr>
          <w:p w14:paraId="0C7ACE98"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Paisje</w:t>
            </w:r>
            <w:proofErr w:type="spellEnd"/>
            <w:r w:rsidRPr="006B53EF">
              <w:rPr>
                <w:rFonts w:eastAsiaTheme="minorHAnsi"/>
                <w:sz w:val="22"/>
                <w:szCs w:val="22"/>
              </w:rPr>
              <w:t xml:space="preserve"> </w:t>
            </w:r>
            <w:proofErr w:type="spellStart"/>
            <w:r w:rsidRPr="006B53EF">
              <w:rPr>
                <w:rFonts w:eastAsiaTheme="minorHAnsi"/>
                <w:sz w:val="22"/>
                <w:szCs w:val="22"/>
              </w:rPr>
              <w:t>zyre</w:t>
            </w:r>
            <w:proofErr w:type="spellEnd"/>
            <w:r w:rsidRPr="006B53EF">
              <w:rPr>
                <w:rFonts w:eastAsiaTheme="minorHAnsi"/>
                <w:sz w:val="22"/>
                <w:szCs w:val="22"/>
              </w:rPr>
              <w:t xml:space="preserve"> per </w:t>
            </w:r>
            <w:proofErr w:type="spellStart"/>
            <w:r w:rsidRPr="006B53EF">
              <w:rPr>
                <w:rFonts w:eastAsiaTheme="minorHAnsi"/>
                <w:sz w:val="22"/>
                <w:szCs w:val="22"/>
              </w:rPr>
              <w:t>keshillin</w:t>
            </w:r>
            <w:proofErr w:type="spellEnd"/>
          </w:p>
        </w:tc>
        <w:tc>
          <w:tcPr>
            <w:tcW w:w="912" w:type="dxa"/>
            <w:noWrap/>
            <w:hideMark/>
          </w:tcPr>
          <w:p w14:paraId="5E545F88" w14:textId="77777777" w:rsidR="006B53EF" w:rsidRPr="006B53EF" w:rsidRDefault="006B53EF" w:rsidP="006B53EF">
            <w:pPr>
              <w:pStyle w:val="NormalWeb"/>
              <w:rPr>
                <w:rFonts w:eastAsiaTheme="minorHAnsi"/>
                <w:sz w:val="22"/>
                <w:szCs w:val="22"/>
              </w:rPr>
            </w:pPr>
            <w:r w:rsidRPr="006B53EF">
              <w:rPr>
                <w:rFonts w:eastAsiaTheme="minorHAnsi"/>
                <w:sz w:val="22"/>
                <w:szCs w:val="22"/>
              </w:rPr>
              <w:t>45</w:t>
            </w:r>
          </w:p>
        </w:tc>
        <w:tc>
          <w:tcPr>
            <w:tcW w:w="960" w:type="dxa"/>
            <w:noWrap/>
            <w:hideMark/>
          </w:tcPr>
          <w:p w14:paraId="65E1CBB9"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B.Klos</w:t>
            </w:r>
            <w:proofErr w:type="spellEnd"/>
          </w:p>
        </w:tc>
        <w:tc>
          <w:tcPr>
            <w:tcW w:w="704" w:type="dxa"/>
            <w:noWrap/>
            <w:hideMark/>
          </w:tcPr>
          <w:p w14:paraId="22515545" w14:textId="77777777" w:rsidR="006B53EF" w:rsidRPr="006B53EF" w:rsidRDefault="006B53EF" w:rsidP="006B53EF">
            <w:pPr>
              <w:pStyle w:val="NormalWeb"/>
              <w:rPr>
                <w:rFonts w:eastAsiaTheme="minorHAnsi"/>
                <w:sz w:val="22"/>
                <w:szCs w:val="22"/>
              </w:rPr>
            </w:pPr>
            <w:r w:rsidRPr="006B53EF">
              <w:rPr>
                <w:rFonts w:eastAsiaTheme="minorHAnsi"/>
                <w:sz w:val="22"/>
                <w:szCs w:val="22"/>
              </w:rPr>
              <w:t>2022</w:t>
            </w:r>
          </w:p>
        </w:tc>
        <w:tc>
          <w:tcPr>
            <w:tcW w:w="1067" w:type="dxa"/>
            <w:noWrap/>
            <w:hideMark/>
          </w:tcPr>
          <w:p w14:paraId="25410279" w14:textId="77777777" w:rsidR="006B53EF" w:rsidRPr="006B53EF" w:rsidRDefault="006B53EF" w:rsidP="006B53EF">
            <w:pPr>
              <w:pStyle w:val="NormalWeb"/>
              <w:rPr>
                <w:rFonts w:eastAsiaTheme="minorHAnsi"/>
                <w:sz w:val="22"/>
                <w:szCs w:val="22"/>
              </w:rPr>
            </w:pPr>
            <w:r w:rsidRPr="006B53EF">
              <w:rPr>
                <w:rFonts w:eastAsiaTheme="minorHAnsi"/>
                <w:sz w:val="22"/>
                <w:szCs w:val="22"/>
              </w:rPr>
              <w:t>2022</w:t>
            </w:r>
          </w:p>
        </w:tc>
        <w:tc>
          <w:tcPr>
            <w:tcW w:w="564" w:type="dxa"/>
            <w:noWrap/>
            <w:hideMark/>
          </w:tcPr>
          <w:p w14:paraId="4A089D98"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4" w:type="dxa"/>
            <w:noWrap/>
            <w:hideMark/>
          </w:tcPr>
          <w:p w14:paraId="4792AE8E"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762" w:type="dxa"/>
            <w:noWrap/>
            <w:hideMark/>
          </w:tcPr>
          <w:p w14:paraId="613F4B5C" w14:textId="77777777" w:rsidR="006B53EF" w:rsidRPr="006B53EF" w:rsidRDefault="006B53EF" w:rsidP="006B53EF">
            <w:pPr>
              <w:pStyle w:val="NormalWeb"/>
              <w:rPr>
                <w:rFonts w:eastAsiaTheme="minorHAnsi"/>
                <w:sz w:val="22"/>
                <w:szCs w:val="22"/>
              </w:rPr>
            </w:pPr>
            <w:r w:rsidRPr="006B53EF">
              <w:rPr>
                <w:rFonts w:eastAsiaTheme="minorHAnsi"/>
                <w:sz w:val="22"/>
                <w:szCs w:val="22"/>
              </w:rPr>
              <w:t>45</w:t>
            </w:r>
          </w:p>
        </w:tc>
        <w:tc>
          <w:tcPr>
            <w:tcW w:w="568" w:type="dxa"/>
            <w:noWrap/>
            <w:hideMark/>
          </w:tcPr>
          <w:p w14:paraId="543AF717"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7526120E"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r>
      <w:tr w:rsidR="006B53EF" w:rsidRPr="006B53EF" w14:paraId="11BA43FA" w14:textId="77777777" w:rsidTr="006B53EF">
        <w:trPr>
          <w:divId w:val="2052876922"/>
          <w:trHeight w:val="315"/>
        </w:trPr>
        <w:tc>
          <w:tcPr>
            <w:tcW w:w="1255" w:type="dxa"/>
            <w:noWrap/>
            <w:hideMark/>
          </w:tcPr>
          <w:p w14:paraId="3230175B"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1092" w:type="dxa"/>
            <w:hideMark/>
          </w:tcPr>
          <w:p w14:paraId="79FCBCD8"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Blerje</w:t>
            </w:r>
            <w:proofErr w:type="spellEnd"/>
            <w:r w:rsidRPr="006B53EF">
              <w:rPr>
                <w:rFonts w:eastAsiaTheme="minorHAnsi"/>
                <w:sz w:val="22"/>
                <w:szCs w:val="22"/>
              </w:rPr>
              <w:t xml:space="preserve"> </w:t>
            </w:r>
            <w:proofErr w:type="spellStart"/>
            <w:r w:rsidRPr="006B53EF">
              <w:rPr>
                <w:rFonts w:eastAsiaTheme="minorHAnsi"/>
                <w:sz w:val="22"/>
                <w:szCs w:val="22"/>
              </w:rPr>
              <w:t>kasaforta</w:t>
            </w:r>
            <w:proofErr w:type="spellEnd"/>
            <w:r w:rsidRPr="006B53EF">
              <w:rPr>
                <w:rFonts w:eastAsiaTheme="minorHAnsi"/>
                <w:sz w:val="22"/>
                <w:szCs w:val="22"/>
              </w:rPr>
              <w:t xml:space="preserve"> per </w:t>
            </w:r>
            <w:proofErr w:type="spellStart"/>
            <w:r w:rsidRPr="006B53EF">
              <w:rPr>
                <w:rFonts w:eastAsiaTheme="minorHAnsi"/>
                <w:sz w:val="22"/>
                <w:szCs w:val="22"/>
              </w:rPr>
              <w:t>administraten</w:t>
            </w:r>
            <w:proofErr w:type="spellEnd"/>
          </w:p>
        </w:tc>
        <w:tc>
          <w:tcPr>
            <w:tcW w:w="912" w:type="dxa"/>
            <w:noWrap/>
            <w:hideMark/>
          </w:tcPr>
          <w:p w14:paraId="6FE5B2E9" w14:textId="77777777" w:rsidR="006B53EF" w:rsidRPr="006B53EF" w:rsidRDefault="006B53EF" w:rsidP="006B53EF">
            <w:pPr>
              <w:pStyle w:val="NormalWeb"/>
              <w:rPr>
                <w:rFonts w:eastAsiaTheme="minorHAnsi"/>
                <w:sz w:val="22"/>
                <w:szCs w:val="22"/>
              </w:rPr>
            </w:pPr>
            <w:r w:rsidRPr="006B53EF">
              <w:rPr>
                <w:rFonts w:eastAsiaTheme="minorHAnsi"/>
                <w:sz w:val="22"/>
                <w:szCs w:val="22"/>
              </w:rPr>
              <w:t xml:space="preserve">                          500.0 </w:t>
            </w:r>
          </w:p>
        </w:tc>
        <w:tc>
          <w:tcPr>
            <w:tcW w:w="960" w:type="dxa"/>
            <w:noWrap/>
            <w:hideMark/>
          </w:tcPr>
          <w:p w14:paraId="5A0D8C01"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B.Klos</w:t>
            </w:r>
            <w:proofErr w:type="spellEnd"/>
          </w:p>
        </w:tc>
        <w:tc>
          <w:tcPr>
            <w:tcW w:w="704" w:type="dxa"/>
            <w:noWrap/>
            <w:hideMark/>
          </w:tcPr>
          <w:p w14:paraId="54C0E9D7" w14:textId="77777777" w:rsidR="006B53EF" w:rsidRPr="006B53EF" w:rsidRDefault="006B53EF" w:rsidP="006B53EF">
            <w:pPr>
              <w:pStyle w:val="NormalWeb"/>
              <w:rPr>
                <w:rFonts w:eastAsiaTheme="minorHAnsi"/>
                <w:sz w:val="22"/>
                <w:szCs w:val="22"/>
              </w:rPr>
            </w:pPr>
            <w:r w:rsidRPr="006B53EF">
              <w:rPr>
                <w:rFonts w:eastAsiaTheme="minorHAnsi"/>
                <w:sz w:val="22"/>
                <w:szCs w:val="22"/>
              </w:rPr>
              <w:t>2022</w:t>
            </w:r>
          </w:p>
        </w:tc>
        <w:tc>
          <w:tcPr>
            <w:tcW w:w="1067" w:type="dxa"/>
            <w:noWrap/>
            <w:hideMark/>
          </w:tcPr>
          <w:p w14:paraId="07D7B107" w14:textId="77777777" w:rsidR="006B53EF" w:rsidRPr="006B53EF" w:rsidRDefault="006B53EF" w:rsidP="006B53EF">
            <w:pPr>
              <w:pStyle w:val="NormalWeb"/>
              <w:rPr>
                <w:rFonts w:eastAsiaTheme="minorHAnsi"/>
                <w:sz w:val="22"/>
                <w:szCs w:val="22"/>
              </w:rPr>
            </w:pPr>
            <w:r w:rsidRPr="006B53EF">
              <w:rPr>
                <w:rFonts w:eastAsiaTheme="minorHAnsi"/>
                <w:sz w:val="22"/>
                <w:szCs w:val="22"/>
              </w:rPr>
              <w:t>2022</w:t>
            </w:r>
          </w:p>
        </w:tc>
        <w:tc>
          <w:tcPr>
            <w:tcW w:w="564" w:type="dxa"/>
            <w:noWrap/>
            <w:hideMark/>
          </w:tcPr>
          <w:p w14:paraId="78AF1DCD"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4" w:type="dxa"/>
            <w:noWrap/>
            <w:hideMark/>
          </w:tcPr>
          <w:p w14:paraId="71172D84"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762" w:type="dxa"/>
            <w:noWrap/>
            <w:hideMark/>
          </w:tcPr>
          <w:p w14:paraId="213A1E76" w14:textId="77777777" w:rsidR="006B53EF" w:rsidRPr="006B53EF" w:rsidRDefault="006B53EF" w:rsidP="006B53EF">
            <w:pPr>
              <w:pStyle w:val="NormalWeb"/>
              <w:rPr>
                <w:rFonts w:eastAsiaTheme="minorHAnsi"/>
                <w:sz w:val="22"/>
                <w:szCs w:val="22"/>
              </w:rPr>
            </w:pPr>
            <w:r w:rsidRPr="006B53EF">
              <w:rPr>
                <w:rFonts w:eastAsiaTheme="minorHAnsi"/>
                <w:sz w:val="22"/>
                <w:szCs w:val="22"/>
              </w:rPr>
              <w:t>500</w:t>
            </w:r>
          </w:p>
        </w:tc>
        <w:tc>
          <w:tcPr>
            <w:tcW w:w="568" w:type="dxa"/>
            <w:noWrap/>
            <w:hideMark/>
          </w:tcPr>
          <w:p w14:paraId="4DAF51EF"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59E71916"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r>
      <w:tr w:rsidR="006B53EF" w:rsidRPr="006B53EF" w14:paraId="015113C6" w14:textId="77777777" w:rsidTr="006B53EF">
        <w:trPr>
          <w:divId w:val="2052876922"/>
          <w:trHeight w:val="315"/>
        </w:trPr>
        <w:tc>
          <w:tcPr>
            <w:tcW w:w="1255" w:type="dxa"/>
            <w:noWrap/>
            <w:hideMark/>
          </w:tcPr>
          <w:p w14:paraId="31CE7F46" w14:textId="77777777" w:rsidR="006B53EF" w:rsidRPr="006B53EF" w:rsidRDefault="006B53EF" w:rsidP="006B53EF">
            <w:pPr>
              <w:pStyle w:val="NormalWeb"/>
              <w:rPr>
                <w:rFonts w:eastAsiaTheme="minorHAnsi"/>
                <w:sz w:val="22"/>
                <w:szCs w:val="22"/>
              </w:rPr>
            </w:pPr>
            <w:r w:rsidRPr="006B53EF">
              <w:rPr>
                <w:rFonts w:eastAsiaTheme="minorHAnsi"/>
                <w:sz w:val="22"/>
                <w:szCs w:val="22"/>
              </w:rPr>
              <w:t>6540637</w:t>
            </w:r>
          </w:p>
        </w:tc>
        <w:tc>
          <w:tcPr>
            <w:tcW w:w="1092" w:type="dxa"/>
            <w:hideMark/>
          </w:tcPr>
          <w:p w14:paraId="59F575C6"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Aparat</w:t>
            </w:r>
            <w:proofErr w:type="spellEnd"/>
            <w:r w:rsidRPr="006B53EF">
              <w:rPr>
                <w:rFonts w:eastAsiaTheme="minorHAnsi"/>
                <w:sz w:val="22"/>
                <w:szCs w:val="22"/>
              </w:rPr>
              <w:t xml:space="preserve"> </w:t>
            </w:r>
            <w:proofErr w:type="spellStart"/>
            <w:r w:rsidRPr="006B53EF">
              <w:rPr>
                <w:rFonts w:eastAsiaTheme="minorHAnsi"/>
                <w:sz w:val="22"/>
                <w:szCs w:val="22"/>
              </w:rPr>
              <w:t>profesional</w:t>
            </w:r>
            <w:proofErr w:type="spellEnd"/>
            <w:r w:rsidRPr="006B53EF">
              <w:rPr>
                <w:rFonts w:eastAsiaTheme="minorHAnsi"/>
                <w:sz w:val="22"/>
                <w:szCs w:val="22"/>
              </w:rPr>
              <w:t xml:space="preserve"> </w:t>
            </w:r>
            <w:proofErr w:type="spellStart"/>
            <w:r w:rsidRPr="006B53EF">
              <w:rPr>
                <w:rFonts w:eastAsiaTheme="minorHAnsi"/>
                <w:sz w:val="22"/>
                <w:szCs w:val="22"/>
              </w:rPr>
              <w:t>fotografik</w:t>
            </w:r>
            <w:proofErr w:type="spellEnd"/>
          </w:p>
        </w:tc>
        <w:tc>
          <w:tcPr>
            <w:tcW w:w="912" w:type="dxa"/>
            <w:noWrap/>
            <w:hideMark/>
          </w:tcPr>
          <w:p w14:paraId="38B40280" w14:textId="77777777" w:rsidR="006B53EF" w:rsidRPr="006B53EF" w:rsidRDefault="006B53EF" w:rsidP="006B53EF">
            <w:pPr>
              <w:pStyle w:val="NormalWeb"/>
              <w:rPr>
                <w:rFonts w:eastAsiaTheme="minorHAnsi"/>
                <w:sz w:val="22"/>
                <w:szCs w:val="22"/>
              </w:rPr>
            </w:pPr>
            <w:r w:rsidRPr="006B53EF">
              <w:rPr>
                <w:rFonts w:eastAsiaTheme="minorHAnsi"/>
                <w:sz w:val="22"/>
                <w:szCs w:val="22"/>
              </w:rPr>
              <w:t xml:space="preserve">                          100.0 </w:t>
            </w:r>
          </w:p>
        </w:tc>
        <w:tc>
          <w:tcPr>
            <w:tcW w:w="960" w:type="dxa"/>
            <w:noWrap/>
            <w:hideMark/>
          </w:tcPr>
          <w:p w14:paraId="6CD0AC9B"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B.Klos</w:t>
            </w:r>
            <w:proofErr w:type="spellEnd"/>
          </w:p>
        </w:tc>
        <w:tc>
          <w:tcPr>
            <w:tcW w:w="704" w:type="dxa"/>
            <w:noWrap/>
            <w:hideMark/>
          </w:tcPr>
          <w:p w14:paraId="1C7ABAC9" w14:textId="77777777" w:rsidR="006B53EF" w:rsidRPr="006B53EF" w:rsidRDefault="006B53EF" w:rsidP="006B53EF">
            <w:pPr>
              <w:pStyle w:val="NormalWeb"/>
              <w:rPr>
                <w:rFonts w:eastAsiaTheme="minorHAnsi"/>
                <w:sz w:val="22"/>
                <w:szCs w:val="22"/>
              </w:rPr>
            </w:pPr>
            <w:r w:rsidRPr="006B53EF">
              <w:rPr>
                <w:rFonts w:eastAsiaTheme="minorHAnsi"/>
                <w:sz w:val="22"/>
                <w:szCs w:val="22"/>
              </w:rPr>
              <w:t>2022</w:t>
            </w:r>
          </w:p>
        </w:tc>
        <w:tc>
          <w:tcPr>
            <w:tcW w:w="1067" w:type="dxa"/>
            <w:noWrap/>
            <w:hideMark/>
          </w:tcPr>
          <w:p w14:paraId="2B5C69E4" w14:textId="77777777" w:rsidR="006B53EF" w:rsidRPr="006B53EF" w:rsidRDefault="006B53EF" w:rsidP="006B53EF">
            <w:pPr>
              <w:pStyle w:val="NormalWeb"/>
              <w:rPr>
                <w:rFonts w:eastAsiaTheme="minorHAnsi"/>
                <w:sz w:val="22"/>
                <w:szCs w:val="22"/>
              </w:rPr>
            </w:pPr>
            <w:r w:rsidRPr="006B53EF">
              <w:rPr>
                <w:rFonts w:eastAsiaTheme="minorHAnsi"/>
                <w:sz w:val="22"/>
                <w:szCs w:val="22"/>
              </w:rPr>
              <w:t>2022</w:t>
            </w:r>
          </w:p>
        </w:tc>
        <w:tc>
          <w:tcPr>
            <w:tcW w:w="564" w:type="dxa"/>
            <w:noWrap/>
            <w:hideMark/>
          </w:tcPr>
          <w:p w14:paraId="13572480"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4" w:type="dxa"/>
            <w:noWrap/>
            <w:hideMark/>
          </w:tcPr>
          <w:p w14:paraId="111FFFB8"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762" w:type="dxa"/>
            <w:noWrap/>
            <w:hideMark/>
          </w:tcPr>
          <w:p w14:paraId="13A1F8AF" w14:textId="77777777" w:rsidR="006B53EF" w:rsidRPr="006B53EF" w:rsidRDefault="006B53EF" w:rsidP="006B53EF">
            <w:pPr>
              <w:pStyle w:val="NormalWeb"/>
              <w:rPr>
                <w:rFonts w:eastAsiaTheme="minorHAnsi"/>
                <w:sz w:val="22"/>
                <w:szCs w:val="22"/>
              </w:rPr>
            </w:pPr>
            <w:r w:rsidRPr="006B53EF">
              <w:rPr>
                <w:rFonts w:eastAsiaTheme="minorHAnsi"/>
                <w:sz w:val="22"/>
                <w:szCs w:val="22"/>
              </w:rPr>
              <w:t>100</w:t>
            </w:r>
          </w:p>
        </w:tc>
        <w:tc>
          <w:tcPr>
            <w:tcW w:w="568" w:type="dxa"/>
            <w:noWrap/>
            <w:hideMark/>
          </w:tcPr>
          <w:p w14:paraId="47CE05F3"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45C713D8"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r>
      <w:tr w:rsidR="006B53EF" w:rsidRPr="006B53EF" w14:paraId="58C1B30F" w14:textId="77777777" w:rsidTr="006B53EF">
        <w:trPr>
          <w:divId w:val="2052876922"/>
          <w:trHeight w:val="315"/>
        </w:trPr>
        <w:tc>
          <w:tcPr>
            <w:tcW w:w="1255" w:type="dxa"/>
            <w:noWrap/>
            <w:hideMark/>
          </w:tcPr>
          <w:p w14:paraId="1E703F4A" w14:textId="77777777" w:rsidR="006B53EF" w:rsidRPr="006B53EF" w:rsidRDefault="006B53EF" w:rsidP="006B53EF">
            <w:pPr>
              <w:pStyle w:val="NormalWeb"/>
              <w:rPr>
                <w:rFonts w:eastAsiaTheme="minorHAnsi"/>
                <w:sz w:val="22"/>
                <w:szCs w:val="22"/>
              </w:rPr>
            </w:pPr>
            <w:r w:rsidRPr="006B53EF">
              <w:rPr>
                <w:rFonts w:eastAsiaTheme="minorHAnsi"/>
                <w:sz w:val="22"/>
                <w:szCs w:val="22"/>
              </w:rPr>
              <w:t>6540433</w:t>
            </w:r>
          </w:p>
        </w:tc>
        <w:tc>
          <w:tcPr>
            <w:tcW w:w="1092" w:type="dxa"/>
            <w:noWrap/>
            <w:hideMark/>
          </w:tcPr>
          <w:p w14:paraId="5338C1BD"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Kontr</w:t>
            </w:r>
            <w:proofErr w:type="spellEnd"/>
            <w:r w:rsidRPr="006B53EF">
              <w:rPr>
                <w:rFonts w:eastAsiaTheme="minorHAnsi"/>
                <w:sz w:val="22"/>
                <w:szCs w:val="22"/>
              </w:rPr>
              <w:t xml:space="preserve">. </w:t>
            </w:r>
            <w:proofErr w:type="spellStart"/>
            <w:r w:rsidRPr="006B53EF">
              <w:rPr>
                <w:rFonts w:eastAsiaTheme="minorHAnsi"/>
                <w:sz w:val="22"/>
                <w:szCs w:val="22"/>
              </w:rPr>
              <w:t>Rikonstruksion</w:t>
            </w:r>
            <w:proofErr w:type="spellEnd"/>
            <w:r w:rsidRPr="006B53EF">
              <w:rPr>
                <w:rFonts w:eastAsiaTheme="minorHAnsi"/>
                <w:sz w:val="22"/>
                <w:szCs w:val="22"/>
              </w:rPr>
              <w:t xml:space="preserve"> </w:t>
            </w:r>
            <w:proofErr w:type="spellStart"/>
            <w:r w:rsidRPr="006B53EF">
              <w:rPr>
                <w:rFonts w:eastAsiaTheme="minorHAnsi"/>
                <w:sz w:val="22"/>
                <w:szCs w:val="22"/>
              </w:rPr>
              <w:t>zyra</w:t>
            </w:r>
            <w:proofErr w:type="spellEnd"/>
            <w:r w:rsidRPr="006B53EF">
              <w:rPr>
                <w:rFonts w:eastAsiaTheme="minorHAnsi"/>
                <w:sz w:val="22"/>
                <w:szCs w:val="22"/>
              </w:rPr>
              <w:t xml:space="preserve"> e </w:t>
            </w:r>
            <w:proofErr w:type="spellStart"/>
            <w:r w:rsidRPr="006B53EF">
              <w:rPr>
                <w:rFonts w:eastAsiaTheme="minorHAnsi"/>
                <w:sz w:val="22"/>
                <w:szCs w:val="22"/>
              </w:rPr>
              <w:t>keshillit</w:t>
            </w:r>
            <w:proofErr w:type="spellEnd"/>
          </w:p>
        </w:tc>
        <w:tc>
          <w:tcPr>
            <w:tcW w:w="912" w:type="dxa"/>
            <w:noWrap/>
            <w:hideMark/>
          </w:tcPr>
          <w:p w14:paraId="436D5C6B" w14:textId="77777777" w:rsidR="006B53EF" w:rsidRPr="006B53EF" w:rsidRDefault="006B53EF" w:rsidP="006B53EF">
            <w:pPr>
              <w:pStyle w:val="NormalWeb"/>
              <w:rPr>
                <w:rFonts w:eastAsiaTheme="minorHAnsi"/>
                <w:sz w:val="22"/>
                <w:szCs w:val="22"/>
              </w:rPr>
            </w:pPr>
            <w:r w:rsidRPr="006B53EF">
              <w:rPr>
                <w:rFonts w:eastAsiaTheme="minorHAnsi"/>
                <w:sz w:val="22"/>
                <w:szCs w:val="22"/>
              </w:rPr>
              <w:t xml:space="preserve">                     535 </w:t>
            </w:r>
          </w:p>
        </w:tc>
        <w:tc>
          <w:tcPr>
            <w:tcW w:w="960" w:type="dxa"/>
            <w:noWrap/>
            <w:hideMark/>
          </w:tcPr>
          <w:p w14:paraId="557F547B"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B.Klos</w:t>
            </w:r>
            <w:proofErr w:type="spellEnd"/>
          </w:p>
        </w:tc>
        <w:tc>
          <w:tcPr>
            <w:tcW w:w="704" w:type="dxa"/>
            <w:noWrap/>
            <w:hideMark/>
          </w:tcPr>
          <w:p w14:paraId="10D8C3D6" w14:textId="77777777" w:rsidR="006B53EF" w:rsidRPr="006B53EF" w:rsidRDefault="006B53EF" w:rsidP="006B53EF">
            <w:pPr>
              <w:pStyle w:val="NormalWeb"/>
              <w:rPr>
                <w:rFonts w:eastAsiaTheme="minorHAnsi"/>
                <w:sz w:val="22"/>
                <w:szCs w:val="22"/>
              </w:rPr>
            </w:pPr>
            <w:r w:rsidRPr="006B53EF">
              <w:rPr>
                <w:rFonts w:eastAsiaTheme="minorHAnsi"/>
                <w:sz w:val="22"/>
                <w:szCs w:val="22"/>
              </w:rPr>
              <w:t>2019</w:t>
            </w:r>
          </w:p>
        </w:tc>
        <w:tc>
          <w:tcPr>
            <w:tcW w:w="1067" w:type="dxa"/>
            <w:noWrap/>
            <w:hideMark/>
          </w:tcPr>
          <w:p w14:paraId="66DD915A" w14:textId="77777777" w:rsidR="006B53EF" w:rsidRPr="006B53EF" w:rsidRDefault="006B53EF" w:rsidP="006B53EF">
            <w:pPr>
              <w:pStyle w:val="NormalWeb"/>
              <w:rPr>
                <w:rFonts w:eastAsiaTheme="minorHAnsi"/>
                <w:sz w:val="22"/>
                <w:szCs w:val="22"/>
              </w:rPr>
            </w:pPr>
            <w:r w:rsidRPr="006B53EF">
              <w:rPr>
                <w:rFonts w:eastAsiaTheme="minorHAnsi"/>
                <w:sz w:val="22"/>
                <w:szCs w:val="22"/>
              </w:rPr>
              <w:t>2019</w:t>
            </w:r>
          </w:p>
        </w:tc>
        <w:tc>
          <w:tcPr>
            <w:tcW w:w="564" w:type="dxa"/>
            <w:noWrap/>
            <w:hideMark/>
          </w:tcPr>
          <w:p w14:paraId="5D1E14C4"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4" w:type="dxa"/>
            <w:noWrap/>
            <w:hideMark/>
          </w:tcPr>
          <w:p w14:paraId="660F92B2"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762" w:type="dxa"/>
            <w:noWrap/>
            <w:hideMark/>
          </w:tcPr>
          <w:p w14:paraId="7E7B9B4A" w14:textId="77777777" w:rsidR="006B53EF" w:rsidRPr="006B53EF" w:rsidRDefault="006B53EF" w:rsidP="006B53EF">
            <w:pPr>
              <w:pStyle w:val="NormalWeb"/>
              <w:rPr>
                <w:rFonts w:eastAsiaTheme="minorHAnsi"/>
                <w:sz w:val="22"/>
                <w:szCs w:val="22"/>
              </w:rPr>
            </w:pPr>
            <w:r w:rsidRPr="006B53EF">
              <w:rPr>
                <w:rFonts w:eastAsiaTheme="minorHAnsi"/>
                <w:sz w:val="22"/>
                <w:szCs w:val="22"/>
              </w:rPr>
              <w:t>535</w:t>
            </w:r>
          </w:p>
        </w:tc>
        <w:tc>
          <w:tcPr>
            <w:tcW w:w="568" w:type="dxa"/>
            <w:noWrap/>
            <w:hideMark/>
          </w:tcPr>
          <w:p w14:paraId="670163E9"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3B62CF91"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r>
      <w:tr w:rsidR="006B53EF" w:rsidRPr="006B53EF" w14:paraId="46D42835" w14:textId="77777777" w:rsidTr="006B53EF">
        <w:trPr>
          <w:divId w:val="2052876922"/>
          <w:trHeight w:val="315"/>
        </w:trPr>
        <w:tc>
          <w:tcPr>
            <w:tcW w:w="1255" w:type="dxa"/>
            <w:noWrap/>
            <w:hideMark/>
          </w:tcPr>
          <w:p w14:paraId="19FF27EF" w14:textId="77777777" w:rsidR="006B53EF" w:rsidRPr="006B53EF" w:rsidRDefault="006B53EF" w:rsidP="006B53EF">
            <w:pPr>
              <w:pStyle w:val="NormalWeb"/>
              <w:rPr>
                <w:rFonts w:eastAsiaTheme="minorHAnsi"/>
                <w:sz w:val="22"/>
                <w:szCs w:val="22"/>
              </w:rPr>
            </w:pPr>
            <w:r w:rsidRPr="006B53EF">
              <w:rPr>
                <w:rFonts w:eastAsiaTheme="minorHAnsi"/>
                <w:sz w:val="22"/>
                <w:szCs w:val="22"/>
              </w:rPr>
              <w:lastRenderedPageBreak/>
              <w:t>6540560</w:t>
            </w:r>
          </w:p>
        </w:tc>
        <w:tc>
          <w:tcPr>
            <w:tcW w:w="1092" w:type="dxa"/>
            <w:noWrap/>
            <w:hideMark/>
          </w:tcPr>
          <w:p w14:paraId="6CABBB5C"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Adoptimi</w:t>
            </w:r>
            <w:proofErr w:type="spellEnd"/>
            <w:r w:rsidRPr="006B53EF">
              <w:rPr>
                <w:rFonts w:eastAsiaTheme="minorHAnsi"/>
                <w:sz w:val="22"/>
                <w:szCs w:val="22"/>
              </w:rPr>
              <w:t xml:space="preserve"> </w:t>
            </w:r>
            <w:proofErr w:type="spellStart"/>
            <w:r w:rsidRPr="006B53EF">
              <w:rPr>
                <w:rFonts w:eastAsiaTheme="minorHAnsi"/>
                <w:sz w:val="22"/>
                <w:szCs w:val="22"/>
              </w:rPr>
              <w:t>dhe</w:t>
            </w:r>
            <w:proofErr w:type="spellEnd"/>
            <w:r w:rsidRPr="006B53EF">
              <w:rPr>
                <w:rFonts w:eastAsiaTheme="minorHAnsi"/>
                <w:sz w:val="22"/>
                <w:szCs w:val="22"/>
              </w:rPr>
              <w:t xml:space="preserve"> Rik. I </w:t>
            </w:r>
            <w:proofErr w:type="spellStart"/>
            <w:r w:rsidRPr="006B53EF">
              <w:rPr>
                <w:rFonts w:eastAsiaTheme="minorHAnsi"/>
                <w:sz w:val="22"/>
                <w:szCs w:val="22"/>
              </w:rPr>
              <w:t>godines</w:t>
            </w:r>
            <w:proofErr w:type="spellEnd"/>
            <w:r w:rsidRPr="006B53EF">
              <w:rPr>
                <w:rFonts w:eastAsiaTheme="minorHAnsi"/>
                <w:sz w:val="22"/>
                <w:szCs w:val="22"/>
              </w:rPr>
              <w:t xml:space="preserve"> se </w:t>
            </w:r>
            <w:proofErr w:type="spellStart"/>
            <w:r w:rsidRPr="006B53EF">
              <w:rPr>
                <w:rFonts w:eastAsiaTheme="minorHAnsi"/>
                <w:sz w:val="22"/>
                <w:szCs w:val="22"/>
              </w:rPr>
              <w:t>ish</w:t>
            </w:r>
            <w:proofErr w:type="spellEnd"/>
            <w:r w:rsidRPr="006B53EF">
              <w:rPr>
                <w:rFonts w:eastAsiaTheme="minorHAnsi"/>
                <w:sz w:val="22"/>
                <w:szCs w:val="22"/>
              </w:rPr>
              <w:t xml:space="preserve"> </w:t>
            </w:r>
            <w:proofErr w:type="spellStart"/>
            <w:r w:rsidRPr="006B53EF">
              <w:rPr>
                <w:rFonts w:eastAsiaTheme="minorHAnsi"/>
                <w:sz w:val="22"/>
                <w:szCs w:val="22"/>
              </w:rPr>
              <w:t>komunes</w:t>
            </w:r>
            <w:proofErr w:type="spellEnd"/>
          </w:p>
        </w:tc>
        <w:tc>
          <w:tcPr>
            <w:tcW w:w="912" w:type="dxa"/>
            <w:noWrap/>
            <w:hideMark/>
          </w:tcPr>
          <w:p w14:paraId="133FB9D3" w14:textId="77777777" w:rsidR="006B53EF" w:rsidRPr="006B53EF" w:rsidRDefault="006B53EF" w:rsidP="006B53EF">
            <w:pPr>
              <w:pStyle w:val="NormalWeb"/>
              <w:rPr>
                <w:rFonts w:eastAsiaTheme="minorHAnsi"/>
                <w:sz w:val="22"/>
                <w:szCs w:val="22"/>
              </w:rPr>
            </w:pPr>
            <w:r w:rsidRPr="006B53EF">
              <w:rPr>
                <w:rFonts w:eastAsiaTheme="minorHAnsi"/>
                <w:sz w:val="22"/>
                <w:szCs w:val="22"/>
              </w:rPr>
              <w:t>2635.189</w:t>
            </w:r>
          </w:p>
        </w:tc>
        <w:tc>
          <w:tcPr>
            <w:tcW w:w="960" w:type="dxa"/>
            <w:noWrap/>
            <w:hideMark/>
          </w:tcPr>
          <w:p w14:paraId="0EC8A1CE"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B.Klos</w:t>
            </w:r>
            <w:proofErr w:type="spellEnd"/>
          </w:p>
        </w:tc>
        <w:tc>
          <w:tcPr>
            <w:tcW w:w="704" w:type="dxa"/>
            <w:noWrap/>
            <w:hideMark/>
          </w:tcPr>
          <w:p w14:paraId="41F4209F" w14:textId="77777777" w:rsidR="006B53EF" w:rsidRPr="006B53EF" w:rsidRDefault="006B53EF" w:rsidP="006B53EF">
            <w:pPr>
              <w:pStyle w:val="NormalWeb"/>
              <w:rPr>
                <w:rFonts w:eastAsiaTheme="minorHAnsi"/>
                <w:sz w:val="22"/>
                <w:szCs w:val="22"/>
              </w:rPr>
            </w:pPr>
            <w:r w:rsidRPr="006B53EF">
              <w:rPr>
                <w:rFonts w:eastAsiaTheme="minorHAnsi"/>
                <w:sz w:val="22"/>
                <w:szCs w:val="22"/>
              </w:rPr>
              <w:t>2020</w:t>
            </w:r>
          </w:p>
        </w:tc>
        <w:tc>
          <w:tcPr>
            <w:tcW w:w="1067" w:type="dxa"/>
            <w:noWrap/>
            <w:hideMark/>
          </w:tcPr>
          <w:p w14:paraId="4D9443DC" w14:textId="77777777" w:rsidR="006B53EF" w:rsidRPr="006B53EF" w:rsidRDefault="006B53EF" w:rsidP="006B53EF">
            <w:pPr>
              <w:pStyle w:val="NormalWeb"/>
              <w:rPr>
                <w:rFonts w:eastAsiaTheme="minorHAnsi"/>
                <w:sz w:val="22"/>
                <w:szCs w:val="22"/>
              </w:rPr>
            </w:pPr>
            <w:r w:rsidRPr="006B53EF">
              <w:rPr>
                <w:rFonts w:eastAsiaTheme="minorHAnsi"/>
                <w:sz w:val="22"/>
                <w:szCs w:val="22"/>
              </w:rPr>
              <w:t>2021</w:t>
            </w:r>
          </w:p>
        </w:tc>
        <w:tc>
          <w:tcPr>
            <w:tcW w:w="564" w:type="dxa"/>
            <w:noWrap/>
            <w:hideMark/>
          </w:tcPr>
          <w:p w14:paraId="4BFC2F6E"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4" w:type="dxa"/>
            <w:noWrap/>
            <w:hideMark/>
          </w:tcPr>
          <w:p w14:paraId="24B46701" w14:textId="77777777" w:rsidR="006B53EF" w:rsidRPr="006B53EF" w:rsidRDefault="006B53EF" w:rsidP="006B53EF">
            <w:pPr>
              <w:pStyle w:val="NormalWeb"/>
              <w:rPr>
                <w:rFonts w:eastAsiaTheme="minorHAnsi"/>
                <w:sz w:val="22"/>
                <w:szCs w:val="22"/>
              </w:rPr>
            </w:pPr>
            <w:r w:rsidRPr="006B53EF">
              <w:rPr>
                <w:rFonts w:eastAsiaTheme="minorHAnsi"/>
                <w:sz w:val="22"/>
                <w:szCs w:val="22"/>
              </w:rPr>
              <w:t>2635</w:t>
            </w:r>
          </w:p>
        </w:tc>
        <w:tc>
          <w:tcPr>
            <w:tcW w:w="762" w:type="dxa"/>
            <w:noWrap/>
            <w:hideMark/>
          </w:tcPr>
          <w:p w14:paraId="37E05540"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34334175"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2D62EABD"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r>
      <w:tr w:rsidR="006B53EF" w:rsidRPr="006B53EF" w14:paraId="56ED505B" w14:textId="77777777" w:rsidTr="006B53EF">
        <w:trPr>
          <w:divId w:val="2052876922"/>
          <w:trHeight w:val="315"/>
        </w:trPr>
        <w:tc>
          <w:tcPr>
            <w:tcW w:w="1255" w:type="dxa"/>
            <w:noWrap/>
            <w:hideMark/>
          </w:tcPr>
          <w:p w14:paraId="54174109" w14:textId="77777777" w:rsidR="006B53EF" w:rsidRPr="006B53EF" w:rsidRDefault="006B53EF" w:rsidP="006B53EF">
            <w:pPr>
              <w:pStyle w:val="NormalWeb"/>
              <w:rPr>
                <w:rFonts w:eastAsiaTheme="minorHAnsi"/>
                <w:sz w:val="22"/>
                <w:szCs w:val="22"/>
              </w:rPr>
            </w:pPr>
            <w:r w:rsidRPr="006B53EF">
              <w:rPr>
                <w:rFonts w:eastAsiaTheme="minorHAnsi"/>
                <w:sz w:val="22"/>
                <w:szCs w:val="22"/>
              </w:rPr>
              <w:t>6540594</w:t>
            </w:r>
          </w:p>
        </w:tc>
        <w:tc>
          <w:tcPr>
            <w:tcW w:w="1092" w:type="dxa"/>
            <w:noWrap/>
            <w:hideMark/>
          </w:tcPr>
          <w:p w14:paraId="1B26D090"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Mbikq.Adoptimi</w:t>
            </w:r>
            <w:proofErr w:type="spellEnd"/>
            <w:r w:rsidRPr="006B53EF">
              <w:rPr>
                <w:rFonts w:eastAsiaTheme="minorHAnsi"/>
                <w:sz w:val="22"/>
                <w:szCs w:val="22"/>
              </w:rPr>
              <w:t xml:space="preserve"> </w:t>
            </w:r>
            <w:proofErr w:type="spellStart"/>
            <w:r w:rsidRPr="006B53EF">
              <w:rPr>
                <w:rFonts w:eastAsiaTheme="minorHAnsi"/>
                <w:sz w:val="22"/>
                <w:szCs w:val="22"/>
              </w:rPr>
              <w:t>dhe</w:t>
            </w:r>
            <w:proofErr w:type="spellEnd"/>
            <w:r w:rsidRPr="006B53EF">
              <w:rPr>
                <w:rFonts w:eastAsiaTheme="minorHAnsi"/>
                <w:sz w:val="22"/>
                <w:szCs w:val="22"/>
              </w:rPr>
              <w:t xml:space="preserve"> Rik. I </w:t>
            </w:r>
            <w:proofErr w:type="spellStart"/>
            <w:r w:rsidRPr="006B53EF">
              <w:rPr>
                <w:rFonts w:eastAsiaTheme="minorHAnsi"/>
                <w:sz w:val="22"/>
                <w:szCs w:val="22"/>
              </w:rPr>
              <w:t>godines</w:t>
            </w:r>
            <w:proofErr w:type="spellEnd"/>
            <w:r w:rsidRPr="006B53EF">
              <w:rPr>
                <w:rFonts w:eastAsiaTheme="minorHAnsi"/>
                <w:sz w:val="22"/>
                <w:szCs w:val="22"/>
              </w:rPr>
              <w:t xml:space="preserve"> se </w:t>
            </w:r>
            <w:proofErr w:type="spellStart"/>
            <w:r w:rsidRPr="006B53EF">
              <w:rPr>
                <w:rFonts w:eastAsiaTheme="minorHAnsi"/>
                <w:sz w:val="22"/>
                <w:szCs w:val="22"/>
              </w:rPr>
              <w:t>ish</w:t>
            </w:r>
            <w:proofErr w:type="spellEnd"/>
            <w:r w:rsidRPr="006B53EF">
              <w:rPr>
                <w:rFonts w:eastAsiaTheme="minorHAnsi"/>
                <w:sz w:val="22"/>
                <w:szCs w:val="22"/>
              </w:rPr>
              <w:t xml:space="preserve"> </w:t>
            </w:r>
            <w:proofErr w:type="spellStart"/>
            <w:r w:rsidRPr="006B53EF">
              <w:rPr>
                <w:rFonts w:eastAsiaTheme="minorHAnsi"/>
                <w:sz w:val="22"/>
                <w:szCs w:val="22"/>
              </w:rPr>
              <w:t>komunes</w:t>
            </w:r>
            <w:proofErr w:type="spellEnd"/>
          </w:p>
        </w:tc>
        <w:tc>
          <w:tcPr>
            <w:tcW w:w="912" w:type="dxa"/>
            <w:noWrap/>
            <w:hideMark/>
          </w:tcPr>
          <w:p w14:paraId="3B1BD312" w14:textId="77777777" w:rsidR="006B53EF" w:rsidRPr="006B53EF" w:rsidRDefault="006B53EF" w:rsidP="006B53EF">
            <w:pPr>
              <w:pStyle w:val="NormalWeb"/>
              <w:rPr>
                <w:rFonts w:eastAsiaTheme="minorHAnsi"/>
                <w:sz w:val="22"/>
                <w:szCs w:val="22"/>
              </w:rPr>
            </w:pPr>
            <w:r w:rsidRPr="006B53EF">
              <w:rPr>
                <w:rFonts w:eastAsiaTheme="minorHAnsi"/>
                <w:sz w:val="22"/>
                <w:szCs w:val="22"/>
              </w:rPr>
              <w:t>56.634</w:t>
            </w:r>
          </w:p>
        </w:tc>
        <w:tc>
          <w:tcPr>
            <w:tcW w:w="960" w:type="dxa"/>
            <w:noWrap/>
            <w:hideMark/>
          </w:tcPr>
          <w:p w14:paraId="357D1A34"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B.Klos</w:t>
            </w:r>
            <w:proofErr w:type="spellEnd"/>
          </w:p>
        </w:tc>
        <w:tc>
          <w:tcPr>
            <w:tcW w:w="704" w:type="dxa"/>
            <w:noWrap/>
            <w:hideMark/>
          </w:tcPr>
          <w:p w14:paraId="1B630D5E" w14:textId="77777777" w:rsidR="006B53EF" w:rsidRPr="006B53EF" w:rsidRDefault="006B53EF" w:rsidP="006B53EF">
            <w:pPr>
              <w:pStyle w:val="NormalWeb"/>
              <w:rPr>
                <w:rFonts w:eastAsiaTheme="minorHAnsi"/>
                <w:sz w:val="22"/>
                <w:szCs w:val="22"/>
              </w:rPr>
            </w:pPr>
            <w:r w:rsidRPr="006B53EF">
              <w:rPr>
                <w:rFonts w:eastAsiaTheme="minorHAnsi"/>
                <w:sz w:val="22"/>
                <w:szCs w:val="22"/>
              </w:rPr>
              <w:t>2020</w:t>
            </w:r>
          </w:p>
        </w:tc>
        <w:tc>
          <w:tcPr>
            <w:tcW w:w="1067" w:type="dxa"/>
            <w:noWrap/>
            <w:hideMark/>
          </w:tcPr>
          <w:p w14:paraId="420485C5" w14:textId="77777777" w:rsidR="006B53EF" w:rsidRPr="006B53EF" w:rsidRDefault="006B53EF" w:rsidP="006B53EF">
            <w:pPr>
              <w:pStyle w:val="NormalWeb"/>
              <w:rPr>
                <w:rFonts w:eastAsiaTheme="minorHAnsi"/>
                <w:sz w:val="22"/>
                <w:szCs w:val="22"/>
              </w:rPr>
            </w:pPr>
            <w:r w:rsidRPr="006B53EF">
              <w:rPr>
                <w:rFonts w:eastAsiaTheme="minorHAnsi"/>
                <w:sz w:val="22"/>
                <w:szCs w:val="22"/>
              </w:rPr>
              <w:t>2021</w:t>
            </w:r>
          </w:p>
        </w:tc>
        <w:tc>
          <w:tcPr>
            <w:tcW w:w="564" w:type="dxa"/>
            <w:noWrap/>
            <w:hideMark/>
          </w:tcPr>
          <w:p w14:paraId="428CC05E"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4" w:type="dxa"/>
            <w:noWrap/>
            <w:hideMark/>
          </w:tcPr>
          <w:p w14:paraId="2CBC9BE8" w14:textId="77777777" w:rsidR="006B53EF" w:rsidRPr="006B53EF" w:rsidRDefault="006B53EF" w:rsidP="006B53EF">
            <w:pPr>
              <w:pStyle w:val="NormalWeb"/>
              <w:rPr>
                <w:rFonts w:eastAsiaTheme="minorHAnsi"/>
                <w:sz w:val="22"/>
                <w:szCs w:val="22"/>
              </w:rPr>
            </w:pPr>
            <w:r w:rsidRPr="006B53EF">
              <w:rPr>
                <w:rFonts w:eastAsiaTheme="minorHAnsi"/>
                <w:sz w:val="22"/>
                <w:szCs w:val="22"/>
              </w:rPr>
              <w:t>56</w:t>
            </w:r>
          </w:p>
        </w:tc>
        <w:tc>
          <w:tcPr>
            <w:tcW w:w="762" w:type="dxa"/>
            <w:noWrap/>
            <w:hideMark/>
          </w:tcPr>
          <w:p w14:paraId="5AB5F13D"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10F4A8D3"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14FD5D34"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r>
      <w:tr w:rsidR="006B53EF" w:rsidRPr="006B53EF" w14:paraId="57DA9C74" w14:textId="77777777" w:rsidTr="006B53EF">
        <w:trPr>
          <w:divId w:val="2052876922"/>
          <w:trHeight w:val="315"/>
        </w:trPr>
        <w:tc>
          <w:tcPr>
            <w:tcW w:w="1255" w:type="dxa"/>
            <w:noWrap/>
            <w:hideMark/>
          </w:tcPr>
          <w:p w14:paraId="6930A34D" w14:textId="77777777" w:rsidR="006B53EF" w:rsidRPr="006B53EF" w:rsidRDefault="006B53EF" w:rsidP="006B53EF">
            <w:pPr>
              <w:pStyle w:val="NormalWeb"/>
              <w:rPr>
                <w:rFonts w:eastAsiaTheme="minorHAnsi"/>
                <w:sz w:val="22"/>
                <w:szCs w:val="22"/>
              </w:rPr>
            </w:pPr>
            <w:r w:rsidRPr="006B53EF">
              <w:rPr>
                <w:rFonts w:eastAsiaTheme="minorHAnsi"/>
                <w:sz w:val="22"/>
                <w:szCs w:val="22"/>
              </w:rPr>
              <w:t>6540595</w:t>
            </w:r>
          </w:p>
        </w:tc>
        <w:tc>
          <w:tcPr>
            <w:tcW w:w="1092" w:type="dxa"/>
            <w:noWrap/>
            <w:hideMark/>
          </w:tcPr>
          <w:p w14:paraId="09F59E90"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Kolaud.Adoptimi</w:t>
            </w:r>
            <w:proofErr w:type="spellEnd"/>
            <w:r w:rsidRPr="006B53EF">
              <w:rPr>
                <w:rFonts w:eastAsiaTheme="minorHAnsi"/>
                <w:sz w:val="22"/>
                <w:szCs w:val="22"/>
              </w:rPr>
              <w:t xml:space="preserve"> </w:t>
            </w:r>
            <w:proofErr w:type="spellStart"/>
            <w:r w:rsidRPr="006B53EF">
              <w:rPr>
                <w:rFonts w:eastAsiaTheme="minorHAnsi"/>
                <w:sz w:val="22"/>
                <w:szCs w:val="22"/>
              </w:rPr>
              <w:t>dhe</w:t>
            </w:r>
            <w:proofErr w:type="spellEnd"/>
            <w:r w:rsidRPr="006B53EF">
              <w:rPr>
                <w:rFonts w:eastAsiaTheme="minorHAnsi"/>
                <w:sz w:val="22"/>
                <w:szCs w:val="22"/>
              </w:rPr>
              <w:t xml:space="preserve"> Rik. I </w:t>
            </w:r>
            <w:proofErr w:type="spellStart"/>
            <w:r w:rsidRPr="006B53EF">
              <w:rPr>
                <w:rFonts w:eastAsiaTheme="minorHAnsi"/>
                <w:sz w:val="22"/>
                <w:szCs w:val="22"/>
              </w:rPr>
              <w:t>godines</w:t>
            </w:r>
            <w:proofErr w:type="spellEnd"/>
            <w:r w:rsidRPr="006B53EF">
              <w:rPr>
                <w:rFonts w:eastAsiaTheme="minorHAnsi"/>
                <w:sz w:val="22"/>
                <w:szCs w:val="22"/>
              </w:rPr>
              <w:t xml:space="preserve"> se </w:t>
            </w:r>
            <w:proofErr w:type="spellStart"/>
            <w:r w:rsidRPr="006B53EF">
              <w:rPr>
                <w:rFonts w:eastAsiaTheme="minorHAnsi"/>
                <w:sz w:val="22"/>
                <w:szCs w:val="22"/>
              </w:rPr>
              <w:t>ish</w:t>
            </w:r>
            <w:proofErr w:type="spellEnd"/>
            <w:r w:rsidRPr="006B53EF">
              <w:rPr>
                <w:rFonts w:eastAsiaTheme="minorHAnsi"/>
                <w:sz w:val="22"/>
                <w:szCs w:val="22"/>
              </w:rPr>
              <w:t xml:space="preserve"> </w:t>
            </w:r>
            <w:proofErr w:type="spellStart"/>
            <w:r w:rsidRPr="006B53EF">
              <w:rPr>
                <w:rFonts w:eastAsiaTheme="minorHAnsi"/>
                <w:sz w:val="22"/>
                <w:szCs w:val="22"/>
              </w:rPr>
              <w:t>komunes</w:t>
            </w:r>
            <w:proofErr w:type="spellEnd"/>
          </w:p>
        </w:tc>
        <w:tc>
          <w:tcPr>
            <w:tcW w:w="912" w:type="dxa"/>
            <w:noWrap/>
            <w:hideMark/>
          </w:tcPr>
          <w:p w14:paraId="2ED0A8C5" w14:textId="77777777" w:rsidR="006B53EF" w:rsidRPr="006B53EF" w:rsidRDefault="006B53EF" w:rsidP="006B53EF">
            <w:pPr>
              <w:pStyle w:val="NormalWeb"/>
              <w:rPr>
                <w:rFonts w:eastAsiaTheme="minorHAnsi"/>
                <w:sz w:val="22"/>
                <w:szCs w:val="22"/>
              </w:rPr>
            </w:pPr>
            <w:r w:rsidRPr="006B53EF">
              <w:rPr>
                <w:rFonts w:eastAsiaTheme="minorHAnsi"/>
                <w:sz w:val="22"/>
                <w:szCs w:val="22"/>
              </w:rPr>
              <w:t>5.481</w:t>
            </w:r>
          </w:p>
        </w:tc>
        <w:tc>
          <w:tcPr>
            <w:tcW w:w="960" w:type="dxa"/>
            <w:noWrap/>
            <w:hideMark/>
          </w:tcPr>
          <w:p w14:paraId="15E758B9" w14:textId="77777777" w:rsidR="006B53EF" w:rsidRPr="006B53EF" w:rsidRDefault="006B53EF" w:rsidP="006B53EF">
            <w:pPr>
              <w:pStyle w:val="NormalWeb"/>
              <w:rPr>
                <w:rFonts w:eastAsiaTheme="minorHAnsi"/>
                <w:sz w:val="22"/>
                <w:szCs w:val="22"/>
              </w:rPr>
            </w:pPr>
            <w:proofErr w:type="spellStart"/>
            <w:r w:rsidRPr="006B53EF">
              <w:rPr>
                <w:rFonts w:eastAsiaTheme="minorHAnsi"/>
                <w:sz w:val="22"/>
                <w:szCs w:val="22"/>
              </w:rPr>
              <w:t>B.Klos</w:t>
            </w:r>
            <w:proofErr w:type="spellEnd"/>
          </w:p>
        </w:tc>
        <w:tc>
          <w:tcPr>
            <w:tcW w:w="704" w:type="dxa"/>
            <w:noWrap/>
            <w:hideMark/>
          </w:tcPr>
          <w:p w14:paraId="67436BCD" w14:textId="77777777" w:rsidR="006B53EF" w:rsidRPr="006B53EF" w:rsidRDefault="006B53EF" w:rsidP="006B53EF">
            <w:pPr>
              <w:pStyle w:val="NormalWeb"/>
              <w:rPr>
                <w:rFonts w:eastAsiaTheme="minorHAnsi"/>
                <w:sz w:val="22"/>
                <w:szCs w:val="22"/>
              </w:rPr>
            </w:pPr>
            <w:r w:rsidRPr="006B53EF">
              <w:rPr>
                <w:rFonts w:eastAsiaTheme="minorHAnsi"/>
                <w:sz w:val="22"/>
                <w:szCs w:val="22"/>
              </w:rPr>
              <w:t>2020</w:t>
            </w:r>
          </w:p>
        </w:tc>
        <w:tc>
          <w:tcPr>
            <w:tcW w:w="1067" w:type="dxa"/>
            <w:noWrap/>
            <w:hideMark/>
          </w:tcPr>
          <w:p w14:paraId="208B72F6" w14:textId="77777777" w:rsidR="006B53EF" w:rsidRPr="006B53EF" w:rsidRDefault="006B53EF" w:rsidP="006B53EF">
            <w:pPr>
              <w:pStyle w:val="NormalWeb"/>
              <w:rPr>
                <w:rFonts w:eastAsiaTheme="minorHAnsi"/>
                <w:sz w:val="22"/>
                <w:szCs w:val="22"/>
              </w:rPr>
            </w:pPr>
            <w:r w:rsidRPr="006B53EF">
              <w:rPr>
                <w:rFonts w:eastAsiaTheme="minorHAnsi"/>
                <w:sz w:val="22"/>
                <w:szCs w:val="22"/>
              </w:rPr>
              <w:t>2021</w:t>
            </w:r>
          </w:p>
        </w:tc>
        <w:tc>
          <w:tcPr>
            <w:tcW w:w="564" w:type="dxa"/>
            <w:noWrap/>
            <w:hideMark/>
          </w:tcPr>
          <w:p w14:paraId="20C618E4"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4" w:type="dxa"/>
            <w:noWrap/>
            <w:hideMark/>
          </w:tcPr>
          <w:p w14:paraId="6AB5AE47" w14:textId="77777777" w:rsidR="006B53EF" w:rsidRPr="006B53EF" w:rsidRDefault="006B53EF" w:rsidP="006B53EF">
            <w:pPr>
              <w:pStyle w:val="NormalWeb"/>
              <w:rPr>
                <w:rFonts w:eastAsiaTheme="minorHAnsi"/>
                <w:sz w:val="22"/>
                <w:szCs w:val="22"/>
              </w:rPr>
            </w:pPr>
            <w:r w:rsidRPr="006B53EF">
              <w:rPr>
                <w:rFonts w:eastAsiaTheme="minorHAnsi"/>
                <w:sz w:val="22"/>
                <w:szCs w:val="22"/>
              </w:rPr>
              <w:t>5</w:t>
            </w:r>
          </w:p>
        </w:tc>
        <w:tc>
          <w:tcPr>
            <w:tcW w:w="762" w:type="dxa"/>
            <w:noWrap/>
            <w:hideMark/>
          </w:tcPr>
          <w:p w14:paraId="56EBD69F"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30958321"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72D45C02"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r>
      <w:tr w:rsidR="006B53EF" w:rsidRPr="006B53EF" w14:paraId="24ECDCC2" w14:textId="77777777" w:rsidTr="006B53EF">
        <w:trPr>
          <w:divId w:val="2052876922"/>
          <w:trHeight w:val="300"/>
        </w:trPr>
        <w:tc>
          <w:tcPr>
            <w:tcW w:w="1255" w:type="dxa"/>
            <w:noWrap/>
            <w:hideMark/>
          </w:tcPr>
          <w:p w14:paraId="78B10559" w14:textId="77777777" w:rsidR="006B53EF" w:rsidRPr="006B53EF" w:rsidRDefault="006B53EF" w:rsidP="006B53EF">
            <w:pPr>
              <w:pStyle w:val="NormalWeb"/>
              <w:rPr>
                <w:rFonts w:eastAsiaTheme="minorHAnsi"/>
                <w:b/>
                <w:bCs/>
                <w:sz w:val="22"/>
                <w:szCs w:val="22"/>
              </w:rPr>
            </w:pPr>
            <w:r w:rsidRPr="006B53EF">
              <w:rPr>
                <w:rFonts w:eastAsiaTheme="minorHAnsi"/>
                <w:b/>
                <w:bCs/>
                <w:sz w:val="22"/>
                <w:szCs w:val="22"/>
              </w:rPr>
              <w:t> </w:t>
            </w:r>
          </w:p>
        </w:tc>
        <w:tc>
          <w:tcPr>
            <w:tcW w:w="1092" w:type="dxa"/>
            <w:noWrap/>
            <w:hideMark/>
          </w:tcPr>
          <w:p w14:paraId="3A272729" w14:textId="77777777" w:rsidR="006B53EF" w:rsidRPr="006B53EF" w:rsidRDefault="006B53EF" w:rsidP="006B53EF">
            <w:pPr>
              <w:pStyle w:val="NormalWeb"/>
              <w:rPr>
                <w:rFonts w:eastAsiaTheme="minorHAnsi"/>
                <w:b/>
                <w:bCs/>
                <w:sz w:val="22"/>
                <w:szCs w:val="22"/>
              </w:rPr>
            </w:pPr>
            <w:r w:rsidRPr="006B53EF">
              <w:rPr>
                <w:rFonts w:eastAsiaTheme="minorHAnsi"/>
                <w:b/>
                <w:bCs/>
                <w:sz w:val="22"/>
                <w:szCs w:val="22"/>
              </w:rPr>
              <w:t> </w:t>
            </w:r>
          </w:p>
        </w:tc>
        <w:tc>
          <w:tcPr>
            <w:tcW w:w="912" w:type="dxa"/>
            <w:noWrap/>
            <w:hideMark/>
          </w:tcPr>
          <w:p w14:paraId="0B16253E"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960" w:type="dxa"/>
            <w:noWrap/>
            <w:hideMark/>
          </w:tcPr>
          <w:p w14:paraId="6B9F6ABA"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704" w:type="dxa"/>
            <w:noWrap/>
            <w:hideMark/>
          </w:tcPr>
          <w:p w14:paraId="5DCE4C0B"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1067" w:type="dxa"/>
            <w:noWrap/>
            <w:hideMark/>
          </w:tcPr>
          <w:p w14:paraId="4E48202E"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4" w:type="dxa"/>
            <w:noWrap/>
            <w:hideMark/>
          </w:tcPr>
          <w:p w14:paraId="40076AEA"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4" w:type="dxa"/>
            <w:noWrap/>
            <w:hideMark/>
          </w:tcPr>
          <w:p w14:paraId="779D638D"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762" w:type="dxa"/>
            <w:noWrap/>
            <w:hideMark/>
          </w:tcPr>
          <w:p w14:paraId="6C01228A"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0296EDF7"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c>
          <w:tcPr>
            <w:tcW w:w="568" w:type="dxa"/>
            <w:noWrap/>
            <w:hideMark/>
          </w:tcPr>
          <w:p w14:paraId="7333CA82" w14:textId="77777777" w:rsidR="006B53EF" w:rsidRPr="006B53EF" w:rsidRDefault="006B53EF" w:rsidP="006B53EF">
            <w:pPr>
              <w:pStyle w:val="NormalWeb"/>
              <w:rPr>
                <w:rFonts w:eastAsiaTheme="minorHAnsi"/>
                <w:sz w:val="22"/>
                <w:szCs w:val="22"/>
              </w:rPr>
            </w:pPr>
            <w:r w:rsidRPr="006B53EF">
              <w:rPr>
                <w:rFonts w:eastAsiaTheme="minorHAnsi"/>
                <w:sz w:val="22"/>
                <w:szCs w:val="22"/>
              </w:rPr>
              <w:t> </w:t>
            </w:r>
          </w:p>
        </w:tc>
      </w:tr>
    </w:tbl>
    <w:p w14:paraId="473B2FDE" w14:textId="77777777" w:rsidR="006B53EF" w:rsidRDefault="006B53EF" w:rsidP="00661F6C">
      <w:pPr>
        <w:pStyle w:val="NormalWeb"/>
        <w:spacing w:before="0" w:beforeAutospacing="0" w:after="0" w:afterAutospacing="0"/>
        <w:divId w:val="2052876922"/>
        <w:rPr>
          <w:rFonts w:eastAsiaTheme="minorHAnsi"/>
          <w:sz w:val="22"/>
          <w:szCs w:val="22"/>
          <w:lang w:val="en-GB"/>
        </w:rPr>
      </w:pPr>
    </w:p>
    <w:p w14:paraId="7F260AC5" w14:textId="717812A3" w:rsidR="006B53EF" w:rsidRDefault="006B53EF" w:rsidP="00661F6C">
      <w:pPr>
        <w:pStyle w:val="NormalWeb"/>
        <w:spacing w:before="0" w:beforeAutospacing="0" w:after="0" w:afterAutospacing="0"/>
        <w:divId w:val="2052876922"/>
        <w:rPr>
          <w:rFonts w:eastAsiaTheme="minorHAnsi"/>
          <w:sz w:val="22"/>
          <w:szCs w:val="22"/>
          <w:lang w:val="en-GB"/>
        </w:rPr>
      </w:pPr>
    </w:p>
    <w:p w14:paraId="63298E25" w14:textId="77777777" w:rsidR="00BA0A9F" w:rsidRPr="00BA0A9F" w:rsidRDefault="00BA0A9F" w:rsidP="00BA0A9F">
      <w:pPr>
        <w:divId w:val="2052876922"/>
        <w:rPr>
          <w:rFonts w:asciiTheme="minorHAnsi" w:eastAsiaTheme="minorHAnsi" w:hAnsiTheme="minorHAnsi" w:cstheme="minorHAnsi"/>
          <w:lang w:val="en-GB"/>
        </w:rPr>
      </w:pPr>
      <w:proofErr w:type="spellStart"/>
      <w:r w:rsidRPr="00661F6C">
        <w:t>Programi</w:t>
      </w:r>
      <w:proofErr w:type="spellEnd"/>
      <w:r w:rsidRPr="00661F6C">
        <w:t xml:space="preserve"> </w:t>
      </w:r>
      <w:r>
        <w:t xml:space="preserve"> </w:t>
      </w:r>
      <w:r w:rsidRPr="00D5285B">
        <w:t xml:space="preserve">011: </w:t>
      </w:r>
      <w:proofErr w:type="spellStart"/>
      <w:r w:rsidRPr="00BA0A9F">
        <w:rPr>
          <w:rFonts w:asciiTheme="minorHAnsi" w:eastAsiaTheme="minorHAnsi" w:hAnsiTheme="minorHAnsi" w:cstheme="minorHAnsi"/>
          <w:color w:val="000000"/>
          <w:sz w:val="22"/>
          <w:szCs w:val="22"/>
          <w:lang w:val="en-GB"/>
        </w:rPr>
        <w:t>Arsimi</w:t>
      </w:r>
      <w:proofErr w:type="spellEnd"/>
      <w:r w:rsidRPr="00BA0A9F">
        <w:rPr>
          <w:rFonts w:asciiTheme="minorHAnsi" w:eastAsiaTheme="minorHAnsi" w:hAnsiTheme="minorHAnsi" w:cstheme="minorHAnsi"/>
          <w:color w:val="000000"/>
          <w:sz w:val="22"/>
          <w:szCs w:val="22"/>
          <w:lang w:val="en-GB"/>
        </w:rPr>
        <w:t xml:space="preserve"> </w:t>
      </w:r>
      <w:proofErr w:type="spellStart"/>
      <w:r w:rsidRPr="00BA0A9F">
        <w:rPr>
          <w:rFonts w:asciiTheme="minorHAnsi" w:eastAsiaTheme="minorHAnsi" w:hAnsiTheme="minorHAnsi" w:cstheme="minorHAnsi"/>
          <w:color w:val="000000"/>
          <w:sz w:val="22"/>
          <w:szCs w:val="22"/>
          <w:lang w:val="en-GB"/>
        </w:rPr>
        <w:t>Bazë</w:t>
      </w:r>
      <w:proofErr w:type="spellEnd"/>
      <w:r w:rsidRPr="00BA0A9F">
        <w:rPr>
          <w:rFonts w:asciiTheme="minorHAnsi" w:eastAsiaTheme="minorHAnsi" w:hAnsiTheme="minorHAnsi" w:cstheme="minorHAnsi"/>
          <w:color w:val="000000"/>
          <w:sz w:val="22"/>
          <w:szCs w:val="22"/>
          <w:lang w:val="en-GB"/>
        </w:rPr>
        <w:t xml:space="preserve"> </w:t>
      </w:r>
      <w:proofErr w:type="spellStart"/>
      <w:r w:rsidRPr="00BA0A9F">
        <w:rPr>
          <w:rFonts w:asciiTheme="minorHAnsi" w:eastAsiaTheme="minorHAnsi" w:hAnsiTheme="minorHAnsi" w:cstheme="minorHAnsi"/>
          <w:color w:val="000000"/>
          <w:sz w:val="22"/>
          <w:szCs w:val="22"/>
          <w:lang w:val="en-GB"/>
        </w:rPr>
        <w:t>përfshirë</w:t>
      </w:r>
      <w:proofErr w:type="spellEnd"/>
      <w:r w:rsidRPr="00BA0A9F">
        <w:rPr>
          <w:rFonts w:asciiTheme="minorHAnsi" w:eastAsiaTheme="minorHAnsi" w:hAnsiTheme="minorHAnsi" w:cstheme="minorHAnsi"/>
          <w:color w:val="000000"/>
          <w:sz w:val="22"/>
          <w:szCs w:val="22"/>
          <w:lang w:val="en-GB"/>
        </w:rPr>
        <w:t xml:space="preserve"> </w:t>
      </w:r>
      <w:proofErr w:type="spellStart"/>
      <w:r w:rsidRPr="00BA0A9F">
        <w:rPr>
          <w:rFonts w:asciiTheme="minorHAnsi" w:eastAsiaTheme="minorHAnsi" w:hAnsiTheme="minorHAnsi" w:cstheme="minorHAnsi"/>
          <w:color w:val="000000"/>
          <w:sz w:val="22"/>
          <w:szCs w:val="22"/>
          <w:lang w:val="en-GB"/>
        </w:rPr>
        <w:t>arsimin</w:t>
      </w:r>
      <w:proofErr w:type="spellEnd"/>
      <w:r w:rsidRPr="00BA0A9F">
        <w:rPr>
          <w:rFonts w:asciiTheme="minorHAnsi" w:eastAsiaTheme="minorHAnsi" w:hAnsiTheme="minorHAnsi" w:cstheme="minorHAnsi"/>
          <w:color w:val="000000"/>
          <w:sz w:val="22"/>
          <w:szCs w:val="22"/>
          <w:lang w:val="en-GB"/>
        </w:rPr>
        <w:t xml:space="preserve"> </w:t>
      </w:r>
      <w:proofErr w:type="spellStart"/>
      <w:r w:rsidRPr="00BA0A9F">
        <w:rPr>
          <w:rFonts w:asciiTheme="minorHAnsi" w:eastAsiaTheme="minorHAnsi" w:hAnsiTheme="minorHAnsi" w:cstheme="minorHAnsi"/>
          <w:color w:val="000000"/>
          <w:sz w:val="22"/>
          <w:szCs w:val="22"/>
          <w:lang w:val="en-GB"/>
        </w:rPr>
        <w:t>Parashkollor</w:t>
      </w:r>
      <w:proofErr w:type="spellEnd"/>
    </w:p>
    <w:p w14:paraId="4C3F197A" w14:textId="77777777" w:rsidR="00BA0A9F" w:rsidRDefault="00BA0A9F" w:rsidP="00BA0A9F">
      <w:pPr>
        <w:pStyle w:val="Heading2"/>
        <w:divId w:val="2052876922"/>
        <w:rPr>
          <w:rFonts w:eastAsiaTheme="minorHAnsi"/>
          <w:sz w:val="22"/>
          <w:szCs w:val="22"/>
          <w:lang w:val="en-GB"/>
        </w:rPr>
      </w:pPr>
    </w:p>
    <w:tbl>
      <w:tblPr>
        <w:tblStyle w:val="TableGrid1"/>
        <w:tblW w:w="8640" w:type="dxa"/>
        <w:tblInd w:w="-5" w:type="dxa"/>
        <w:tblLook w:val="04A0" w:firstRow="1" w:lastRow="0" w:firstColumn="1" w:lastColumn="0" w:noHBand="0" w:noVBand="1"/>
      </w:tblPr>
      <w:tblGrid>
        <w:gridCol w:w="2514"/>
        <w:gridCol w:w="2256"/>
        <w:gridCol w:w="3870"/>
      </w:tblGrid>
      <w:tr w:rsidR="00BA0A9F" w:rsidRPr="00BA0A9F" w14:paraId="2E5CB258" w14:textId="77777777" w:rsidTr="00BA0A9F">
        <w:trPr>
          <w:divId w:val="2052876922"/>
          <w:cantSplit/>
        </w:trPr>
        <w:tc>
          <w:tcPr>
            <w:tcW w:w="8640" w:type="dxa"/>
            <w:gridSpan w:val="3"/>
          </w:tcPr>
          <w:p w14:paraId="2BC136B6" w14:textId="77777777" w:rsidR="00BA0A9F" w:rsidRPr="00BA0A9F" w:rsidRDefault="00BA0A9F" w:rsidP="00BA0A9F">
            <w:pPr>
              <w:rPr>
                <w:rFonts w:ascii="Times New Roman" w:eastAsiaTheme="minorHAnsi" w:hAnsi="Times New Roman" w:cs="Times New Roman"/>
                <w:bCs/>
              </w:rPr>
            </w:pPr>
            <w:proofErr w:type="spellStart"/>
            <w:r w:rsidRPr="00BA0A9F">
              <w:rPr>
                <w:rFonts w:ascii="Times New Roman" w:eastAsiaTheme="minorHAnsi" w:hAnsi="Times New Roman" w:cs="Times New Roman"/>
                <w:color w:val="000000"/>
              </w:rPr>
              <w:t>Mbështetja</w:t>
            </w:r>
            <w:proofErr w:type="spellEnd"/>
            <w:r w:rsidRPr="00BA0A9F">
              <w:rPr>
                <w:rFonts w:ascii="Times New Roman" w:eastAsiaTheme="minorHAnsi" w:hAnsi="Times New Roman" w:cs="Times New Roman"/>
                <w:color w:val="000000"/>
              </w:rPr>
              <w:t xml:space="preserve"> e </w:t>
            </w:r>
            <w:proofErr w:type="spellStart"/>
            <w:r w:rsidRPr="00BA0A9F">
              <w:rPr>
                <w:rFonts w:ascii="Times New Roman" w:eastAsiaTheme="minorHAnsi" w:hAnsi="Times New Roman" w:cs="Times New Roman"/>
                <w:color w:val="000000"/>
              </w:rPr>
              <w:t>arsimit</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parashkollor</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dhe</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bazë</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administrim</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dhe</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rregullim</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i</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sistemit</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arsimor</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parashkollor</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në</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kopshte</w:t>
            </w:r>
            <w:proofErr w:type="spellEnd"/>
            <w:r w:rsidRPr="00BA0A9F">
              <w:rPr>
                <w:rFonts w:ascii="Times New Roman" w:eastAsiaTheme="minorHAnsi" w:hAnsi="Times New Roman" w:cs="Times New Roman"/>
                <w:color w:val="000000"/>
              </w:rPr>
              <w:t>.</w:t>
            </w:r>
          </w:p>
        </w:tc>
      </w:tr>
      <w:tr w:rsidR="00BA0A9F" w:rsidRPr="00BA0A9F" w14:paraId="78369098" w14:textId="77777777" w:rsidTr="00BA0A9F">
        <w:trPr>
          <w:divId w:val="2052876922"/>
          <w:cantSplit/>
        </w:trPr>
        <w:tc>
          <w:tcPr>
            <w:tcW w:w="2514" w:type="dxa"/>
          </w:tcPr>
          <w:p w14:paraId="3532A5B9" w14:textId="77777777" w:rsidR="00BA0A9F" w:rsidRPr="00BA0A9F" w:rsidRDefault="00BA0A9F" w:rsidP="00BA0A9F">
            <w:pPr>
              <w:spacing w:before="60" w:after="60"/>
              <w:rPr>
                <w:rFonts w:ascii="Times New Roman" w:eastAsiaTheme="minorHAnsi" w:hAnsi="Times New Roman" w:cs="Times New Roman"/>
                <w:b/>
                <w:bCs/>
              </w:rPr>
            </w:pPr>
            <w:r w:rsidRPr="00BA0A9F">
              <w:rPr>
                <w:rFonts w:ascii="Times New Roman" w:eastAsiaTheme="minorHAnsi" w:hAnsi="Times New Roman" w:cs="Times New Roman"/>
                <w:b/>
                <w:bCs/>
              </w:rPr>
              <w:t xml:space="preserve">Kodi </w:t>
            </w:r>
            <w:proofErr w:type="spellStart"/>
            <w:r w:rsidRPr="00BA0A9F">
              <w:rPr>
                <w:rFonts w:ascii="Times New Roman" w:eastAsiaTheme="minorHAnsi" w:hAnsi="Times New Roman" w:cs="Times New Roman"/>
                <w:b/>
                <w:bCs/>
              </w:rPr>
              <w:t>i</w:t>
            </w:r>
            <w:proofErr w:type="spellEnd"/>
            <w:r w:rsidRPr="00BA0A9F">
              <w:rPr>
                <w:rFonts w:ascii="Times New Roman" w:eastAsiaTheme="minorHAnsi" w:hAnsi="Times New Roman" w:cs="Times New Roman"/>
                <w:b/>
                <w:bCs/>
              </w:rPr>
              <w:t xml:space="preserve"> </w:t>
            </w:r>
            <w:proofErr w:type="spellStart"/>
            <w:r w:rsidRPr="00BA0A9F">
              <w:rPr>
                <w:rFonts w:ascii="Times New Roman" w:eastAsiaTheme="minorHAnsi" w:hAnsi="Times New Roman" w:cs="Times New Roman"/>
                <w:b/>
                <w:bCs/>
              </w:rPr>
              <w:t>Programit</w:t>
            </w:r>
            <w:proofErr w:type="spellEnd"/>
            <w:r w:rsidRPr="00BA0A9F">
              <w:rPr>
                <w:rFonts w:ascii="Times New Roman" w:eastAsiaTheme="minorHAnsi" w:hAnsi="Times New Roman" w:cs="Times New Roman"/>
                <w:b/>
                <w:bCs/>
              </w:rPr>
              <w:t xml:space="preserve"> </w:t>
            </w:r>
          </w:p>
        </w:tc>
        <w:tc>
          <w:tcPr>
            <w:tcW w:w="2256" w:type="dxa"/>
          </w:tcPr>
          <w:p w14:paraId="730C762E" w14:textId="77777777" w:rsidR="00BA0A9F" w:rsidRPr="00BA0A9F" w:rsidRDefault="00BA0A9F" w:rsidP="00BA0A9F">
            <w:pPr>
              <w:spacing w:before="60" w:after="60"/>
              <w:rPr>
                <w:rFonts w:ascii="Times New Roman" w:eastAsiaTheme="minorHAnsi" w:hAnsi="Times New Roman" w:cs="Times New Roman"/>
                <w:b/>
                <w:bCs/>
              </w:rPr>
            </w:pPr>
            <w:proofErr w:type="spellStart"/>
            <w:r w:rsidRPr="00BA0A9F">
              <w:rPr>
                <w:rFonts w:ascii="Times New Roman" w:eastAsiaTheme="minorHAnsi" w:hAnsi="Times New Roman" w:cs="Times New Roman"/>
                <w:b/>
                <w:bCs/>
              </w:rPr>
              <w:t>Emri</w:t>
            </w:r>
            <w:proofErr w:type="spellEnd"/>
            <w:r w:rsidRPr="00BA0A9F">
              <w:rPr>
                <w:rFonts w:ascii="Times New Roman" w:eastAsiaTheme="minorHAnsi" w:hAnsi="Times New Roman" w:cs="Times New Roman"/>
                <w:b/>
                <w:bCs/>
              </w:rPr>
              <w:t xml:space="preserve"> </w:t>
            </w:r>
            <w:proofErr w:type="spellStart"/>
            <w:r w:rsidRPr="00BA0A9F">
              <w:rPr>
                <w:rFonts w:ascii="Times New Roman" w:eastAsiaTheme="minorHAnsi" w:hAnsi="Times New Roman" w:cs="Times New Roman"/>
                <w:b/>
                <w:bCs/>
              </w:rPr>
              <w:t>i</w:t>
            </w:r>
            <w:proofErr w:type="spellEnd"/>
            <w:r w:rsidRPr="00BA0A9F">
              <w:rPr>
                <w:rFonts w:ascii="Times New Roman" w:eastAsiaTheme="minorHAnsi" w:hAnsi="Times New Roman" w:cs="Times New Roman"/>
                <w:b/>
                <w:bCs/>
              </w:rPr>
              <w:t xml:space="preserve"> </w:t>
            </w:r>
            <w:proofErr w:type="spellStart"/>
            <w:r w:rsidRPr="00BA0A9F">
              <w:rPr>
                <w:rFonts w:ascii="Times New Roman" w:eastAsiaTheme="minorHAnsi" w:hAnsi="Times New Roman" w:cs="Times New Roman"/>
                <w:b/>
                <w:bCs/>
              </w:rPr>
              <w:t>Programit</w:t>
            </w:r>
            <w:proofErr w:type="spellEnd"/>
          </w:p>
        </w:tc>
        <w:tc>
          <w:tcPr>
            <w:tcW w:w="3870" w:type="dxa"/>
          </w:tcPr>
          <w:p w14:paraId="401EC9F5" w14:textId="77777777" w:rsidR="00BA0A9F" w:rsidRPr="00BA0A9F" w:rsidRDefault="00BA0A9F" w:rsidP="00BA0A9F">
            <w:pPr>
              <w:spacing w:before="60" w:after="60"/>
              <w:rPr>
                <w:rFonts w:ascii="Times New Roman" w:eastAsiaTheme="minorHAnsi" w:hAnsi="Times New Roman" w:cs="Times New Roman"/>
                <w:b/>
                <w:bCs/>
              </w:rPr>
            </w:pPr>
            <w:proofErr w:type="spellStart"/>
            <w:r w:rsidRPr="00BA0A9F">
              <w:rPr>
                <w:rFonts w:ascii="Times New Roman" w:eastAsiaTheme="minorHAnsi" w:hAnsi="Times New Roman" w:cs="Times New Roman"/>
                <w:b/>
                <w:bCs/>
              </w:rPr>
              <w:t>Përshkrimi</w:t>
            </w:r>
            <w:proofErr w:type="spellEnd"/>
            <w:r w:rsidRPr="00BA0A9F">
              <w:rPr>
                <w:rFonts w:ascii="Times New Roman" w:eastAsiaTheme="minorHAnsi" w:hAnsi="Times New Roman" w:cs="Times New Roman"/>
                <w:b/>
                <w:bCs/>
              </w:rPr>
              <w:t xml:space="preserve"> </w:t>
            </w:r>
            <w:proofErr w:type="spellStart"/>
            <w:r w:rsidRPr="00BA0A9F">
              <w:rPr>
                <w:rFonts w:ascii="Times New Roman" w:eastAsiaTheme="minorHAnsi" w:hAnsi="Times New Roman" w:cs="Times New Roman"/>
                <w:b/>
                <w:bCs/>
              </w:rPr>
              <w:t>i</w:t>
            </w:r>
            <w:proofErr w:type="spellEnd"/>
            <w:r w:rsidRPr="00BA0A9F">
              <w:rPr>
                <w:rFonts w:ascii="Times New Roman" w:eastAsiaTheme="minorHAnsi" w:hAnsi="Times New Roman" w:cs="Times New Roman"/>
                <w:b/>
                <w:bCs/>
              </w:rPr>
              <w:t xml:space="preserve"> </w:t>
            </w:r>
            <w:proofErr w:type="spellStart"/>
            <w:r w:rsidRPr="00BA0A9F">
              <w:rPr>
                <w:rFonts w:ascii="Times New Roman" w:eastAsiaTheme="minorHAnsi" w:hAnsi="Times New Roman" w:cs="Times New Roman"/>
                <w:b/>
                <w:bCs/>
              </w:rPr>
              <w:t>Programit</w:t>
            </w:r>
            <w:proofErr w:type="spellEnd"/>
          </w:p>
        </w:tc>
      </w:tr>
      <w:tr w:rsidR="00BA0A9F" w:rsidRPr="00BA0A9F" w14:paraId="6237B71F" w14:textId="77777777" w:rsidTr="00BA0A9F">
        <w:trPr>
          <w:divId w:val="2052876922"/>
          <w:cantSplit/>
        </w:trPr>
        <w:tc>
          <w:tcPr>
            <w:tcW w:w="8640" w:type="dxa"/>
            <w:gridSpan w:val="3"/>
          </w:tcPr>
          <w:p w14:paraId="60561A31" w14:textId="77777777" w:rsidR="00BA0A9F" w:rsidRPr="00BA0A9F" w:rsidRDefault="00BA0A9F" w:rsidP="00BA0A9F">
            <w:pPr>
              <w:spacing w:before="120" w:after="120"/>
              <w:rPr>
                <w:rFonts w:ascii="Times New Roman" w:eastAsiaTheme="minorHAnsi" w:hAnsi="Times New Roman" w:cs="Times New Roman"/>
                <w:b/>
                <w:bCs/>
              </w:rPr>
            </w:pPr>
            <w:proofErr w:type="spellStart"/>
            <w:r w:rsidRPr="00BA0A9F">
              <w:rPr>
                <w:rFonts w:ascii="Times New Roman" w:eastAsiaTheme="minorHAnsi" w:hAnsi="Times New Roman" w:cs="Times New Roman"/>
                <w:b/>
                <w:bCs/>
              </w:rPr>
              <w:t>Vështrim</w:t>
            </w:r>
            <w:proofErr w:type="spellEnd"/>
            <w:r w:rsidRPr="00BA0A9F">
              <w:rPr>
                <w:rFonts w:ascii="Times New Roman" w:eastAsiaTheme="minorHAnsi" w:hAnsi="Times New Roman" w:cs="Times New Roman"/>
                <w:b/>
                <w:bCs/>
              </w:rPr>
              <w:t xml:space="preserve"> </w:t>
            </w:r>
            <w:proofErr w:type="spellStart"/>
            <w:r w:rsidRPr="00BA0A9F">
              <w:rPr>
                <w:rFonts w:ascii="Times New Roman" w:eastAsiaTheme="minorHAnsi" w:hAnsi="Times New Roman" w:cs="Times New Roman"/>
                <w:b/>
                <w:bCs/>
              </w:rPr>
              <w:t>i</w:t>
            </w:r>
            <w:proofErr w:type="spellEnd"/>
            <w:r w:rsidRPr="00BA0A9F">
              <w:rPr>
                <w:rFonts w:ascii="Times New Roman" w:eastAsiaTheme="minorHAnsi" w:hAnsi="Times New Roman" w:cs="Times New Roman"/>
                <w:b/>
                <w:bCs/>
              </w:rPr>
              <w:t xml:space="preserve"> </w:t>
            </w:r>
            <w:proofErr w:type="spellStart"/>
            <w:r w:rsidRPr="00BA0A9F">
              <w:rPr>
                <w:rFonts w:ascii="Times New Roman" w:eastAsiaTheme="minorHAnsi" w:hAnsi="Times New Roman" w:cs="Times New Roman"/>
                <w:b/>
                <w:bCs/>
              </w:rPr>
              <w:t>Përgjithshëm</w:t>
            </w:r>
            <w:proofErr w:type="spellEnd"/>
            <w:r w:rsidRPr="00BA0A9F">
              <w:rPr>
                <w:rFonts w:ascii="Times New Roman" w:eastAsiaTheme="minorHAnsi" w:hAnsi="Times New Roman" w:cs="Times New Roman"/>
                <w:b/>
                <w:bCs/>
              </w:rPr>
              <w:t xml:space="preserve"> </w:t>
            </w:r>
            <w:proofErr w:type="spellStart"/>
            <w:r w:rsidRPr="00BA0A9F">
              <w:rPr>
                <w:rFonts w:ascii="Times New Roman" w:eastAsiaTheme="minorHAnsi" w:hAnsi="Times New Roman" w:cs="Times New Roman"/>
                <w:b/>
                <w:bCs/>
              </w:rPr>
              <w:t>i</w:t>
            </w:r>
            <w:proofErr w:type="spellEnd"/>
            <w:r w:rsidRPr="00BA0A9F">
              <w:rPr>
                <w:rFonts w:ascii="Times New Roman" w:eastAsiaTheme="minorHAnsi" w:hAnsi="Times New Roman" w:cs="Times New Roman"/>
                <w:b/>
                <w:bCs/>
              </w:rPr>
              <w:t xml:space="preserve"> </w:t>
            </w:r>
            <w:proofErr w:type="spellStart"/>
            <w:r w:rsidRPr="00BA0A9F">
              <w:rPr>
                <w:rFonts w:ascii="Times New Roman" w:eastAsiaTheme="minorHAnsi" w:hAnsi="Times New Roman" w:cs="Times New Roman"/>
                <w:b/>
                <w:bCs/>
              </w:rPr>
              <w:t>Programit</w:t>
            </w:r>
            <w:proofErr w:type="spellEnd"/>
          </w:p>
        </w:tc>
      </w:tr>
      <w:tr w:rsidR="00BA0A9F" w:rsidRPr="00BA0A9F" w14:paraId="5EBA475C" w14:textId="77777777" w:rsidTr="00BA0A9F">
        <w:trPr>
          <w:divId w:val="2052876922"/>
          <w:cantSplit/>
        </w:trPr>
        <w:tc>
          <w:tcPr>
            <w:tcW w:w="2514" w:type="dxa"/>
          </w:tcPr>
          <w:p w14:paraId="0E78FAA1" w14:textId="77777777" w:rsidR="00BA0A9F" w:rsidRPr="00BA0A9F" w:rsidRDefault="00BA0A9F" w:rsidP="00BA0A9F">
            <w:pPr>
              <w:rPr>
                <w:rFonts w:ascii="Times New Roman" w:eastAsiaTheme="minorHAnsi" w:hAnsi="Times New Roman" w:cs="Times New Roman"/>
                <w:bCs/>
              </w:rPr>
            </w:pPr>
            <w:r w:rsidRPr="00BA0A9F">
              <w:rPr>
                <w:rFonts w:ascii="Times New Roman" w:eastAsiaTheme="minorHAnsi" w:hAnsi="Times New Roman" w:cs="Times New Roman"/>
                <w:bCs/>
              </w:rPr>
              <w:t>09120</w:t>
            </w:r>
          </w:p>
        </w:tc>
        <w:tc>
          <w:tcPr>
            <w:tcW w:w="2256" w:type="dxa"/>
          </w:tcPr>
          <w:p w14:paraId="5233A836" w14:textId="77777777" w:rsidR="00BA0A9F" w:rsidRPr="00BA0A9F" w:rsidRDefault="00BA0A9F" w:rsidP="00BA0A9F">
            <w:pPr>
              <w:rPr>
                <w:rFonts w:ascii="Times New Roman" w:eastAsiaTheme="minorHAnsi" w:hAnsi="Times New Roman" w:cs="Times New Roman"/>
              </w:rPr>
            </w:pPr>
            <w:proofErr w:type="spellStart"/>
            <w:r w:rsidRPr="00BA0A9F">
              <w:rPr>
                <w:rFonts w:ascii="Times New Roman" w:eastAsiaTheme="minorHAnsi" w:hAnsi="Times New Roman" w:cs="Times New Roman"/>
                <w:color w:val="000000"/>
              </w:rPr>
              <w:t>Arsimi</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Bazë</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përfshirë</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arsimin</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Parashkollor</w:t>
            </w:r>
            <w:proofErr w:type="spellEnd"/>
          </w:p>
          <w:p w14:paraId="22C90286" w14:textId="77777777" w:rsidR="00BA0A9F" w:rsidRPr="00BA0A9F" w:rsidRDefault="00BA0A9F" w:rsidP="00BA0A9F">
            <w:pPr>
              <w:rPr>
                <w:rFonts w:ascii="Times New Roman" w:eastAsiaTheme="minorHAnsi" w:hAnsi="Times New Roman" w:cs="Times New Roman"/>
                <w:bCs/>
              </w:rPr>
            </w:pPr>
          </w:p>
        </w:tc>
        <w:tc>
          <w:tcPr>
            <w:tcW w:w="3870" w:type="dxa"/>
          </w:tcPr>
          <w:p w14:paraId="14729F88" w14:textId="77777777" w:rsidR="00BA0A9F" w:rsidRPr="00BA0A9F" w:rsidRDefault="00BA0A9F" w:rsidP="00BA0A9F">
            <w:pPr>
              <w:numPr>
                <w:ilvl w:val="0"/>
                <w:numId w:val="27"/>
              </w:numPr>
              <w:contextualSpacing/>
              <w:rPr>
                <w:rFonts w:ascii="Times New Roman" w:eastAsiaTheme="minorHAnsi" w:hAnsi="Times New Roman" w:cs="Times New Roman"/>
                <w:color w:val="000000"/>
              </w:rPr>
            </w:pPr>
            <w:proofErr w:type="spellStart"/>
            <w:r w:rsidRPr="00BA0A9F">
              <w:rPr>
                <w:rFonts w:ascii="Times New Roman" w:eastAsiaTheme="minorHAnsi" w:hAnsi="Times New Roman" w:cs="Times New Roman"/>
                <w:color w:val="000000"/>
              </w:rPr>
              <w:t>Shpenzime</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për</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paga</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për</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mësuesit</w:t>
            </w:r>
            <w:proofErr w:type="spellEnd"/>
            <w:r w:rsidRPr="00BA0A9F">
              <w:rPr>
                <w:rFonts w:ascii="Times New Roman" w:eastAsiaTheme="minorHAnsi" w:hAnsi="Times New Roman" w:cs="Times New Roman"/>
                <w:color w:val="000000"/>
              </w:rPr>
              <w:t xml:space="preserve"> e </w:t>
            </w:r>
            <w:proofErr w:type="spellStart"/>
            <w:r w:rsidRPr="00BA0A9F">
              <w:rPr>
                <w:rFonts w:ascii="Times New Roman" w:eastAsiaTheme="minorHAnsi" w:hAnsi="Times New Roman" w:cs="Times New Roman"/>
                <w:color w:val="000000"/>
              </w:rPr>
              <w:t>kopshteve</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të</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fëmijëve</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dhe</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stafit</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mbështetës</w:t>
            </w:r>
            <w:proofErr w:type="spellEnd"/>
            <w:r w:rsidRPr="00BA0A9F">
              <w:rPr>
                <w:rFonts w:ascii="Times New Roman" w:eastAsiaTheme="minorHAnsi" w:hAnsi="Times New Roman" w:cs="Times New Roman"/>
                <w:color w:val="000000"/>
              </w:rPr>
              <w:t>;</w:t>
            </w:r>
          </w:p>
          <w:p w14:paraId="0C5ED783" w14:textId="77777777" w:rsidR="00BA0A9F" w:rsidRPr="00BA0A9F" w:rsidRDefault="00BA0A9F" w:rsidP="00BA0A9F">
            <w:pPr>
              <w:numPr>
                <w:ilvl w:val="0"/>
                <w:numId w:val="27"/>
              </w:numPr>
              <w:contextualSpacing/>
              <w:rPr>
                <w:rFonts w:ascii="Times New Roman" w:eastAsiaTheme="minorHAnsi" w:hAnsi="Times New Roman" w:cs="Times New Roman"/>
                <w:color w:val="000000"/>
              </w:rPr>
            </w:pPr>
            <w:proofErr w:type="spellStart"/>
            <w:r w:rsidRPr="00BA0A9F">
              <w:rPr>
                <w:rFonts w:ascii="Times New Roman" w:eastAsiaTheme="minorHAnsi" w:hAnsi="Times New Roman" w:cs="Times New Roman"/>
                <w:color w:val="000000"/>
              </w:rPr>
              <w:t>Programe</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mësimore</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për</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trajnimin</w:t>
            </w:r>
            <w:proofErr w:type="spellEnd"/>
            <w:r w:rsidRPr="00BA0A9F">
              <w:rPr>
                <w:rFonts w:ascii="Times New Roman" w:eastAsiaTheme="minorHAnsi" w:hAnsi="Times New Roman" w:cs="Times New Roman"/>
                <w:color w:val="000000"/>
              </w:rPr>
              <w:t xml:space="preserve"> e </w:t>
            </w:r>
            <w:proofErr w:type="spellStart"/>
            <w:r w:rsidRPr="00BA0A9F">
              <w:rPr>
                <w:rFonts w:ascii="Times New Roman" w:eastAsiaTheme="minorHAnsi" w:hAnsi="Times New Roman" w:cs="Times New Roman"/>
                <w:color w:val="000000"/>
              </w:rPr>
              <w:t>edukatorëve</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dhe</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mësuesve</w:t>
            </w:r>
            <w:proofErr w:type="spellEnd"/>
            <w:r w:rsidRPr="00BA0A9F">
              <w:rPr>
                <w:rFonts w:ascii="Times New Roman" w:eastAsiaTheme="minorHAnsi" w:hAnsi="Times New Roman" w:cs="Times New Roman"/>
                <w:color w:val="000000"/>
              </w:rPr>
              <w:t>;</w:t>
            </w:r>
          </w:p>
          <w:p w14:paraId="2D7E6B6C" w14:textId="77777777" w:rsidR="00BA0A9F" w:rsidRPr="00BA0A9F" w:rsidRDefault="00BA0A9F" w:rsidP="00BA0A9F">
            <w:pPr>
              <w:numPr>
                <w:ilvl w:val="0"/>
                <w:numId w:val="27"/>
              </w:numPr>
              <w:contextualSpacing/>
              <w:rPr>
                <w:rFonts w:ascii="Times New Roman" w:eastAsiaTheme="minorHAnsi" w:hAnsi="Times New Roman" w:cs="Times New Roman"/>
                <w:color w:val="000000"/>
              </w:rPr>
            </w:pPr>
            <w:proofErr w:type="spellStart"/>
            <w:r w:rsidRPr="00BA0A9F">
              <w:rPr>
                <w:rFonts w:ascii="Times New Roman" w:eastAsiaTheme="minorHAnsi" w:hAnsi="Times New Roman" w:cs="Times New Roman"/>
                <w:color w:val="000000"/>
              </w:rPr>
              <w:t>Furnizimi</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dhe</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mbështetja</w:t>
            </w:r>
            <w:proofErr w:type="spellEnd"/>
            <w:r w:rsidRPr="00BA0A9F">
              <w:rPr>
                <w:rFonts w:ascii="Times New Roman" w:eastAsiaTheme="minorHAnsi" w:hAnsi="Times New Roman" w:cs="Times New Roman"/>
                <w:color w:val="000000"/>
              </w:rPr>
              <w:t xml:space="preserve"> me </w:t>
            </w:r>
            <w:proofErr w:type="spellStart"/>
            <w:r w:rsidRPr="00BA0A9F">
              <w:rPr>
                <w:rFonts w:ascii="Times New Roman" w:eastAsiaTheme="minorHAnsi" w:hAnsi="Times New Roman" w:cs="Times New Roman"/>
                <w:color w:val="000000"/>
              </w:rPr>
              <w:t>ushqim</w:t>
            </w:r>
            <w:proofErr w:type="spellEnd"/>
            <w:r w:rsidRPr="00BA0A9F">
              <w:rPr>
                <w:rFonts w:ascii="Times New Roman" w:eastAsiaTheme="minorHAnsi" w:hAnsi="Times New Roman" w:cs="Times New Roman"/>
                <w:color w:val="000000"/>
              </w:rPr>
              <w:t xml:space="preserve"> e </w:t>
            </w:r>
            <w:proofErr w:type="spellStart"/>
            <w:r w:rsidRPr="00BA0A9F">
              <w:rPr>
                <w:rFonts w:ascii="Times New Roman" w:eastAsiaTheme="minorHAnsi" w:hAnsi="Times New Roman" w:cs="Times New Roman"/>
                <w:color w:val="000000"/>
              </w:rPr>
              <w:t>kopshteve</w:t>
            </w:r>
            <w:proofErr w:type="spellEnd"/>
          </w:p>
          <w:p w14:paraId="65EBD5DD" w14:textId="77777777" w:rsidR="00BA0A9F" w:rsidRPr="00BA0A9F" w:rsidRDefault="00BA0A9F" w:rsidP="00BA0A9F">
            <w:pPr>
              <w:numPr>
                <w:ilvl w:val="0"/>
                <w:numId w:val="27"/>
              </w:numPr>
              <w:contextualSpacing/>
              <w:rPr>
                <w:rFonts w:ascii="Times New Roman" w:eastAsiaTheme="minorHAnsi" w:hAnsi="Times New Roman" w:cs="Times New Roman"/>
                <w:color w:val="000000"/>
              </w:rPr>
            </w:pPr>
            <w:proofErr w:type="spellStart"/>
            <w:r w:rsidRPr="00BA0A9F">
              <w:rPr>
                <w:rFonts w:ascii="Times New Roman" w:eastAsiaTheme="minorHAnsi" w:hAnsi="Times New Roman" w:cs="Times New Roman"/>
                <w:color w:val="000000"/>
              </w:rPr>
              <w:t>Ndërtim</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dhe</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mirëmbajtje</w:t>
            </w:r>
            <w:proofErr w:type="spellEnd"/>
            <w:r w:rsidRPr="00BA0A9F">
              <w:rPr>
                <w:rFonts w:ascii="Times New Roman" w:eastAsiaTheme="minorHAnsi" w:hAnsi="Times New Roman" w:cs="Times New Roman"/>
                <w:color w:val="000000"/>
              </w:rPr>
              <w:t xml:space="preserve"> e </w:t>
            </w:r>
            <w:proofErr w:type="spellStart"/>
            <w:r w:rsidRPr="00BA0A9F">
              <w:rPr>
                <w:rFonts w:ascii="Times New Roman" w:eastAsiaTheme="minorHAnsi" w:hAnsi="Times New Roman" w:cs="Times New Roman"/>
                <w:color w:val="000000"/>
              </w:rPr>
              <w:t>strukturave</w:t>
            </w:r>
            <w:proofErr w:type="spellEnd"/>
            <w:r w:rsidRPr="00BA0A9F">
              <w:rPr>
                <w:rFonts w:ascii="Times New Roman" w:eastAsiaTheme="minorHAnsi" w:hAnsi="Times New Roman" w:cs="Times New Roman"/>
                <w:color w:val="000000"/>
              </w:rPr>
              <w:t xml:space="preserve"> </w:t>
            </w:r>
            <w:proofErr w:type="spellStart"/>
            <w:r w:rsidRPr="00BA0A9F">
              <w:rPr>
                <w:rFonts w:ascii="Times New Roman" w:eastAsiaTheme="minorHAnsi" w:hAnsi="Times New Roman" w:cs="Times New Roman"/>
                <w:color w:val="000000"/>
              </w:rPr>
              <w:t>shkollore</w:t>
            </w:r>
            <w:proofErr w:type="spellEnd"/>
            <w:r w:rsidRPr="00BA0A9F">
              <w:rPr>
                <w:rFonts w:ascii="Times New Roman" w:eastAsiaTheme="minorHAnsi" w:hAnsi="Times New Roman" w:cs="Times New Roman"/>
                <w:color w:val="000000"/>
              </w:rPr>
              <w:t>.</w:t>
            </w:r>
          </w:p>
          <w:p w14:paraId="23787201" w14:textId="77777777" w:rsidR="00BA0A9F" w:rsidRPr="00BA0A9F" w:rsidRDefault="00BA0A9F" w:rsidP="00BA0A9F">
            <w:pPr>
              <w:ind w:left="346" w:hanging="270"/>
              <w:contextualSpacing/>
              <w:rPr>
                <w:rFonts w:ascii="Times New Roman" w:eastAsiaTheme="minorHAnsi" w:hAnsi="Times New Roman" w:cs="Times New Roman"/>
                <w:color w:val="000000"/>
              </w:rPr>
            </w:pPr>
          </w:p>
        </w:tc>
      </w:tr>
    </w:tbl>
    <w:p w14:paraId="2B507AB3" w14:textId="77777777" w:rsidR="005D6D5D" w:rsidRPr="00661F6C" w:rsidRDefault="005D6D5D" w:rsidP="00661F6C">
      <w:pPr>
        <w:pStyle w:val="NormalWeb"/>
        <w:spacing w:before="0" w:beforeAutospacing="0" w:after="0" w:afterAutospacing="0"/>
        <w:divId w:val="2052876922"/>
        <w:rPr>
          <w:lang w:val="sq-AL"/>
        </w:rPr>
      </w:pPr>
    </w:p>
    <w:p w14:paraId="497FFC8B" w14:textId="77777777" w:rsidR="005D6D5D" w:rsidRPr="00661F6C" w:rsidRDefault="005D6D5D" w:rsidP="00661F6C">
      <w:pPr>
        <w:pStyle w:val="NormalWeb"/>
        <w:spacing w:before="0" w:beforeAutospacing="0" w:after="0" w:afterAutospacing="0"/>
        <w:divId w:val="2052876922"/>
        <w:rPr>
          <w:lang w:val="sq-AL"/>
        </w:rPr>
      </w:pPr>
    </w:p>
    <w:p w14:paraId="4E084054" w14:textId="77777777" w:rsidR="004B7C82" w:rsidRPr="00661F6C" w:rsidRDefault="004B7C82" w:rsidP="00382602">
      <w:pPr>
        <w:pStyle w:val="ListofTables"/>
        <w:divId w:val="2052876922"/>
      </w:pPr>
      <w:bookmarkStart w:id="62" w:name="_Toc65528191"/>
      <w:r w:rsidRPr="00661F6C">
        <w:t xml:space="preserve">Tabela 5. Shpenzimet e </w:t>
      </w:r>
      <w:r w:rsidR="005D6D5D" w:rsidRPr="00661F6C">
        <w:t>P</w:t>
      </w:r>
      <w:r w:rsidRPr="00661F6C">
        <w:t xml:space="preserve">rogramit sipas </w:t>
      </w:r>
      <w:r w:rsidR="005D6D5D" w:rsidRPr="00661F6C">
        <w:t>K</w:t>
      </w:r>
      <w:r w:rsidRPr="00661F6C">
        <w:t>ategori</w:t>
      </w:r>
      <w:r w:rsidR="005D6D5D" w:rsidRPr="00661F6C">
        <w:t>ve</w:t>
      </w:r>
      <w:r w:rsidRPr="00661F6C">
        <w:t xml:space="preserve"> ekonomike</w:t>
      </w:r>
      <w:bookmarkEnd w:id="61"/>
      <w:bookmarkEnd w:id="62"/>
    </w:p>
    <w:tbl>
      <w:tblPr>
        <w:tblStyle w:val="TableGrid"/>
        <w:tblW w:w="0" w:type="auto"/>
        <w:tblLook w:val="04A0" w:firstRow="1" w:lastRow="0" w:firstColumn="1" w:lastColumn="0" w:noHBand="0" w:noVBand="1"/>
      </w:tblPr>
      <w:tblGrid>
        <w:gridCol w:w="2161"/>
        <w:gridCol w:w="1003"/>
        <w:gridCol w:w="836"/>
        <w:gridCol w:w="836"/>
        <w:gridCol w:w="836"/>
        <w:gridCol w:w="836"/>
        <w:gridCol w:w="836"/>
        <w:gridCol w:w="836"/>
        <w:gridCol w:w="836"/>
      </w:tblGrid>
      <w:tr w:rsidR="00BB1866" w:rsidRPr="00BB1866" w14:paraId="50B33068" w14:textId="77777777" w:rsidTr="00BB1866">
        <w:trPr>
          <w:divId w:val="2052876922"/>
          <w:trHeight w:val="375"/>
        </w:trPr>
        <w:tc>
          <w:tcPr>
            <w:tcW w:w="3476" w:type="dxa"/>
            <w:noWrap/>
            <w:hideMark/>
          </w:tcPr>
          <w:p w14:paraId="042AB15C" w14:textId="77777777" w:rsidR="00BB1866" w:rsidRPr="00BB1866" w:rsidRDefault="00BB1866" w:rsidP="00BB1866">
            <w:pPr>
              <w:pStyle w:val="NormalWeb"/>
              <w:rPr>
                <w:b/>
                <w:bCs/>
              </w:rPr>
            </w:pPr>
            <w:r w:rsidRPr="00BB1866">
              <w:rPr>
                <w:b/>
                <w:bCs/>
              </w:rPr>
              <w:t> </w:t>
            </w:r>
          </w:p>
        </w:tc>
        <w:tc>
          <w:tcPr>
            <w:tcW w:w="1536" w:type="dxa"/>
            <w:noWrap/>
            <w:hideMark/>
          </w:tcPr>
          <w:p w14:paraId="74E2B703" w14:textId="77777777" w:rsidR="00BB1866" w:rsidRPr="00BB1866" w:rsidRDefault="00BB1866" w:rsidP="00BB1866">
            <w:pPr>
              <w:pStyle w:val="NormalWeb"/>
              <w:rPr>
                <w:b/>
                <w:bCs/>
              </w:rPr>
            </w:pPr>
            <w:r w:rsidRPr="00BB1866">
              <w:rPr>
                <w:b/>
                <w:bCs/>
              </w:rPr>
              <w:t> </w:t>
            </w:r>
          </w:p>
        </w:tc>
        <w:tc>
          <w:tcPr>
            <w:tcW w:w="1256" w:type="dxa"/>
            <w:noWrap/>
            <w:hideMark/>
          </w:tcPr>
          <w:p w14:paraId="3893EED1" w14:textId="77777777" w:rsidR="00BB1866" w:rsidRPr="00BB1866" w:rsidRDefault="00BB1866" w:rsidP="00BB1866">
            <w:pPr>
              <w:pStyle w:val="NormalWeb"/>
              <w:rPr>
                <w:b/>
                <w:bCs/>
              </w:rPr>
            </w:pPr>
            <w:r w:rsidRPr="00BB1866">
              <w:rPr>
                <w:b/>
                <w:bCs/>
              </w:rPr>
              <w:t> </w:t>
            </w:r>
          </w:p>
        </w:tc>
        <w:tc>
          <w:tcPr>
            <w:tcW w:w="1256" w:type="dxa"/>
            <w:noWrap/>
            <w:hideMark/>
          </w:tcPr>
          <w:p w14:paraId="1E3DA42A" w14:textId="77777777" w:rsidR="00BB1866" w:rsidRPr="00BB1866" w:rsidRDefault="00BB1866" w:rsidP="00BB1866">
            <w:pPr>
              <w:pStyle w:val="NormalWeb"/>
              <w:rPr>
                <w:b/>
                <w:bCs/>
              </w:rPr>
            </w:pPr>
            <w:r w:rsidRPr="00BB1866">
              <w:rPr>
                <w:b/>
                <w:bCs/>
              </w:rPr>
              <w:t> </w:t>
            </w:r>
          </w:p>
        </w:tc>
        <w:tc>
          <w:tcPr>
            <w:tcW w:w="1256" w:type="dxa"/>
            <w:noWrap/>
            <w:hideMark/>
          </w:tcPr>
          <w:p w14:paraId="3DCFA9BD" w14:textId="77777777" w:rsidR="00BB1866" w:rsidRPr="00BB1866" w:rsidRDefault="00BB1866" w:rsidP="00BB1866">
            <w:pPr>
              <w:pStyle w:val="NormalWeb"/>
              <w:rPr>
                <w:b/>
                <w:bCs/>
              </w:rPr>
            </w:pPr>
            <w:r w:rsidRPr="00BB1866">
              <w:rPr>
                <w:b/>
                <w:bCs/>
              </w:rPr>
              <w:t> </w:t>
            </w:r>
          </w:p>
        </w:tc>
        <w:tc>
          <w:tcPr>
            <w:tcW w:w="1256" w:type="dxa"/>
            <w:noWrap/>
            <w:hideMark/>
          </w:tcPr>
          <w:p w14:paraId="62AF8044" w14:textId="77777777" w:rsidR="00BB1866" w:rsidRPr="00BB1866" w:rsidRDefault="00BB1866" w:rsidP="00BB1866">
            <w:pPr>
              <w:pStyle w:val="NormalWeb"/>
              <w:rPr>
                <w:b/>
                <w:bCs/>
              </w:rPr>
            </w:pPr>
            <w:r w:rsidRPr="00BB1866">
              <w:rPr>
                <w:b/>
                <w:bCs/>
              </w:rPr>
              <w:t> </w:t>
            </w:r>
          </w:p>
        </w:tc>
        <w:tc>
          <w:tcPr>
            <w:tcW w:w="1256" w:type="dxa"/>
            <w:noWrap/>
            <w:hideMark/>
          </w:tcPr>
          <w:p w14:paraId="01D88AEC" w14:textId="77777777" w:rsidR="00BB1866" w:rsidRPr="00BB1866" w:rsidRDefault="00BB1866" w:rsidP="00BB1866">
            <w:pPr>
              <w:pStyle w:val="NormalWeb"/>
              <w:rPr>
                <w:b/>
                <w:bCs/>
              </w:rPr>
            </w:pPr>
            <w:r w:rsidRPr="00BB1866">
              <w:rPr>
                <w:b/>
                <w:bCs/>
              </w:rPr>
              <w:t> </w:t>
            </w:r>
          </w:p>
        </w:tc>
        <w:tc>
          <w:tcPr>
            <w:tcW w:w="1256" w:type="dxa"/>
            <w:noWrap/>
            <w:hideMark/>
          </w:tcPr>
          <w:p w14:paraId="6B562785" w14:textId="77777777" w:rsidR="00BB1866" w:rsidRPr="00BB1866" w:rsidRDefault="00BB1866" w:rsidP="00BB1866">
            <w:pPr>
              <w:pStyle w:val="NormalWeb"/>
              <w:rPr>
                <w:b/>
                <w:bCs/>
              </w:rPr>
            </w:pPr>
            <w:r w:rsidRPr="00BB1866">
              <w:rPr>
                <w:b/>
                <w:bCs/>
              </w:rPr>
              <w:t> </w:t>
            </w:r>
          </w:p>
        </w:tc>
        <w:tc>
          <w:tcPr>
            <w:tcW w:w="1256" w:type="dxa"/>
            <w:noWrap/>
            <w:hideMark/>
          </w:tcPr>
          <w:p w14:paraId="63370477" w14:textId="77777777" w:rsidR="00BB1866" w:rsidRPr="00BB1866" w:rsidRDefault="00BB1866" w:rsidP="00BB1866">
            <w:pPr>
              <w:pStyle w:val="NormalWeb"/>
              <w:rPr>
                <w:b/>
                <w:bCs/>
              </w:rPr>
            </w:pPr>
            <w:r w:rsidRPr="00BB1866">
              <w:rPr>
                <w:b/>
                <w:bCs/>
              </w:rPr>
              <w:t> </w:t>
            </w:r>
          </w:p>
        </w:tc>
      </w:tr>
      <w:tr w:rsidR="00BB1866" w:rsidRPr="00BB1866" w14:paraId="32835117" w14:textId="77777777" w:rsidTr="00BB1866">
        <w:trPr>
          <w:divId w:val="2052876922"/>
          <w:trHeight w:val="555"/>
        </w:trPr>
        <w:tc>
          <w:tcPr>
            <w:tcW w:w="3476" w:type="dxa"/>
            <w:noWrap/>
            <w:hideMark/>
          </w:tcPr>
          <w:p w14:paraId="0554E432" w14:textId="77777777" w:rsidR="00BB1866" w:rsidRPr="00BB1866" w:rsidRDefault="00BB1866" w:rsidP="00BB1866">
            <w:pPr>
              <w:pStyle w:val="NormalWeb"/>
              <w:rPr>
                <w:b/>
                <w:bCs/>
              </w:rPr>
            </w:pPr>
            <w:r w:rsidRPr="00BB1866">
              <w:rPr>
                <w:b/>
                <w:bCs/>
              </w:rPr>
              <w:t> </w:t>
            </w:r>
          </w:p>
        </w:tc>
        <w:tc>
          <w:tcPr>
            <w:tcW w:w="1536" w:type="dxa"/>
            <w:noWrap/>
            <w:hideMark/>
          </w:tcPr>
          <w:p w14:paraId="24C3008C" w14:textId="77777777" w:rsidR="00BB1866" w:rsidRPr="00BB1866" w:rsidRDefault="00BB1866" w:rsidP="00BB1866">
            <w:pPr>
              <w:pStyle w:val="NormalWeb"/>
              <w:rPr>
                <w:b/>
                <w:bCs/>
              </w:rPr>
            </w:pPr>
            <w:r w:rsidRPr="00BB1866">
              <w:rPr>
                <w:b/>
                <w:bCs/>
              </w:rPr>
              <w:t> </w:t>
            </w:r>
          </w:p>
        </w:tc>
        <w:tc>
          <w:tcPr>
            <w:tcW w:w="1256" w:type="dxa"/>
            <w:noWrap/>
            <w:hideMark/>
          </w:tcPr>
          <w:p w14:paraId="67F8BF0B" w14:textId="77777777" w:rsidR="00BB1866" w:rsidRPr="00BB1866" w:rsidRDefault="00BB1866" w:rsidP="00BB1866">
            <w:pPr>
              <w:pStyle w:val="NormalWeb"/>
              <w:rPr>
                <w:b/>
                <w:bCs/>
              </w:rPr>
            </w:pPr>
            <w:r w:rsidRPr="00BB1866">
              <w:rPr>
                <w:b/>
                <w:bCs/>
              </w:rPr>
              <w:t> </w:t>
            </w:r>
          </w:p>
        </w:tc>
        <w:tc>
          <w:tcPr>
            <w:tcW w:w="1256" w:type="dxa"/>
            <w:noWrap/>
            <w:hideMark/>
          </w:tcPr>
          <w:p w14:paraId="4CC5EE13" w14:textId="77777777" w:rsidR="00BB1866" w:rsidRPr="00BB1866" w:rsidRDefault="00BB1866" w:rsidP="00BB1866">
            <w:pPr>
              <w:pStyle w:val="NormalWeb"/>
            </w:pPr>
            <w:r w:rsidRPr="00BB1866">
              <w:t> </w:t>
            </w:r>
          </w:p>
        </w:tc>
        <w:tc>
          <w:tcPr>
            <w:tcW w:w="1256" w:type="dxa"/>
            <w:noWrap/>
            <w:hideMark/>
          </w:tcPr>
          <w:p w14:paraId="604B2A03" w14:textId="77777777" w:rsidR="00BB1866" w:rsidRPr="00BB1866" w:rsidRDefault="00BB1866" w:rsidP="00BB1866">
            <w:pPr>
              <w:pStyle w:val="NormalWeb"/>
            </w:pPr>
            <w:r w:rsidRPr="00BB1866">
              <w:t> </w:t>
            </w:r>
          </w:p>
        </w:tc>
        <w:tc>
          <w:tcPr>
            <w:tcW w:w="1256" w:type="dxa"/>
            <w:noWrap/>
            <w:hideMark/>
          </w:tcPr>
          <w:p w14:paraId="3E97B07F" w14:textId="77777777" w:rsidR="00BB1866" w:rsidRPr="00BB1866" w:rsidRDefault="00BB1866" w:rsidP="00BB1866">
            <w:pPr>
              <w:pStyle w:val="NormalWeb"/>
            </w:pPr>
            <w:r w:rsidRPr="00BB1866">
              <w:t> </w:t>
            </w:r>
          </w:p>
        </w:tc>
        <w:tc>
          <w:tcPr>
            <w:tcW w:w="1256" w:type="dxa"/>
            <w:noWrap/>
            <w:hideMark/>
          </w:tcPr>
          <w:p w14:paraId="5C5AD832" w14:textId="77777777" w:rsidR="00BB1866" w:rsidRPr="00BB1866" w:rsidRDefault="00BB1866" w:rsidP="00BB1866">
            <w:pPr>
              <w:pStyle w:val="NormalWeb"/>
              <w:rPr>
                <w:b/>
                <w:bCs/>
              </w:rPr>
            </w:pPr>
            <w:r w:rsidRPr="00BB1866">
              <w:rPr>
                <w:b/>
                <w:bCs/>
              </w:rPr>
              <w:t>PBA</w:t>
            </w:r>
          </w:p>
        </w:tc>
        <w:tc>
          <w:tcPr>
            <w:tcW w:w="2512" w:type="dxa"/>
            <w:gridSpan w:val="2"/>
            <w:noWrap/>
            <w:hideMark/>
          </w:tcPr>
          <w:p w14:paraId="2424CAC3" w14:textId="77777777" w:rsidR="00BB1866" w:rsidRPr="00BB1866" w:rsidRDefault="00BB1866" w:rsidP="00BB1866">
            <w:pPr>
              <w:pStyle w:val="NormalWeb"/>
              <w:rPr>
                <w:b/>
                <w:bCs/>
              </w:rPr>
            </w:pPr>
            <w:r w:rsidRPr="00BB1866">
              <w:rPr>
                <w:b/>
                <w:bCs/>
              </w:rPr>
              <w:t>2023-2025</w:t>
            </w:r>
          </w:p>
        </w:tc>
      </w:tr>
      <w:tr w:rsidR="00BB1866" w:rsidRPr="00BB1866" w14:paraId="5F788422" w14:textId="77777777" w:rsidTr="00BB1866">
        <w:trPr>
          <w:divId w:val="2052876922"/>
          <w:trHeight w:val="255"/>
        </w:trPr>
        <w:tc>
          <w:tcPr>
            <w:tcW w:w="3476" w:type="dxa"/>
            <w:noWrap/>
            <w:hideMark/>
          </w:tcPr>
          <w:p w14:paraId="72CAA64F" w14:textId="77777777" w:rsidR="00BB1866" w:rsidRPr="00BB1866" w:rsidRDefault="00BB1866" w:rsidP="00BB1866">
            <w:pPr>
              <w:pStyle w:val="NormalWeb"/>
            </w:pPr>
            <w:r w:rsidRPr="00BB1866">
              <w:t> </w:t>
            </w:r>
          </w:p>
        </w:tc>
        <w:tc>
          <w:tcPr>
            <w:tcW w:w="1536" w:type="dxa"/>
            <w:noWrap/>
            <w:hideMark/>
          </w:tcPr>
          <w:p w14:paraId="635B256D" w14:textId="77777777" w:rsidR="00BB1866" w:rsidRPr="00BB1866" w:rsidRDefault="00BB1866" w:rsidP="00BB1866">
            <w:pPr>
              <w:pStyle w:val="NormalWeb"/>
            </w:pPr>
            <w:r w:rsidRPr="00BB1866">
              <w:t> </w:t>
            </w:r>
          </w:p>
        </w:tc>
        <w:tc>
          <w:tcPr>
            <w:tcW w:w="1256" w:type="dxa"/>
            <w:noWrap/>
            <w:hideMark/>
          </w:tcPr>
          <w:p w14:paraId="3AB7A2D6" w14:textId="77777777" w:rsidR="00BB1866" w:rsidRPr="00BB1866" w:rsidRDefault="00BB1866" w:rsidP="00BB1866">
            <w:pPr>
              <w:pStyle w:val="NormalWeb"/>
            </w:pPr>
            <w:r w:rsidRPr="00BB1866">
              <w:t> </w:t>
            </w:r>
          </w:p>
        </w:tc>
        <w:tc>
          <w:tcPr>
            <w:tcW w:w="1256" w:type="dxa"/>
            <w:noWrap/>
            <w:hideMark/>
          </w:tcPr>
          <w:p w14:paraId="31EEB639" w14:textId="77777777" w:rsidR="00BB1866" w:rsidRPr="00BB1866" w:rsidRDefault="00BB1866" w:rsidP="00BB1866">
            <w:pPr>
              <w:pStyle w:val="NormalWeb"/>
            </w:pPr>
            <w:r w:rsidRPr="00BB1866">
              <w:t> </w:t>
            </w:r>
          </w:p>
        </w:tc>
        <w:tc>
          <w:tcPr>
            <w:tcW w:w="1256" w:type="dxa"/>
            <w:noWrap/>
            <w:hideMark/>
          </w:tcPr>
          <w:p w14:paraId="2DD17150" w14:textId="77777777" w:rsidR="00BB1866" w:rsidRPr="00BB1866" w:rsidRDefault="00BB1866" w:rsidP="00BB1866">
            <w:pPr>
              <w:pStyle w:val="NormalWeb"/>
            </w:pPr>
            <w:r w:rsidRPr="00BB1866">
              <w:t> </w:t>
            </w:r>
          </w:p>
        </w:tc>
        <w:tc>
          <w:tcPr>
            <w:tcW w:w="1256" w:type="dxa"/>
            <w:noWrap/>
            <w:hideMark/>
          </w:tcPr>
          <w:p w14:paraId="56F4E446" w14:textId="77777777" w:rsidR="00BB1866" w:rsidRPr="00BB1866" w:rsidRDefault="00BB1866" w:rsidP="00BB1866">
            <w:pPr>
              <w:pStyle w:val="NormalWeb"/>
            </w:pPr>
            <w:r w:rsidRPr="00BB1866">
              <w:t> </w:t>
            </w:r>
          </w:p>
        </w:tc>
        <w:tc>
          <w:tcPr>
            <w:tcW w:w="1256" w:type="dxa"/>
            <w:noWrap/>
            <w:hideMark/>
          </w:tcPr>
          <w:p w14:paraId="0BE645F2" w14:textId="77777777" w:rsidR="00BB1866" w:rsidRPr="00BB1866" w:rsidRDefault="00BB1866" w:rsidP="00BB1866">
            <w:pPr>
              <w:pStyle w:val="NormalWeb"/>
            </w:pPr>
            <w:r w:rsidRPr="00BB1866">
              <w:t> </w:t>
            </w:r>
          </w:p>
        </w:tc>
        <w:tc>
          <w:tcPr>
            <w:tcW w:w="1256" w:type="dxa"/>
            <w:noWrap/>
            <w:hideMark/>
          </w:tcPr>
          <w:p w14:paraId="1C1619B3" w14:textId="77777777" w:rsidR="00BB1866" w:rsidRPr="00BB1866" w:rsidRDefault="00BB1866" w:rsidP="00BB1866">
            <w:pPr>
              <w:pStyle w:val="NormalWeb"/>
            </w:pPr>
            <w:r w:rsidRPr="00BB1866">
              <w:t> </w:t>
            </w:r>
          </w:p>
        </w:tc>
        <w:tc>
          <w:tcPr>
            <w:tcW w:w="1256" w:type="dxa"/>
            <w:noWrap/>
            <w:hideMark/>
          </w:tcPr>
          <w:p w14:paraId="16E4B821" w14:textId="77777777" w:rsidR="00BB1866" w:rsidRPr="00BB1866" w:rsidRDefault="00BB1866" w:rsidP="00BB1866">
            <w:pPr>
              <w:pStyle w:val="NormalWeb"/>
            </w:pPr>
            <w:r w:rsidRPr="00BB1866">
              <w:t> </w:t>
            </w:r>
          </w:p>
        </w:tc>
      </w:tr>
      <w:tr w:rsidR="00BB1866" w:rsidRPr="00BB1866" w14:paraId="657AC2D8" w14:textId="77777777" w:rsidTr="00BB1866">
        <w:trPr>
          <w:divId w:val="2052876922"/>
          <w:trHeight w:val="300"/>
        </w:trPr>
        <w:tc>
          <w:tcPr>
            <w:tcW w:w="3476" w:type="dxa"/>
            <w:noWrap/>
            <w:hideMark/>
          </w:tcPr>
          <w:p w14:paraId="2D71E465" w14:textId="77777777" w:rsidR="00BB1866" w:rsidRPr="00BB1866" w:rsidRDefault="00BB1866" w:rsidP="00BB1866">
            <w:pPr>
              <w:pStyle w:val="NormalWeb"/>
            </w:pPr>
            <w:r w:rsidRPr="00BB1866">
              <w:t> </w:t>
            </w:r>
          </w:p>
        </w:tc>
        <w:tc>
          <w:tcPr>
            <w:tcW w:w="7816" w:type="dxa"/>
            <w:gridSpan w:val="6"/>
            <w:noWrap/>
            <w:hideMark/>
          </w:tcPr>
          <w:p w14:paraId="0553BA95" w14:textId="77777777" w:rsidR="00BB1866" w:rsidRPr="00BB1866" w:rsidRDefault="00BB1866" w:rsidP="00BB1866">
            <w:pPr>
              <w:pStyle w:val="NormalWeb"/>
              <w:rPr>
                <w:b/>
                <w:bCs/>
              </w:rPr>
            </w:pPr>
            <w:proofErr w:type="spellStart"/>
            <w:r w:rsidRPr="00BB1866">
              <w:rPr>
                <w:b/>
                <w:bCs/>
              </w:rPr>
              <w:t>Shpenzimet</w:t>
            </w:r>
            <w:proofErr w:type="spellEnd"/>
            <w:r w:rsidRPr="00BB1866">
              <w:rPr>
                <w:b/>
                <w:bCs/>
              </w:rPr>
              <w:t xml:space="preserve"> </w:t>
            </w:r>
            <w:proofErr w:type="spellStart"/>
            <w:r w:rsidRPr="00BB1866">
              <w:rPr>
                <w:b/>
                <w:bCs/>
              </w:rPr>
              <w:t>Totale</w:t>
            </w:r>
            <w:proofErr w:type="spellEnd"/>
            <w:r w:rsidRPr="00BB1866">
              <w:rPr>
                <w:b/>
                <w:bCs/>
              </w:rPr>
              <w:t xml:space="preserve"> </w:t>
            </w:r>
            <w:proofErr w:type="spellStart"/>
            <w:r w:rsidRPr="00BB1866">
              <w:rPr>
                <w:b/>
                <w:bCs/>
              </w:rPr>
              <w:t>të</w:t>
            </w:r>
            <w:proofErr w:type="spellEnd"/>
            <w:r w:rsidRPr="00BB1866">
              <w:rPr>
                <w:b/>
                <w:bCs/>
              </w:rPr>
              <w:t xml:space="preserve"> </w:t>
            </w:r>
            <w:proofErr w:type="spellStart"/>
            <w:r w:rsidRPr="00BB1866">
              <w:rPr>
                <w:b/>
                <w:bCs/>
              </w:rPr>
              <w:t>Bashkisë</w:t>
            </w:r>
            <w:proofErr w:type="spellEnd"/>
            <w:r w:rsidRPr="00BB1866">
              <w:rPr>
                <w:b/>
                <w:bCs/>
              </w:rPr>
              <w:t xml:space="preserve"> </w:t>
            </w:r>
            <w:proofErr w:type="spellStart"/>
            <w:r w:rsidRPr="00BB1866">
              <w:rPr>
                <w:b/>
                <w:bCs/>
              </w:rPr>
              <w:t>sipas</w:t>
            </w:r>
            <w:proofErr w:type="spellEnd"/>
            <w:r w:rsidRPr="00BB1866">
              <w:rPr>
                <w:b/>
                <w:bCs/>
              </w:rPr>
              <w:t xml:space="preserve"> </w:t>
            </w:r>
            <w:proofErr w:type="spellStart"/>
            <w:r w:rsidRPr="00BB1866">
              <w:rPr>
                <w:b/>
                <w:bCs/>
              </w:rPr>
              <w:t>Kategorive</w:t>
            </w:r>
            <w:proofErr w:type="spellEnd"/>
            <w:r w:rsidRPr="00BB1866">
              <w:rPr>
                <w:b/>
                <w:bCs/>
              </w:rPr>
              <w:t xml:space="preserve"> </w:t>
            </w:r>
            <w:proofErr w:type="spellStart"/>
            <w:r w:rsidRPr="00BB1866">
              <w:rPr>
                <w:b/>
                <w:bCs/>
              </w:rPr>
              <w:t>Ekonomike</w:t>
            </w:r>
            <w:proofErr w:type="spellEnd"/>
          </w:p>
        </w:tc>
        <w:tc>
          <w:tcPr>
            <w:tcW w:w="1256" w:type="dxa"/>
            <w:noWrap/>
            <w:hideMark/>
          </w:tcPr>
          <w:p w14:paraId="782988F8" w14:textId="77777777" w:rsidR="00BB1866" w:rsidRPr="00BB1866" w:rsidRDefault="00BB1866" w:rsidP="00BB1866">
            <w:pPr>
              <w:pStyle w:val="NormalWeb"/>
            </w:pPr>
            <w:r w:rsidRPr="00BB1866">
              <w:t> </w:t>
            </w:r>
          </w:p>
        </w:tc>
        <w:tc>
          <w:tcPr>
            <w:tcW w:w="1256" w:type="dxa"/>
            <w:noWrap/>
            <w:hideMark/>
          </w:tcPr>
          <w:p w14:paraId="6C787DB0" w14:textId="77777777" w:rsidR="00BB1866" w:rsidRPr="00BB1866" w:rsidRDefault="00BB1866" w:rsidP="00BB1866">
            <w:pPr>
              <w:pStyle w:val="NormalWeb"/>
            </w:pPr>
            <w:r w:rsidRPr="00BB1866">
              <w:t> </w:t>
            </w:r>
          </w:p>
        </w:tc>
      </w:tr>
      <w:tr w:rsidR="00BB1866" w:rsidRPr="00BB1866" w14:paraId="6795F873" w14:textId="77777777" w:rsidTr="00BB1866">
        <w:trPr>
          <w:divId w:val="2052876922"/>
          <w:trHeight w:val="255"/>
        </w:trPr>
        <w:tc>
          <w:tcPr>
            <w:tcW w:w="3476" w:type="dxa"/>
            <w:noWrap/>
            <w:hideMark/>
          </w:tcPr>
          <w:p w14:paraId="3191C6B1" w14:textId="77777777" w:rsidR="00BB1866" w:rsidRPr="00BB1866" w:rsidRDefault="00BB1866" w:rsidP="00BB1866">
            <w:pPr>
              <w:pStyle w:val="NormalWeb"/>
            </w:pPr>
            <w:r w:rsidRPr="00BB1866">
              <w:t> </w:t>
            </w:r>
          </w:p>
        </w:tc>
        <w:tc>
          <w:tcPr>
            <w:tcW w:w="1536" w:type="dxa"/>
            <w:noWrap/>
            <w:hideMark/>
          </w:tcPr>
          <w:p w14:paraId="40802F32" w14:textId="77777777" w:rsidR="00BB1866" w:rsidRPr="00BB1866" w:rsidRDefault="00BB1866" w:rsidP="00BB1866">
            <w:pPr>
              <w:pStyle w:val="NormalWeb"/>
            </w:pPr>
            <w:r w:rsidRPr="00BB1866">
              <w:t> </w:t>
            </w:r>
          </w:p>
        </w:tc>
        <w:tc>
          <w:tcPr>
            <w:tcW w:w="1256" w:type="dxa"/>
            <w:noWrap/>
            <w:hideMark/>
          </w:tcPr>
          <w:p w14:paraId="109F622A" w14:textId="77777777" w:rsidR="00BB1866" w:rsidRPr="00BB1866" w:rsidRDefault="00BB1866" w:rsidP="00BB1866">
            <w:pPr>
              <w:pStyle w:val="NormalWeb"/>
            </w:pPr>
            <w:r w:rsidRPr="00BB1866">
              <w:t> </w:t>
            </w:r>
          </w:p>
        </w:tc>
        <w:tc>
          <w:tcPr>
            <w:tcW w:w="1256" w:type="dxa"/>
            <w:noWrap/>
            <w:hideMark/>
          </w:tcPr>
          <w:p w14:paraId="4D85A64C" w14:textId="77777777" w:rsidR="00BB1866" w:rsidRPr="00BB1866" w:rsidRDefault="00BB1866" w:rsidP="00BB1866">
            <w:pPr>
              <w:pStyle w:val="NormalWeb"/>
            </w:pPr>
            <w:r w:rsidRPr="00BB1866">
              <w:t> </w:t>
            </w:r>
          </w:p>
        </w:tc>
        <w:tc>
          <w:tcPr>
            <w:tcW w:w="1256" w:type="dxa"/>
            <w:noWrap/>
            <w:hideMark/>
          </w:tcPr>
          <w:p w14:paraId="1B497E90" w14:textId="77777777" w:rsidR="00BB1866" w:rsidRPr="00BB1866" w:rsidRDefault="00BB1866" w:rsidP="00BB1866">
            <w:pPr>
              <w:pStyle w:val="NormalWeb"/>
            </w:pPr>
            <w:r w:rsidRPr="00BB1866">
              <w:t> </w:t>
            </w:r>
          </w:p>
        </w:tc>
        <w:tc>
          <w:tcPr>
            <w:tcW w:w="1256" w:type="dxa"/>
            <w:noWrap/>
            <w:hideMark/>
          </w:tcPr>
          <w:p w14:paraId="6D8922B1" w14:textId="77777777" w:rsidR="00BB1866" w:rsidRPr="00BB1866" w:rsidRDefault="00BB1866" w:rsidP="00BB1866">
            <w:pPr>
              <w:pStyle w:val="NormalWeb"/>
            </w:pPr>
            <w:r w:rsidRPr="00BB1866">
              <w:t> </w:t>
            </w:r>
          </w:p>
        </w:tc>
        <w:tc>
          <w:tcPr>
            <w:tcW w:w="1256" w:type="dxa"/>
            <w:noWrap/>
            <w:hideMark/>
          </w:tcPr>
          <w:p w14:paraId="4104CBF9" w14:textId="77777777" w:rsidR="00BB1866" w:rsidRPr="00BB1866" w:rsidRDefault="00BB1866" w:rsidP="00BB1866">
            <w:pPr>
              <w:pStyle w:val="NormalWeb"/>
            </w:pPr>
            <w:r w:rsidRPr="00BB1866">
              <w:t> </w:t>
            </w:r>
          </w:p>
        </w:tc>
        <w:tc>
          <w:tcPr>
            <w:tcW w:w="1256" w:type="dxa"/>
            <w:noWrap/>
            <w:hideMark/>
          </w:tcPr>
          <w:p w14:paraId="7011EA0B" w14:textId="77777777" w:rsidR="00BB1866" w:rsidRPr="00BB1866" w:rsidRDefault="00BB1866" w:rsidP="00BB1866">
            <w:pPr>
              <w:pStyle w:val="NormalWeb"/>
            </w:pPr>
            <w:r w:rsidRPr="00BB1866">
              <w:t> </w:t>
            </w:r>
          </w:p>
        </w:tc>
        <w:tc>
          <w:tcPr>
            <w:tcW w:w="1256" w:type="dxa"/>
            <w:noWrap/>
            <w:hideMark/>
          </w:tcPr>
          <w:p w14:paraId="7A4C98FC" w14:textId="77777777" w:rsidR="00BB1866" w:rsidRPr="00BB1866" w:rsidRDefault="00BB1866" w:rsidP="00BB1866">
            <w:pPr>
              <w:pStyle w:val="NormalWeb"/>
            </w:pPr>
            <w:r w:rsidRPr="00BB1866">
              <w:t> </w:t>
            </w:r>
          </w:p>
        </w:tc>
      </w:tr>
      <w:tr w:rsidR="00BB1866" w:rsidRPr="00BB1866" w14:paraId="116CCBCF" w14:textId="77777777" w:rsidTr="00BB1866">
        <w:trPr>
          <w:divId w:val="2052876922"/>
          <w:trHeight w:val="255"/>
        </w:trPr>
        <w:tc>
          <w:tcPr>
            <w:tcW w:w="3476" w:type="dxa"/>
            <w:noWrap/>
            <w:hideMark/>
          </w:tcPr>
          <w:p w14:paraId="7F694C2F" w14:textId="77777777" w:rsidR="00BB1866" w:rsidRPr="00BB1866" w:rsidRDefault="00BB1866" w:rsidP="00BB1866">
            <w:pPr>
              <w:pStyle w:val="NormalWeb"/>
            </w:pPr>
            <w:r w:rsidRPr="00BB1866">
              <w:lastRenderedPageBreak/>
              <w:t> </w:t>
            </w:r>
          </w:p>
        </w:tc>
        <w:tc>
          <w:tcPr>
            <w:tcW w:w="1536" w:type="dxa"/>
            <w:noWrap/>
            <w:hideMark/>
          </w:tcPr>
          <w:p w14:paraId="059CA34F" w14:textId="77777777" w:rsidR="00BB1866" w:rsidRPr="00BB1866" w:rsidRDefault="00BB1866" w:rsidP="00BB1866">
            <w:pPr>
              <w:pStyle w:val="NormalWeb"/>
            </w:pPr>
            <w:proofErr w:type="spellStart"/>
            <w:r w:rsidRPr="00BB1866">
              <w:t>Programi</w:t>
            </w:r>
            <w:proofErr w:type="spellEnd"/>
          </w:p>
        </w:tc>
        <w:tc>
          <w:tcPr>
            <w:tcW w:w="1256" w:type="dxa"/>
            <w:noWrap/>
            <w:hideMark/>
          </w:tcPr>
          <w:p w14:paraId="6531C778" w14:textId="77777777" w:rsidR="00BB1866" w:rsidRPr="00BB1866" w:rsidRDefault="00BB1866" w:rsidP="00BB1866">
            <w:pPr>
              <w:pStyle w:val="NormalWeb"/>
              <w:rPr>
                <w:b/>
                <w:bCs/>
              </w:rPr>
            </w:pPr>
            <w:r w:rsidRPr="00BB1866">
              <w:rPr>
                <w:b/>
                <w:bCs/>
              </w:rPr>
              <w:t>09120</w:t>
            </w:r>
          </w:p>
        </w:tc>
        <w:tc>
          <w:tcPr>
            <w:tcW w:w="3768" w:type="dxa"/>
            <w:gridSpan w:val="3"/>
            <w:noWrap/>
            <w:hideMark/>
          </w:tcPr>
          <w:p w14:paraId="41BE2228" w14:textId="77777777" w:rsidR="00BB1866" w:rsidRPr="00BB1866" w:rsidRDefault="00BB1866" w:rsidP="00BB1866">
            <w:pPr>
              <w:pStyle w:val="NormalWeb"/>
              <w:rPr>
                <w:b/>
                <w:bCs/>
              </w:rPr>
            </w:pPr>
            <w:proofErr w:type="spellStart"/>
            <w:r w:rsidRPr="00BB1866">
              <w:rPr>
                <w:b/>
                <w:bCs/>
              </w:rPr>
              <w:t>Arsimi</w:t>
            </w:r>
            <w:proofErr w:type="spellEnd"/>
            <w:r w:rsidRPr="00BB1866">
              <w:rPr>
                <w:b/>
                <w:bCs/>
              </w:rPr>
              <w:t xml:space="preserve"> </w:t>
            </w:r>
            <w:proofErr w:type="spellStart"/>
            <w:r w:rsidRPr="00BB1866">
              <w:rPr>
                <w:b/>
                <w:bCs/>
              </w:rPr>
              <w:t>Bazë</w:t>
            </w:r>
            <w:proofErr w:type="spellEnd"/>
            <w:r w:rsidRPr="00BB1866">
              <w:rPr>
                <w:b/>
                <w:bCs/>
              </w:rPr>
              <w:t xml:space="preserve"> </w:t>
            </w:r>
            <w:proofErr w:type="spellStart"/>
            <w:r w:rsidRPr="00BB1866">
              <w:rPr>
                <w:b/>
                <w:bCs/>
              </w:rPr>
              <w:t>përfshirë</w:t>
            </w:r>
            <w:proofErr w:type="spellEnd"/>
            <w:r w:rsidRPr="00BB1866">
              <w:rPr>
                <w:b/>
                <w:bCs/>
              </w:rPr>
              <w:t xml:space="preserve"> </w:t>
            </w:r>
            <w:proofErr w:type="spellStart"/>
            <w:r w:rsidRPr="00BB1866">
              <w:rPr>
                <w:b/>
                <w:bCs/>
              </w:rPr>
              <w:t>Parashkollorin</w:t>
            </w:r>
            <w:proofErr w:type="spellEnd"/>
          </w:p>
        </w:tc>
        <w:tc>
          <w:tcPr>
            <w:tcW w:w="1256" w:type="dxa"/>
            <w:noWrap/>
            <w:hideMark/>
          </w:tcPr>
          <w:p w14:paraId="36313106" w14:textId="77777777" w:rsidR="00BB1866" w:rsidRPr="00BB1866" w:rsidRDefault="00BB1866" w:rsidP="00BB1866">
            <w:pPr>
              <w:pStyle w:val="NormalWeb"/>
            </w:pPr>
            <w:r w:rsidRPr="00BB1866">
              <w:t> </w:t>
            </w:r>
          </w:p>
        </w:tc>
        <w:tc>
          <w:tcPr>
            <w:tcW w:w="1256" w:type="dxa"/>
            <w:noWrap/>
            <w:hideMark/>
          </w:tcPr>
          <w:p w14:paraId="18327A84" w14:textId="77777777" w:rsidR="00BB1866" w:rsidRPr="00BB1866" w:rsidRDefault="00BB1866" w:rsidP="00BB1866">
            <w:pPr>
              <w:pStyle w:val="NormalWeb"/>
            </w:pPr>
            <w:r w:rsidRPr="00BB1866">
              <w:t> </w:t>
            </w:r>
          </w:p>
        </w:tc>
        <w:tc>
          <w:tcPr>
            <w:tcW w:w="1256" w:type="dxa"/>
            <w:noWrap/>
            <w:hideMark/>
          </w:tcPr>
          <w:p w14:paraId="6392CA6E" w14:textId="77777777" w:rsidR="00BB1866" w:rsidRPr="00BB1866" w:rsidRDefault="00BB1866" w:rsidP="00BB1866">
            <w:pPr>
              <w:pStyle w:val="NormalWeb"/>
            </w:pPr>
            <w:r w:rsidRPr="00BB1866">
              <w:t> </w:t>
            </w:r>
          </w:p>
        </w:tc>
      </w:tr>
      <w:tr w:rsidR="00BB1866" w:rsidRPr="00BB1866" w14:paraId="3F0CD9B7" w14:textId="77777777" w:rsidTr="00BB1866">
        <w:trPr>
          <w:divId w:val="2052876922"/>
          <w:trHeight w:val="345"/>
        </w:trPr>
        <w:tc>
          <w:tcPr>
            <w:tcW w:w="3476" w:type="dxa"/>
            <w:noWrap/>
            <w:hideMark/>
          </w:tcPr>
          <w:p w14:paraId="15D3829E" w14:textId="77777777" w:rsidR="00BB1866" w:rsidRPr="00BB1866" w:rsidRDefault="00BB1866" w:rsidP="00BB1866">
            <w:pPr>
              <w:pStyle w:val="NormalWeb"/>
            </w:pPr>
            <w:r w:rsidRPr="00BB1866">
              <w:t> </w:t>
            </w:r>
          </w:p>
        </w:tc>
        <w:tc>
          <w:tcPr>
            <w:tcW w:w="1536" w:type="dxa"/>
            <w:noWrap/>
            <w:hideMark/>
          </w:tcPr>
          <w:p w14:paraId="6E46A6A3" w14:textId="77777777" w:rsidR="00BB1866" w:rsidRPr="00BB1866" w:rsidRDefault="00BB1866" w:rsidP="00BB1866">
            <w:pPr>
              <w:pStyle w:val="NormalWeb"/>
            </w:pPr>
            <w:r w:rsidRPr="00BB1866">
              <w:t> </w:t>
            </w:r>
          </w:p>
        </w:tc>
        <w:tc>
          <w:tcPr>
            <w:tcW w:w="1256" w:type="dxa"/>
            <w:noWrap/>
            <w:hideMark/>
          </w:tcPr>
          <w:p w14:paraId="2773A0BF" w14:textId="77777777" w:rsidR="00BB1866" w:rsidRPr="00BB1866" w:rsidRDefault="00BB1866" w:rsidP="00BB1866">
            <w:pPr>
              <w:pStyle w:val="NormalWeb"/>
              <w:rPr>
                <w:i/>
                <w:iCs/>
              </w:rPr>
            </w:pPr>
            <w:r w:rsidRPr="00BB1866">
              <w:rPr>
                <w:i/>
                <w:iCs/>
              </w:rPr>
              <w:t> </w:t>
            </w:r>
          </w:p>
        </w:tc>
        <w:tc>
          <w:tcPr>
            <w:tcW w:w="1256" w:type="dxa"/>
            <w:noWrap/>
            <w:hideMark/>
          </w:tcPr>
          <w:p w14:paraId="19EA77A9" w14:textId="77777777" w:rsidR="00BB1866" w:rsidRPr="00BB1866" w:rsidRDefault="00BB1866" w:rsidP="00BB1866">
            <w:pPr>
              <w:pStyle w:val="NormalWeb"/>
            </w:pPr>
            <w:r w:rsidRPr="00BB1866">
              <w:t> </w:t>
            </w:r>
          </w:p>
        </w:tc>
        <w:tc>
          <w:tcPr>
            <w:tcW w:w="1256" w:type="dxa"/>
            <w:noWrap/>
            <w:hideMark/>
          </w:tcPr>
          <w:p w14:paraId="52FD51AE" w14:textId="77777777" w:rsidR="00BB1866" w:rsidRPr="00BB1866" w:rsidRDefault="00BB1866" w:rsidP="00BB1866">
            <w:pPr>
              <w:pStyle w:val="NormalWeb"/>
            </w:pPr>
            <w:r w:rsidRPr="00BB1866">
              <w:t> </w:t>
            </w:r>
          </w:p>
        </w:tc>
        <w:tc>
          <w:tcPr>
            <w:tcW w:w="1256" w:type="dxa"/>
            <w:noWrap/>
            <w:hideMark/>
          </w:tcPr>
          <w:p w14:paraId="5B335E65" w14:textId="77777777" w:rsidR="00BB1866" w:rsidRPr="00BB1866" w:rsidRDefault="00BB1866" w:rsidP="00BB1866">
            <w:pPr>
              <w:pStyle w:val="NormalWeb"/>
            </w:pPr>
            <w:r w:rsidRPr="00BB1866">
              <w:t> </w:t>
            </w:r>
          </w:p>
        </w:tc>
        <w:tc>
          <w:tcPr>
            <w:tcW w:w="1256" w:type="dxa"/>
            <w:noWrap/>
            <w:hideMark/>
          </w:tcPr>
          <w:p w14:paraId="5CB92EE4" w14:textId="77777777" w:rsidR="00BB1866" w:rsidRPr="00BB1866" w:rsidRDefault="00BB1866" w:rsidP="00BB1866">
            <w:pPr>
              <w:pStyle w:val="NormalWeb"/>
            </w:pPr>
            <w:r w:rsidRPr="00BB1866">
              <w:t> </w:t>
            </w:r>
          </w:p>
        </w:tc>
        <w:tc>
          <w:tcPr>
            <w:tcW w:w="1256" w:type="dxa"/>
            <w:noWrap/>
            <w:hideMark/>
          </w:tcPr>
          <w:p w14:paraId="4748D7BD" w14:textId="77777777" w:rsidR="00BB1866" w:rsidRPr="00BB1866" w:rsidRDefault="00BB1866" w:rsidP="00BB1866">
            <w:pPr>
              <w:pStyle w:val="NormalWeb"/>
            </w:pPr>
            <w:r w:rsidRPr="00BB1866">
              <w:t> </w:t>
            </w:r>
          </w:p>
        </w:tc>
        <w:tc>
          <w:tcPr>
            <w:tcW w:w="1256" w:type="dxa"/>
            <w:noWrap/>
            <w:hideMark/>
          </w:tcPr>
          <w:p w14:paraId="5089519D" w14:textId="77777777" w:rsidR="00BB1866" w:rsidRPr="00BB1866" w:rsidRDefault="00BB1866" w:rsidP="00BB1866">
            <w:pPr>
              <w:pStyle w:val="NormalWeb"/>
            </w:pPr>
            <w:r w:rsidRPr="00BB1866">
              <w:t> </w:t>
            </w:r>
          </w:p>
        </w:tc>
      </w:tr>
      <w:tr w:rsidR="00BB1866" w:rsidRPr="00BB1866" w14:paraId="03E54EC0" w14:textId="77777777" w:rsidTr="00BB1866">
        <w:trPr>
          <w:divId w:val="2052876922"/>
          <w:trHeight w:val="450"/>
        </w:trPr>
        <w:tc>
          <w:tcPr>
            <w:tcW w:w="3476" w:type="dxa"/>
            <w:noWrap/>
            <w:hideMark/>
          </w:tcPr>
          <w:p w14:paraId="6B09079C" w14:textId="77777777" w:rsidR="00BB1866" w:rsidRPr="00BB1866" w:rsidRDefault="00BB1866" w:rsidP="00BB1866">
            <w:pPr>
              <w:pStyle w:val="NormalWeb"/>
              <w:rPr>
                <w:b/>
                <w:bCs/>
              </w:rPr>
            </w:pPr>
            <w:r w:rsidRPr="00BB1866">
              <w:rPr>
                <w:b/>
                <w:bCs/>
              </w:rPr>
              <w:t> </w:t>
            </w:r>
          </w:p>
        </w:tc>
        <w:tc>
          <w:tcPr>
            <w:tcW w:w="1536" w:type="dxa"/>
            <w:noWrap/>
            <w:hideMark/>
          </w:tcPr>
          <w:p w14:paraId="5475EC79" w14:textId="77777777" w:rsidR="00BB1866" w:rsidRPr="00BB1866" w:rsidRDefault="00BB1866" w:rsidP="00BB1866">
            <w:pPr>
              <w:pStyle w:val="NormalWeb"/>
              <w:rPr>
                <w:b/>
                <w:bCs/>
              </w:rPr>
            </w:pPr>
            <w:r w:rsidRPr="00BB1866">
              <w:rPr>
                <w:b/>
                <w:bCs/>
              </w:rPr>
              <w:t> </w:t>
            </w:r>
          </w:p>
        </w:tc>
        <w:tc>
          <w:tcPr>
            <w:tcW w:w="8792" w:type="dxa"/>
            <w:gridSpan w:val="7"/>
            <w:noWrap/>
            <w:hideMark/>
          </w:tcPr>
          <w:p w14:paraId="4AFDC116" w14:textId="77777777" w:rsidR="00BB1866" w:rsidRPr="00BB1866" w:rsidRDefault="00BB1866" w:rsidP="00BB1866">
            <w:pPr>
              <w:pStyle w:val="NormalWeb"/>
              <w:rPr>
                <w:b/>
                <w:bCs/>
              </w:rPr>
            </w:pPr>
            <w:proofErr w:type="spellStart"/>
            <w:r w:rsidRPr="00BB1866">
              <w:rPr>
                <w:b/>
                <w:bCs/>
              </w:rPr>
              <w:t>Shpenzimet</w:t>
            </w:r>
            <w:proofErr w:type="spellEnd"/>
            <w:r w:rsidRPr="00BB1866">
              <w:rPr>
                <w:b/>
                <w:bCs/>
              </w:rPr>
              <w:t xml:space="preserve"> e </w:t>
            </w:r>
            <w:proofErr w:type="spellStart"/>
            <w:r w:rsidRPr="00BB1866">
              <w:rPr>
                <w:b/>
                <w:bCs/>
              </w:rPr>
              <w:t>Bashkisë</w:t>
            </w:r>
            <w:proofErr w:type="spellEnd"/>
            <w:r w:rsidRPr="00BB1866">
              <w:rPr>
                <w:b/>
                <w:bCs/>
              </w:rPr>
              <w:t xml:space="preserve"> (000 ALL)</w:t>
            </w:r>
          </w:p>
        </w:tc>
      </w:tr>
      <w:tr w:rsidR="00BB1866" w:rsidRPr="00BB1866" w14:paraId="5E782B40" w14:textId="77777777" w:rsidTr="00BB1866">
        <w:trPr>
          <w:divId w:val="2052876922"/>
          <w:trHeight w:val="375"/>
        </w:trPr>
        <w:tc>
          <w:tcPr>
            <w:tcW w:w="3476" w:type="dxa"/>
            <w:vMerge w:val="restart"/>
            <w:hideMark/>
          </w:tcPr>
          <w:p w14:paraId="0F0AC27E" w14:textId="77777777" w:rsidR="00BB1866" w:rsidRPr="00BB1866" w:rsidRDefault="00BB1866" w:rsidP="00BB1866">
            <w:pPr>
              <w:pStyle w:val="NormalWeb"/>
              <w:rPr>
                <w:b/>
                <w:bCs/>
              </w:rPr>
            </w:pPr>
            <w:proofErr w:type="spellStart"/>
            <w:r w:rsidRPr="00BB1866">
              <w:rPr>
                <w:b/>
                <w:bCs/>
              </w:rPr>
              <w:t>Emri</w:t>
            </w:r>
            <w:proofErr w:type="spellEnd"/>
            <w:r w:rsidRPr="00BB1866">
              <w:rPr>
                <w:b/>
                <w:bCs/>
              </w:rPr>
              <w:t xml:space="preserve"> </w:t>
            </w:r>
            <w:proofErr w:type="spellStart"/>
            <w:r w:rsidRPr="00BB1866">
              <w:rPr>
                <w:b/>
                <w:bCs/>
              </w:rPr>
              <w:t>i</w:t>
            </w:r>
            <w:proofErr w:type="spellEnd"/>
            <w:r w:rsidRPr="00BB1866">
              <w:rPr>
                <w:b/>
                <w:bCs/>
              </w:rPr>
              <w:t xml:space="preserve"> </w:t>
            </w:r>
            <w:proofErr w:type="spellStart"/>
            <w:r w:rsidRPr="00BB1866">
              <w:rPr>
                <w:b/>
                <w:bCs/>
              </w:rPr>
              <w:t>Artikullit</w:t>
            </w:r>
            <w:proofErr w:type="spellEnd"/>
          </w:p>
        </w:tc>
        <w:tc>
          <w:tcPr>
            <w:tcW w:w="1536" w:type="dxa"/>
            <w:vMerge w:val="restart"/>
            <w:hideMark/>
          </w:tcPr>
          <w:p w14:paraId="2AD40BBB" w14:textId="77777777" w:rsidR="00BB1866" w:rsidRPr="00BB1866" w:rsidRDefault="00BB1866" w:rsidP="00BB1866">
            <w:pPr>
              <w:pStyle w:val="NormalWeb"/>
              <w:rPr>
                <w:b/>
                <w:bCs/>
              </w:rPr>
            </w:pPr>
            <w:r w:rsidRPr="00BB1866">
              <w:rPr>
                <w:b/>
                <w:bCs/>
              </w:rPr>
              <w:t xml:space="preserve">Kodi </w:t>
            </w:r>
            <w:proofErr w:type="spellStart"/>
            <w:r w:rsidRPr="00BB1866">
              <w:rPr>
                <w:b/>
                <w:bCs/>
              </w:rPr>
              <w:t>i</w:t>
            </w:r>
            <w:proofErr w:type="spellEnd"/>
            <w:r w:rsidRPr="00BB1866">
              <w:rPr>
                <w:b/>
                <w:bCs/>
              </w:rPr>
              <w:t xml:space="preserve"> </w:t>
            </w:r>
            <w:proofErr w:type="spellStart"/>
            <w:r w:rsidRPr="00BB1866">
              <w:rPr>
                <w:b/>
                <w:bCs/>
              </w:rPr>
              <w:t>Artikullit</w:t>
            </w:r>
            <w:proofErr w:type="spellEnd"/>
          </w:p>
        </w:tc>
        <w:tc>
          <w:tcPr>
            <w:tcW w:w="1256" w:type="dxa"/>
            <w:hideMark/>
          </w:tcPr>
          <w:p w14:paraId="23D2C201" w14:textId="77777777" w:rsidR="00BB1866" w:rsidRPr="00BB1866" w:rsidRDefault="00BB1866" w:rsidP="00BB1866">
            <w:pPr>
              <w:pStyle w:val="NormalWeb"/>
              <w:rPr>
                <w:b/>
                <w:bCs/>
              </w:rPr>
            </w:pPr>
            <w:r w:rsidRPr="00BB1866">
              <w:rPr>
                <w:b/>
                <w:bCs/>
              </w:rPr>
              <w:t>2020</w:t>
            </w:r>
          </w:p>
        </w:tc>
        <w:tc>
          <w:tcPr>
            <w:tcW w:w="1256" w:type="dxa"/>
            <w:hideMark/>
          </w:tcPr>
          <w:p w14:paraId="67695543" w14:textId="77777777" w:rsidR="00BB1866" w:rsidRPr="00BB1866" w:rsidRDefault="00BB1866" w:rsidP="00BB1866">
            <w:pPr>
              <w:pStyle w:val="NormalWeb"/>
              <w:rPr>
                <w:b/>
                <w:bCs/>
              </w:rPr>
            </w:pPr>
            <w:r w:rsidRPr="00BB1866">
              <w:rPr>
                <w:b/>
                <w:bCs/>
              </w:rPr>
              <w:t>2021</w:t>
            </w:r>
          </w:p>
        </w:tc>
        <w:tc>
          <w:tcPr>
            <w:tcW w:w="1256" w:type="dxa"/>
            <w:hideMark/>
          </w:tcPr>
          <w:p w14:paraId="4EF8CE52" w14:textId="77777777" w:rsidR="00BB1866" w:rsidRPr="00BB1866" w:rsidRDefault="00BB1866" w:rsidP="00BB1866">
            <w:pPr>
              <w:pStyle w:val="NormalWeb"/>
              <w:rPr>
                <w:b/>
                <w:bCs/>
              </w:rPr>
            </w:pPr>
            <w:r w:rsidRPr="00BB1866">
              <w:rPr>
                <w:b/>
                <w:bCs/>
              </w:rPr>
              <w:t>2022</w:t>
            </w:r>
          </w:p>
        </w:tc>
        <w:tc>
          <w:tcPr>
            <w:tcW w:w="1256" w:type="dxa"/>
            <w:hideMark/>
          </w:tcPr>
          <w:p w14:paraId="3A0FF79B" w14:textId="77777777" w:rsidR="00BB1866" w:rsidRPr="00BB1866" w:rsidRDefault="00BB1866" w:rsidP="00BB1866">
            <w:pPr>
              <w:pStyle w:val="NormalWeb"/>
              <w:rPr>
                <w:b/>
                <w:bCs/>
              </w:rPr>
            </w:pPr>
            <w:r w:rsidRPr="00BB1866">
              <w:rPr>
                <w:b/>
                <w:bCs/>
              </w:rPr>
              <w:t>2022</w:t>
            </w:r>
          </w:p>
        </w:tc>
        <w:tc>
          <w:tcPr>
            <w:tcW w:w="1256" w:type="dxa"/>
            <w:hideMark/>
          </w:tcPr>
          <w:p w14:paraId="119ACAA8" w14:textId="77777777" w:rsidR="00BB1866" w:rsidRPr="00BB1866" w:rsidRDefault="00BB1866" w:rsidP="00BB1866">
            <w:pPr>
              <w:pStyle w:val="NormalWeb"/>
              <w:rPr>
                <w:b/>
                <w:bCs/>
              </w:rPr>
            </w:pPr>
            <w:r w:rsidRPr="00BB1866">
              <w:rPr>
                <w:b/>
                <w:bCs/>
              </w:rPr>
              <w:t>2023</w:t>
            </w:r>
          </w:p>
        </w:tc>
        <w:tc>
          <w:tcPr>
            <w:tcW w:w="1256" w:type="dxa"/>
            <w:hideMark/>
          </w:tcPr>
          <w:p w14:paraId="7A5D3E3C" w14:textId="77777777" w:rsidR="00BB1866" w:rsidRPr="00BB1866" w:rsidRDefault="00BB1866" w:rsidP="00BB1866">
            <w:pPr>
              <w:pStyle w:val="NormalWeb"/>
              <w:rPr>
                <w:b/>
                <w:bCs/>
              </w:rPr>
            </w:pPr>
            <w:r w:rsidRPr="00BB1866">
              <w:rPr>
                <w:b/>
                <w:bCs/>
              </w:rPr>
              <w:t>2024</w:t>
            </w:r>
          </w:p>
        </w:tc>
        <w:tc>
          <w:tcPr>
            <w:tcW w:w="1256" w:type="dxa"/>
            <w:hideMark/>
          </w:tcPr>
          <w:p w14:paraId="66296E45" w14:textId="77777777" w:rsidR="00BB1866" w:rsidRPr="00BB1866" w:rsidRDefault="00BB1866" w:rsidP="00BB1866">
            <w:pPr>
              <w:pStyle w:val="NormalWeb"/>
              <w:rPr>
                <w:b/>
                <w:bCs/>
              </w:rPr>
            </w:pPr>
            <w:r w:rsidRPr="00BB1866">
              <w:rPr>
                <w:b/>
                <w:bCs/>
              </w:rPr>
              <w:t>2025</w:t>
            </w:r>
          </w:p>
        </w:tc>
      </w:tr>
      <w:tr w:rsidR="00BB1866" w:rsidRPr="00BB1866" w14:paraId="58C87621" w14:textId="77777777" w:rsidTr="00BB1866">
        <w:trPr>
          <w:divId w:val="2052876922"/>
          <w:trHeight w:val="525"/>
        </w:trPr>
        <w:tc>
          <w:tcPr>
            <w:tcW w:w="3476" w:type="dxa"/>
            <w:vMerge/>
            <w:hideMark/>
          </w:tcPr>
          <w:p w14:paraId="43201C74" w14:textId="77777777" w:rsidR="00BB1866" w:rsidRPr="00BB1866" w:rsidRDefault="00BB1866" w:rsidP="00BB1866">
            <w:pPr>
              <w:pStyle w:val="NormalWeb"/>
              <w:rPr>
                <w:b/>
                <w:bCs/>
              </w:rPr>
            </w:pPr>
          </w:p>
        </w:tc>
        <w:tc>
          <w:tcPr>
            <w:tcW w:w="1536" w:type="dxa"/>
            <w:vMerge/>
            <w:hideMark/>
          </w:tcPr>
          <w:p w14:paraId="41F05EB0" w14:textId="77777777" w:rsidR="00BB1866" w:rsidRPr="00BB1866" w:rsidRDefault="00BB1866" w:rsidP="00BB1866">
            <w:pPr>
              <w:pStyle w:val="NormalWeb"/>
              <w:rPr>
                <w:b/>
                <w:bCs/>
              </w:rPr>
            </w:pPr>
          </w:p>
        </w:tc>
        <w:tc>
          <w:tcPr>
            <w:tcW w:w="1256" w:type="dxa"/>
            <w:hideMark/>
          </w:tcPr>
          <w:p w14:paraId="3D6D69E4" w14:textId="77777777" w:rsidR="00BB1866" w:rsidRPr="00BB1866" w:rsidRDefault="00BB1866" w:rsidP="00BB1866">
            <w:pPr>
              <w:pStyle w:val="NormalWeb"/>
              <w:rPr>
                <w:b/>
                <w:bCs/>
              </w:rPr>
            </w:pPr>
            <w:proofErr w:type="spellStart"/>
            <w:r w:rsidRPr="00BB1866">
              <w:rPr>
                <w:b/>
                <w:bCs/>
              </w:rPr>
              <w:t>Fakti</w:t>
            </w:r>
            <w:proofErr w:type="spellEnd"/>
          </w:p>
        </w:tc>
        <w:tc>
          <w:tcPr>
            <w:tcW w:w="1256" w:type="dxa"/>
            <w:hideMark/>
          </w:tcPr>
          <w:p w14:paraId="29843582" w14:textId="77777777" w:rsidR="00BB1866" w:rsidRPr="00BB1866" w:rsidRDefault="00BB1866" w:rsidP="00BB1866">
            <w:pPr>
              <w:pStyle w:val="NormalWeb"/>
              <w:rPr>
                <w:b/>
                <w:bCs/>
              </w:rPr>
            </w:pPr>
            <w:proofErr w:type="spellStart"/>
            <w:r w:rsidRPr="00BB1866">
              <w:rPr>
                <w:b/>
                <w:bCs/>
              </w:rPr>
              <w:t>Fakti</w:t>
            </w:r>
            <w:proofErr w:type="spellEnd"/>
          </w:p>
        </w:tc>
        <w:tc>
          <w:tcPr>
            <w:tcW w:w="1256" w:type="dxa"/>
            <w:hideMark/>
          </w:tcPr>
          <w:p w14:paraId="5005825C" w14:textId="77777777" w:rsidR="00BB1866" w:rsidRPr="00BB1866" w:rsidRDefault="00BB1866" w:rsidP="00BB1866">
            <w:pPr>
              <w:pStyle w:val="NormalWeb"/>
              <w:rPr>
                <w:b/>
                <w:bCs/>
              </w:rPr>
            </w:pPr>
            <w:proofErr w:type="spellStart"/>
            <w:r w:rsidRPr="00BB1866">
              <w:rPr>
                <w:b/>
                <w:bCs/>
              </w:rPr>
              <w:t>Buxheti</w:t>
            </w:r>
            <w:proofErr w:type="spellEnd"/>
            <w:r w:rsidRPr="00BB1866">
              <w:rPr>
                <w:b/>
                <w:bCs/>
              </w:rPr>
              <w:t xml:space="preserve"> </w:t>
            </w:r>
            <w:proofErr w:type="spellStart"/>
            <w:r w:rsidRPr="00BB1866">
              <w:rPr>
                <w:b/>
                <w:bCs/>
              </w:rPr>
              <w:t>Fillestar</w:t>
            </w:r>
            <w:proofErr w:type="spellEnd"/>
          </w:p>
        </w:tc>
        <w:tc>
          <w:tcPr>
            <w:tcW w:w="1256" w:type="dxa"/>
            <w:hideMark/>
          </w:tcPr>
          <w:p w14:paraId="7E66DDDB" w14:textId="77777777" w:rsidR="00BB1866" w:rsidRPr="00BB1866" w:rsidRDefault="00BB1866" w:rsidP="00BB1866">
            <w:pPr>
              <w:pStyle w:val="NormalWeb"/>
              <w:rPr>
                <w:b/>
                <w:bCs/>
              </w:rPr>
            </w:pPr>
            <w:proofErr w:type="spellStart"/>
            <w:r w:rsidRPr="00BB1866">
              <w:rPr>
                <w:b/>
                <w:bCs/>
              </w:rPr>
              <w:t>Buxheti</w:t>
            </w:r>
            <w:proofErr w:type="spellEnd"/>
            <w:r w:rsidRPr="00BB1866">
              <w:rPr>
                <w:b/>
                <w:bCs/>
              </w:rPr>
              <w:t xml:space="preserve"> </w:t>
            </w:r>
            <w:proofErr w:type="spellStart"/>
            <w:r w:rsidRPr="00BB1866">
              <w:rPr>
                <w:b/>
                <w:bCs/>
              </w:rPr>
              <w:t>Pritshëm</w:t>
            </w:r>
            <w:proofErr w:type="spellEnd"/>
          </w:p>
        </w:tc>
        <w:tc>
          <w:tcPr>
            <w:tcW w:w="1256" w:type="dxa"/>
            <w:hideMark/>
          </w:tcPr>
          <w:p w14:paraId="4B5A23FA" w14:textId="77777777" w:rsidR="00BB1866" w:rsidRPr="00BB1866" w:rsidRDefault="00BB1866" w:rsidP="00BB1866">
            <w:pPr>
              <w:pStyle w:val="NormalWeb"/>
              <w:rPr>
                <w:b/>
                <w:bCs/>
              </w:rPr>
            </w:pPr>
            <w:proofErr w:type="spellStart"/>
            <w:r w:rsidRPr="00BB1866">
              <w:rPr>
                <w:b/>
                <w:bCs/>
              </w:rPr>
              <w:t>Plani</w:t>
            </w:r>
            <w:proofErr w:type="spellEnd"/>
          </w:p>
        </w:tc>
        <w:tc>
          <w:tcPr>
            <w:tcW w:w="1256" w:type="dxa"/>
            <w:hideMark/>
          </w:tcPr>
          <w:p w14:paraId="5C230CC1" w14:textId="77777777" w:rsidR="00BB1866" w:rsidRPr="00BB1866" w:rsidRDefault="00BB1866" w:rsidP="00BB1866">
            <w:pPr>
              <w:pStyle w:val="NormalWeb"/>
              <w:rPr>
                <w:b/>
                <w:bCs/>
              </w:rPr>
            </w:pPr>
            <w:proofErr w:type="spellStart"/>
            <w:r w:rsidRPr="00BB1866">
              <w:rPr>
                <w:b/>
                <w:bCs/>
              </w:rPr>
              <w:t>Plani</w:t>
            </w:r>
            <w:proofErr w:type="spellEnd"/>
          </w:p>
        </w:tc>
        <w:tc>
          <w:tcPr>
            <w:tcW w:w="1256" w:type="dxa"/>
            <w:hideMark/>
          </w:tcPr>
          <w:p w14:paraId="47AD2746" w14:textId="77777777" w:rsidR="00BB1866" w:rsidRPr="00BB1866" w:rsidRDefault="00BB1866" w:rsidP="00BB1866">
            <w:pPr>
              <w:pStyle w:val="NormalWeb"/>
              <w:rPr>
                <w:b/>
                <w:bCs/>
              </w:rPr>
            </w:pPr>
            <w:proofErr w:type="spellStart"/>
            <w:r w:rsidRPr="00BB1866">
              <w:rPr>
                <w:b/>
                <w:bCs/>
              </w:rPr>
              <w:t>Plani</w:t>
            </w:r>
            <w:proofErr w:type="spellEnd"/>
          </w:p>
        </w:tc>
      </w:tr>
      <w:tr w:rsidR="00BB1866" w:rsidRPr="00BB1866" w14:paraId="7801E524" w14:textId="77777777" w:rsidTr="00BB1866">
        <w:trPr>
          <w:divId w:val="2052876922"/>
          <w:trHeight w:val="375"/>
        </w:trPr>
        <w:tc>
          <w:tcPr>
            <w:tcW w:w="3476" w:type="dxa"/>
            <w:hideMark/>
          </w:tcPr>
          <w:p w14:paraId="1D68B7B1" w14:textId="77777777" w:rsidR="00BB1866" w:rsidRPr="00BB1866" w:rsidRDefault="00BB1866" w:rsidP="00BB1866">
            <w:pPr>
              <w:pStyle w:val="NormalWeb"/>
              <w:rPr>
                <w:b/>
                <w:bCs/>
              </w:rPr>
            </w:pPr>
            <w:proofErr w:type="spellStart"/>
            <w:r w:rsidRPr="00BB1866">
              <w:rPr>
                <w:b/>
                <w:bCs/>
              </w:rPr>
              <w:t>Paga</w:t>
            </w:r>
            <w:proofErr w:type="spellEnd"/>
            <w:r w:rsidRPr="00BB1866">
              <w:rPr>
                <w:b/>
                <w:bCs/>
              </w:rPr>
              <w:t xml:space="preserve"> </w:t>
            </w:r>
            <w:proofErr w:type="spellStart"/>
            <w:r w:rsidRPr="00BB1866">
              <w:rPr>
                <w:b/>
                <w:bCs/>
              </w:rPr>
              <w:t>dhe</w:t>
            </w:r>
            <w:proofErr w:type="spellEnd"/>
            <w:r w:rsidRPr="00BB1866">
              <w:rPr>
                <w:b/>
                <w:bCs/>
              </w:rPr>
              <w:t xml:space="preserve"> </w:t>
            </w:r>
            <w:proofErr w:type="spellStart"/>
            <w:r w:rsidRPr="00BB1866">
              <w:rPr>
                <w:b/>
                <w:bCs/>
              </w:rPr>
              <w:t>Sigurime</w:t>
            </w:r>
            <w:proofErr w:type="spellEnd"/>
          </w:p>
        </w:tc>
        <w:tc>
          <w:tcPr>
            <w:tcW w:w="1536" w:type="dxa"/>
            <w:hideMark/>
          </w:tcPr>
          <w:p w14:paraId="555BC3C3" w14:textId="77777777" w:rsidR="00BB1866" w:rsidRPr="00BB1866" w:rsidRDefault="00BB1866" w:rsidP="00BB1866">
            <w:pPr>
              <w:pStyle w:val="NormalWeb"/>
              <w:rPr>
                <w:b/>
                <w:bCs/>
              </w:rPr>
            </w:pPr>
            <w:r w:rsidRPr="00BB1866">
              <w:rPr>
                <w:b/>
                <w:bCs/>
              </w:rPr>
              <w:t> </w:t>
            </w:r>
          </w:p>
        </w:tc>
        <w:tc>
          <w:tcPr>
            <w:tcW w:w="1256" w:type="dxa"/>
            <w:hideMark/>
          </w:tcPr>
          <w:p w14:paraId="3C71EE1A" w14:textId="77777777" w:rsidR="00BB1866" w:rsidRPr="00BB1866" w:rsidRDefault="00BB1866" w:rsidP="00BB1866">
            <w:pPr>
              <w:pStyle w:val="NormalWeb"/>
              <w:rPr>
                <w:b/>
                <w:bCs/>
              </w:rPr>
            </w:pPr>
            <w:r w:rsidRPr="00BB1866">
              <w:rPr>
                <w:b/>
                <w:bCs/>
              </w:rPr>
              <w:t> </w:t>
            </w:r>
          </w:p>
        </w:tc>
        <w:tc>
          <w:tcPr>
            <w:tcW w:w="1256" w:type="dxa"/>
            <w:hideMark/>
          </w:tcPr>
          <w:p w14:paraId="79C82240" w14:textId="77777777" w:rsidR="00BB1866" w:rsidRPr="00BB1866" w:rsidRDefault="00BB1866" w:rsidP="00BB1866">
            <w:pPr>
              <w:pStyle w:val="NormalWeb"/>
            </w:pPr>
            <w:r w:rsidRPr="00BB1866">
              <w:t> </w:t>
            </w:r>
          </w:p>
        </w:tc>
        <w:tc>
          <w:tcPr>
            <w:tcW w:w="1256" w:type="dxa"/>
            <w:hideMark/>
          </w:tcPr>
          <w:p w14:paraId="0DD6E40B" w14:textId="77777777" w:rsidR="00BB1866" w:rsidRPr="00BB1866" w:rsidRDefault="00BB1866" w:rsidP="00BB1866">
            <w:pPr>
              <w:pStyle w:val="NormalWeb"/>
            </w:pPr>
            <w:r w:rsidRPr="00BB1866">
              <w:t> </w:t>
            </w:r>
          </w:p>
        </w:tc>
        <w:tc>
          <w:tcPr>
            <w:tcW w:w="1256" w:type="dxa"/>
            <w:hideMark/>
          </w:tcPr>
          <w:p w14:paraId="07F737F7" w14:textId="77777777" w:rsidR="00BB1866" w:rsidRPr="00BB1866" w:rsidRDefault="00BB1866" w:rsidP="00BB1866">
            <w:pPr>
              <w:pStyle w:val="NormalWeb"/>
            </w:pPr>
            <w:r w:rsidRPr="00BB1866">
              <w:t> </w:t>
            </w:r>
          </w:p>
        </w:tc>
        <w:tc>
          <w:tcPr>
            <w:tcW w:w="1256" w:type="dxa"/>
            <w:hideMark/>
          </w:tcPr>
          <w:p w14:paraId="322ABA86" w14:textId="77777777" w:rsidR="00BB1866" w:rsidRPr="00BB1866" w:rsidRDefault="00BB1866" w:rsidP="00BB1866">
            <w:pPr>
              <w:pStyle w:val="NormalWeb"/>
              <w:rPr>
                <w:b/>
                <w:bCs/>
              </w:rPr>
            </w:pPr>
            <w:r w:rsidRPr="00BB1866">
              <w:rPr>
                <w:b/>
                <w:bCs/>
              </w:rPr>
              <w:t> </w:t>
            </w:r>
          </w:p>
        </w:tc>
        <w:tc>
          <w:tcPr>
            <w:tcW w:w="1256" w:type="dxa"/>
            <w:hideMark/>
          </w:tcPr>
          <w:p w14:paraId="2C427E92" w14:textId="77777777" w:rsidR="00BB1866" w:rsidRPr="00BB1866" w:rsidRDefault="00BB1866" w:rsidP="00BB1866">
            <w:pPr>
              <w:pStyle w:val="NormalWeb"/>
            </w:pPr>
            <w:r w:rsidRPr="00BB1866">
              <w:t> </w:t>
            </w:r>
          </w:p>
        </w:tc>
        <w:tc>
          <w:tcPr>
            <w:tcW w:w="1256" w:type="dxa"/>
            <w:hideMark/>
          </w:tcPr>
          <w:p w14:paraId="0DFE835B" w14:textId="77777777" w:rsidR="00BB1866" w:rsidRPr="00BB1866" w:rsidRDefault="00BB1866" w:rsidP="00BB1866">
            <w:pPr>
              <w:pStyle w:val="NormalWeb"/>
            </w:pPr>
            <w:r w:rsidRPr="00BB1866">
              <w:t> </w:t>
            </w:r>
          </w:p>
        </w:tc>
      </w:tr>
      <w:tr w:rsidR="00BB1866" w:rsidRPr="00BB1866" w14:paraId="485DD0AC" w14:textId="77777777" w:rsidTr="00BB1866">
        <w:trPr>
          <w:divId w:val="2052876922"/>
          <w:trHeight w:val="375"/>
        </w:trPr>
        <w:tc>
          <w:tcPr>
            <w:tcW w:w="3476" w:type="dxa"/>
            <w:hideMark/>
          </w:tcPr>
          <w:p w14:paraId="7BC080EC" w14:textId="77777777" w:rsidR="00BB1866" w:rsidRPr="00BB1866" w:rsidRDefault="00BB1866" w:rsidP="00BB1866">
            <w:pPr>
              <w:pStyle w:val="NormalWeb"/>
            </w:pPr>
            <w:proofErr w:type="spellStart"/>
            <w:r w:rsidRPr="00BB1866">
              <w:t>Paga</w:t>
            </w:r>
            <w:proofErr w:type="spellEnd"/>
          </w:p>
        </w:tc>
        <w:tc>
          <w:tcPr>
            <w:tcW w:w="1536" w:type="dxa"/>
            <w:hideMark/>
          </w:tcPr>
          <w:p w14:paraId="231EDED7" w14:textId="77777777" w:rsidR="00BB1866" w:rsidRPr="00BB1866" w:rsidRDefault="00BB1866" w:rsidP="00BB1866">
            <w:pPr>
              <w:pStyle w:val="NormalWeb"/>
              <w:rPr>
                <w:b/>
                <w:bCs/>
              </w:rPr>
            </w:pPr>
            <w:r w:rsidRPr="00BB1866">
              <w:rPr>
                <w:b/>
                <w:bCs/>
              </w:rPr>
              <w:t>600</w:t>
            </w:r>
          </w:p>
        </w:tc>
        <w:tc>
          <w:tcPr>
            <w:tcW w:w="1256" w:type="dxa"/>
            <w:hideMark/>
          </w:tcPr>
          <w:p w14:paraId="72579061" w14:textId="77777777" w:rsidR="00BB1866" w:rsidRPr="00BB1866" w:rsidRDefault="00BB1866" w:rsidP="00BB1866">
            <w:pPr>
              <w:pStyle w:val="NormalWeb"/>
            </w:pPr>
            <w:r w:rsidRPr="00BB1866">
              <w:t>24,657.0</w:t>
            </w:r>
          </w:p>
        </w:tc>
        <w:tc>
          <w:tcPr>
            <w:tcW w:w="1256" w:type="dxa"/>
            <w:hideMark/>
          </w:tcPr>
          <w:p w14:paraId="244AD4DF" w14:textId="77777777" w:rsidR="00BB1866" w:rsidRPr="00BB1866" w:rsidRDefault="00BB1866" w:rsidP="00BB1866">
            <w:pPr>
              <w:pStyle w:val="NormalWeb"/>
            </w:pPr>
            <w:r w:rsidRPr="00BB1866">
              <w:t>28,692.0</w:t>
            </w:r>
          </w:p>
        </w:tc>
        <w:tc>
          <w:tcPr>
            <w:tcW w:w="1256" w:type="dxa"/>
            <w:hideMark/>
          </w:tcPr>
          <w:p w14:paraId="65D53DC2" w14:textId="77777777" w:rsidR="00BB1866" w:rsidRPr="00BB1866" w:rsidRDefault="00BB1866" w:rsidP="00BB1866">
            <w:pPr>
              <w:pStyle w:val="NormalWeb"/>
            </w:pPr>
            <w:r w:rsidRPr="00BB1866">
              <w:t>27,868.0</w:t>
            </w:r>
          </w:p>
        </w:tc>
        <w:tc>
          <w:tcPr>
            <w:tcW w:w="1256" w:type="dxa"/>
            <w:hideMark/>
          </w:tcPr>
          <w:p w14:paraId="40AF3802" w14:textId="77777777" w:rsidR="00BB1866" w:rsidRPr="00BB1866" w:rsidRDefault="00BB1866" w:rsidP="00BB1866">
            <w:pPr>
              <w:pStyle w:val="NormalWeb"/>
            </w:pPr>
            <w:r w:rsidRPr="00BB1866">
              <w:t>30,787.0</w:t>
            </w:r>
          </w:p>
        </w:tc>
        <w:tc>
          <w:tcPr>
            <w:tcW w:w="1256" w:type="dxa"/>
            <w:hideMark/>
          </w:tcPr>
          <w:p w14:paraId="1D047A39" w14:textId="77777777" w:rsidR="00BB1866" w:rsidRPr="00BB1866" w:rsidRDefault="00BB1866" w:rsidP="00BB1866">
            <w:pPr>
              <w:pStyle w:val="NormalWeb"/>
            </w:pPr>
            <w:r w:rsidRPr="00BB1866">
              <w:t>0.0</w:t>
            </w:r>
          </w:p>
        </w:tc>
        <w:tc>
          <w:tcPr>
            <w:tcW w:w="1256" w:type="dxa"/>
            <w:hideMark/>
          </w:tcPr>
          <w:p w14:paraId="4FD199D9" w14:textId="77777777" w:rsidR="00BB1866" w:rsidRPr="00BB1866" w:rsidRDefault="00BB1866" w:rsidP="00BB1866">
            <w:pPr>
              <w:pStyle w:val="NormalWeb"/>
            </w:pPr>
            <w:r w:rsidRPr="00BB1866">
              <w:t>0.0</w:t>
            </w:r>
          </w:p>
        </w:tc>
        <w:tc>
          <w:tcPr>
            <w:tcW w:w="1256" w:type="dxa"/>
            <w:hideMark/>
          </w:tcPr>
          <w:p w14:paraId="3707FC10" w14:textId="77777777" w:rsidR="00BB1866" w:rsidRPr="00BB1866" w:rsidRDefault="00BB1866" w:rsidP="00BB1866">
            <w:pPr>
              <w:pStyle w:val="NormalWeb"/>
            </w:pPr>
            <w:r w:rsidRPr="00BB1866">
              <w:t>0.0</w:t>
            </w:r>
          </w:p>
        </w:tc>
      </w:tr>
      <w:tr w:rsidR="00BB1866" w:rsidRPr="00BB1866" w14:paraId="49D2A918" w14:textId="77777777" w:rsidTr="00BB1866">
        <w:trPr>
          <w:divId w:val="2052876922"/>
          <w:trHeight w:val="375"/>
        </w:trPr>
        <w:tc>
          <w:tcPr>
            <w:tcW w:w="3476" w:type="dxa"/>
            <w:noWrap/>
            <w:hideMark/>
          </w:tcPr>
          <w:p w14:paraId="521B2EAD" w14:textId="77777777" w:rsidR="00BB1866" w:rsidRPr="00BB1866" w:rsidRDefault="00BB1866" w:rsidP="00BB1866">
            <w:pPr>
              <w:pStyle w:val="NormalWeb"/>
            </w:pPr>
            <w:proofErr w:type="spellStart"/>
            <w:r w:rsidRPr="00BB1866">
              <w:t>Sigurime</w:t>
            </w:r>
            <w:proofErr w:type="spellEnd"/>
            <w:r w:rsidRPr="00BB1866">
              <w:t xml:space="preserve"> </w:t>
            </w:r>
            <w:proofErr w:type="spellStart"/>
            <w:r w:rsidRPr="00BB1866">
              <w:t>Shoqërore</w:t>
            </w:r>
            <w:proofErr w:type="spellEnd"/>
            <w:r w:rsidRPr="00BB1866">
              <w:t xml:space="preserve"> &amp; </w:t>
            </w:r>
            <w:proofErr w:type="spellStart"/>
            <w:r w:rsidRPr="00BB1866">
              <w:t>Shëndetësore</w:t>
            </w:r>
            <w:proofErr w:type="spellEnd"/>
          </w:p>
        </w:tc>
        <w:tc>
          <w:tcPr>
            <w:tcW w:w="1536" w:type="dxa"/>
            <w:noWrap/>
            <w:hideMark/>
          </w:tcPr>
          <w:p w14:paraId="77DA74AB" w14:textId="77777777" w:rsidR="00BB1866" w:rsidRPr="00BB1866" w:rsidRDefault="00BB1866" w:rsidP="00BB1866">
            <w:pPr>
              <w:pStyle w:val="NormalWeb"/>
              <w:rPr>
                <w:b/>
                <w:bCs/>
              </w:rPr>
            </w:pPr>
            <w:r w:rsidRPr="00BB1866">
              <w:rPr>
                <w:b/>
                <w:bCs/>
              </w:rPr>
              <w:t>601</w:t>
            </w:r>
          </w:p>
        </w:tc>
        <w:tc>
          <w:tcPr>
            <w:tcW w:w="1256" w:type="dxa"/>
            <w:hideMark/>
          </w:tcPr>
          <w:p w14:paraId="12BAAB73" w14:textId="77777777" w:rsidR="00BB1866" w:rsidRPr="00BB1866" w:rsidRDefault="00BB1866" w:rsidP="00BB1866">
            <w:pPr>
              <w:pStyle w:val="NormalWeb"/>
            </w:pPr>
            <w:r w:rsidRPr="00BB1866">
              <w:t>4,114.0</w:t>
            </w:r>
          </w:p>
        </w:tc>
        <w:tc>
          <w:tcPr>
            <w:tcW w:w="1256" w:type="dxa"/>
            <w:hideMark/>
          </w:tcPr>
          <w:p w14:paraId="1E5020D6" w14:textId="77777777" w:rsidR="00BB1866" w:rsidRPr="00BB1866" w:rsidRDefault="00BB1866" w:rsidP="00BB1866">
            <w:pPr>
              <w:pStyle w:val="NormalWeb"/>
            </w:pPr>
            <w:r w:rsidRPr="00BB1866">
              <w:t>4,781.0</w:t>
            </w:r>
          </w:p>
        </w:tc>
        <w:tc>
          <w:tcPr>
            <w:tcW w:w="1256" w:type="dxa"/>
            <w:hideMark/>
          </w:tcPr>
          <w:p w14:paraId="03088537" w14:textId="77777777" w:rsidR="00BB1866" w:rsidRPr="00BB1866" w:rsidRDefault="00BB1866" w:rsidP="00BB1866">
            <w:pPr>
              <w:pStyle w:val="NormalWeb"/>
            </w:pPr>
            <w:r w:rsidRPr="00BB1866">
              <w:t>4,831.0</w:t>
            </w:r>
          </w:p>
        </w:tc>
        <w:tc>
          <w:tcPr>
            <w:tcW w:w="1256" w:type="dxa"/>
            <w:hideMark/>
          </w:tcPr>
          <w:p w14:paraId="78EB4FCA" w14:textId="77777777" w:rsidR="00BB1866" w:rsidRPr="00BB1866" w:rsidRDefault="00BB1866" w:rsidP="00BB1866">
            <w:pPr>
              <w:pStyle w:val="NormalWeb"/>
            </w:pPr>
            <w:r w:rsidRPr="00BB1866">
              <w:t>5,369.0</w:t>
            </w:r>
          </w:p>
        </w:tc>
        <w:tc>
          <w:tcPr>
            <w:tcW w:w="1256" w:type="dxa"/>
            <w:hideMark/>
          </w:tcPr>
          <w:p w14:paraId="7660FD28" w14:textId="77777777" w:rsidR="00BB1866" w:rsidRPr="00BB1866" w:rsidRDefault="00BB1866" w:rsidP="00BB1866">
            <w:pPr>
              <w:pStyle w:val="NormalWeb"/>
            </w:pPr>
            <w:r w:rsidRPr="00BB1866">
              <w:t>0.0</w:t>
            </w:r>
          </w:p>
        </w:tc>
        <w:tc>
          <w:tcPr>
            <w:tcW w:w="1256" w:type="dxa"/>
            <w:hideMark/>
          </w:tcPr>
          <w:p w14:paraId="01DCD35B" w14:textId="77777777" w:rsidR="00BB1866" w:rsidRPr="00BB1866" w:rsidRDefault="00BB1866" w:rsidP="00BB1866">
            <w:pPr>
              <w:pStyle w:val="NormalWeb"/>
            </w:pPr>
            <w:r w:rsidRPr="00BB1866">
              <w:t>0.0</w:t>
            </w:r>
          </w:p>
        </w:tc>
        <w:tc>
          <w:tcPr>
            <w:tcW w:w="1256" w:type="dxa"/>
            <w:hideMark/>
          </w:tcPr>
          <w:p w14:paraId="0FA50C39" w14:textId="77777777" w:rsidR="00BB1866" w:rsidRPr="00BB1866" w:rsidRDefault="00BB1866" w:rsidP="00BB1866">
            <w:pPr>
              <w:pStyle w:val="NormalWeb"/>
            </w:pPr>
            <w:r w:rsidRPr="00BB1866">
              <w:t>0.0</w:t>
            </w:r>
          </w:p>
        </w:tc>
      </w:tr>
      <w:tr w:rsidR="00BB1866" w:rsidRPr="00BB1866" w14:paraId="157AF997" w14:textId="77777777" w:rsidTr="00BB1866">
        <w:trPr>
          <w:divId w:val="2052876922"/>
          <w:trHeight w:val="375"/>
        </w:trPr>
        <w:tc>
          <w:tcPr>
            <w:tcW w:w="3476" w:type="dxa"/>
            <w:hideMark/>
          </w:tcPr>
          <w:p w14:paraId="31ADEC04" w14:textId="77777777" w:rsidR="00BB1866" w:rsidRPr="00BB1866" w:rsidRDefault="00BB1866" w:rsidP="00BB1866">
            <w:pPr>
              <w:pStyle w:val="NormalWeb"/>
              <w:rPr>
                <w:b/>
                <w:bCs/>
              </w:rPr>
            </w:pPr>
            <w:proofErr w:type="spellStart"/>
            <w:r w:rsidRPr="00BB1866">
              <w:rPr>
                <w:b/>
                <w:bCs/>
              </w:rPr>
              <w:t>Korente</w:t>
            </w:r>
            <w:proofErr w:type="spellEnd"/>
          </w:p>
        </w:tc>
        <w:tc>
          <w:tcPr>
            <w:tcW w:w="1536" w:type="dxa"/>
            <w:hideMark/>
          </w:tcPr>
          <w:p w14:paraId="78441750" w14:textId="77777777" w:rsidR="00BB1866" w:rsidRPr="00BB1866" w:rsidRDefault="00BB1866" w:rsidP="00BB1866">
            <w:pPr>
              <w:pStyle w:val="NormalWeb"/>
              <w:rPr>
                <w:b/>
                <w:bCs/>
              </w:rPr>
            </w:pPr>
            <w:r w:rsidRPr="00BB1866">
              <w:rPr>
                <w:b/>
                <w:bCs/>
              </w:rPr>
              <w:t> </w:t>
            </w:r>
          </w:p>
        </w:tc>
        <w:tc>
          <w:tcPr>
            <w:tcW w:w="1256" w:type="dxa"/>
            <w:hideMark/>
          </w:tcPr>
          <w:p w14:paraId="673F4B4D" w14:textId="77777777" w:rsidR="00BB1866" w:rsidRPr="00BB1866" w:rsidRDefault="00BB1866" w:rsidP="00BB1866">
            <w:pPr>
              <w:pStyle w:val="NormalWeb"/>
            </w:pPr>
            <w:r w:rsidRPr="00BB1866">
              <w:t> </w:t>
            </w:r>
          </w:p>
        </w:tc>
        <w:tc>
          <w:tcPr>
            <w:tcW w:w="1256" w:type="dxa"/>
            <w:hideMark/>
          </w:tcPr>
          <w:p w14:paraId="0238B0E7" w14:textId="77777777" w:rsidR="00BB1866" w:rsidRPr="00BB1866" w:rsidRDefault="00BB1866" w:rsidP="00BB1866">
            <w:pPr>
              <w:pStyle w:val="NormalWeb"/>
            </w:pPr>
            <w:r w:rsidRPr="00BB1866">
              <w:t> </w:t>
            </w:r>
          </w:p>
        </w:tc>
        <w:tc>
          <w:tcPr>
            <w:tcW w:w="1256" w:type="dxa"/>
            <w:hideMark/>
          </w:tcPr>
          <w:p w14:paraId="53E73EEC" w14:textId="77777777" w:rsidR="00BB1866" w:rsidRPr="00BB1866" w:rsidRDefault="00BB1866" w:rsidP="00BB1866">
            <w:pPr>
              <w:pStyle w:val="NormalWeb"/>
            </w:pPr>
            <w:r w:rsidRPr="00BB1866">
              <w:t> </w:t>
            </w:r>
          </w:p>
        </w:tc>
        <w:tc>
          <w:tcPr>
            <w:tcW w:w="1256" w:type="dxa"/>
            <w:hideMark/>
          </w:tcPr>
          <w:p w14:paraId="6965B5A2" w14:textId="77777777" w:rsidR="00BB1866" w:rsidRPr="00BB1866" w:rsidRDefault="00BB1866" w:rsidP="00BB1866">
            <w:pPr>
              <w:pStyle w:val="NormalWeb"/>
            </w:pPr>
            <w:r w:rsidRPr="00BB1866">
              <w:t> </w:t>
            </w:r>
          </w:p>
        </w:tc>
        <w:tc>
          <w:tcPr>
            <w:tcW w:w="1256" w:type="dxa"/>
            <w:hideMark/>
          </w:tcPr>
          <w:p w14:paraId="7DF5E6C8" w14:textId="77777777" w:rsidR="00BB1866" w:rsidRPr="00BB1866" w:rsidRDefault="00BB1866" w:rsidP="00BB1866">
            <w:pPr>
              <w:pStyle w:val="NormalWeb"/>
            </w:pPr>
            <w:r w:rsidRPr="00BB1866">
              <w:t> </w:t>
            </w:r>
          </w:p>
        </w:tc>
        <w:tc>
          <w:tcPr>
            <w:tcW w:w="1256" w:type="dxa"/>
            <w:hideMark/>
          </w:tcPr>
          <w:p w14:paraId="5DA38C2D" w14:textId="77777777" w:rsidR="00BB1866" w:rsidRPr="00BB1866" w:rsidRDefault="00BB1866" w:rsidP="00BB1866">
            <w:pPr>
              <w:pStyle w:val="NormalWeb"/>
            </w:pPr>
            <w:r w:rsidRPr="00BB1866">
              <w:t> </w:t>
            </w:r>
          </w:p>
        </w:tc>
        <w:tc>
          <w:tcPr>
            <w:tcW w:w="1256" w:type="dxa"/>
            <w:hideMark/>
          </w:tcPr>
          <w:p w14:paraId="66458E8F" w14:textId="77777777" w:rsidR="00BB1866" w:rsidRPr="00BB1866" w:rsidRDefault="00BB1866" w:rsidP="00BB1866">
            <w:pPr>
              <w:pStyle w:val="NormalWeb"/>
            </w:pPr>
            <w:r w:rsidRPr="00BB1866">
              <w:t> </w:t>
            </w:r>
          </w:p>
        </w:tc>
      </w:tr>
      <w:tr w:rsidR="00BB1866" w:rsidRPr="00BB1866" w14:paraId="31E8FE0B" w14:textId="77777777" w:rsidTr="00BB1866">
        <w:trPr>
          <w:divId w:val="2052876922"/>
          <w:trHeight w:val="375"/>
        </w:trPr>
        <w:tc>
          <w:tcPr>
            <w:tcW w:w="3476" w:type="dxa"/>
            <w:noWrap/>
            <w:hideMark/>
          </w:tcPr>
          <w:p w14:paraId="29C5D014" w14:textId="77777777" w:rsidR="00BB1866" w:rsidRPr="00BB1866" w:rsidRDefault="00BB1866" w:rsidP="00BB1866">
            <w:pPr>
              <w:pStyle w:val="NormalWeb"/>
            </w:pPr>
            <w:proofErr w:type="spellStart"/>
            <w:r w:rsidRPr="00BB1866">
              <w:t>Mallra</w:t>
            </w:r>
            <w:proofErr w:type="spellEnd"/>
            <w:r w:rsidRPr="00BB1866">
              <w:t xml:space="preserve"> </w:t>
            </w:r>
            <w:proofErr w:type="spellStart"/>
            <w:r w:rsidRPr="00BB1866">
              <w:t>dhe</w:t>
            </w:r>
            <w:proofErr w:type="spellEnd"/>
            <w:r w:rsidRPr="00BB1866">
              <w:t xml:space="preserve"> </w:t>
            </w:r>
            <w:proofErr w:type="spellStart"/>
            <w:r w:rsidRPr="00BB1866">
              <w:t>Shërbime</w:t>
            </w:r>
            <w:proofErr w:type="spellEnd"/>
          </w:p>
        </w:tc>
        <w:tc>
          <w:tcPr>
            <w:tcW w:w="1536" w:type="dxa"/>
            <w:noWrap/>
            <w:hideMark/>
          </w:tcPr>
          <w:p w14:paraId="24CC47EA" w14:textId="77777777" w:rsidR="00BB1866" w:rsidRPr="00BB1866" w:rsidRDefault="00BB1866" w:rsidP="00BB1866">
            <w:pPr>
              <w:pStyle w:val="NormalWeb"/>
              <w:rPr>
                <w:b/>
                <w:bCs/>
              </w:rPr>
            </w:pPr>
            <w:r w:rsidRPr="00BB1866">
              <w:rPr>
                <w:b/>
                <w:bCs/>
              </w:rPr>
              <w:t>602</w:t>
            </w:r>
          </w:p>
        </w:tc>
        <w:tc>
          <w:tcPr>
            <w:tcW w:w="1256" w:type="dxa"/>
            <w:hideMark/>
          </w:tcPr>
          <w:p w14:paraId="4BEF9BC5" w14:textId="77777777" w:rsidR="00BB1866" w:rsidRPr="00BB1866" w:rsidRDefault="00BB1866" w:rsidP="00BB1866">
            <w:pPr>
              <w:pStyle w:val="NormalWeb"/>
            </w:pPr>
            <w:r w:rsidRPr="00BB1866">
              <w:t>4,246.0</w:t>
            </w:r>
          </w:p>
        </w:tc>
        <w:tc>
          <w:tcPr>
            <w:tcW w:w="1256" w:type="dxa"/>
            <w:hideMark/>
          </w:tcPr>
          <w:p w14:paraId="4237C482" w14:textId="77777777" w:rsidR="00BB1866" w:rsidRPr="00BB1866" w:rsidRDefault="00BB1866" w:rsidP="00BB1866">
            <w:pPr>
              <w:pStyle w:val="NormalWeb"/>
            </w:pPr>
            <w:r w:rsidRPr="00BB1866">
              <w:t>3,974.0</w:t>
            </w:r>
          </w:p>
        </w:tc>
        <w:tc>
          <w:tcPr>
            <w:tcW w:w="1256" w:type="dxa"/>
            <w:hideMark/>
          </w:tcPr>
          <w:p w14:paraId="707A974D" w14:textId="77777777" w:rsidR="00BB1866" w:rsidRPr="00BB1866" w:rsidRDefault="00BB1866" w:rsidP="00BB1866">
            <w:pPr>
              <w:pStyle w:val="NormalWeb"/>
            </w:pPr>
            <w:r w:rsidRPr="00BB1866">
              <w:t>5,431.0</w:t>
            </w:r>
          </w:p>
        </w:tc>
        <w:tc>
          <w:tcPr>
            <w:tcW w:w="1256" w:type="dxa"/>
            <w:hideMark/>
          </w:tcPr>
          <w:p w14:paraId="2A0B4A47" w14:textId="77777777" w:rsidR="00BB1866" w:rsidRPr="00BB1866" w:rsidRDefault="00BB1866" w:rsidP="00BB1866">
            <w:pPr>
              <w:pStyle w:val="NormalWeb"/>
            </w:pPr>
            <w:r w:rsidRPr="00BB1866">
              <w:t>9,140.0</w:t>
            </w:r>
          </w:p>
        </w:tc>
        <w:tc>
          <w:tcPr>
            <w:tcW w:w="1256" w:type="dxa"/>
            <w:hideMark/>
          </w:tcPr>
          <w:p w14:paraId="0E2D4F73" w14:textId="77777777" w:rsidR="00BB1866" w:rsidRPr="00BB1866" w:rsidRDefault="00BB1866" w:rsidP="00BB1866">
            <w:pPr>
              <w:pStyle w:val="NormalWeb"/>
            </w:pPr>
            <w:r w:rsidRPr="00BB1866">
              <w:t>0.0</w:t>
            </w:r>
          </w:p>
        </w:tc>
        <w:tc>
          <w:tcPr>
            <w:tcW w:w="1256" w:type="dxa"/>
            <w:hideMark/>
          </w:tcPr>
          <w:p w14:paraId="7B4DB774" w14:textId="77777777" w:rsidR="00BB1866" w:rsidRPr="00BB1866" w:rsidRDefault="00BB1866" w:rsidP="00BB1866">
            <w:pPr>
              <w:pStyle w:val="NormalWeb"/>
            </w:pPr>
            <w:r w:rsidRPr="00BB1866">
              <w:t>0.0</w:t>
            </w:r>
          </w:p>
        </w:tc>
        <w:tc>
          <w:tcPr>
            <w:tcW w:w="1256" w:type="dxa"/>
            <w:hideMark/>
          </w:tcPr>
          <w:p w14:paraId="6F83E4AF" w14:textId="77777777" w:rsidR="00BB1866" w:rsidRPr="00BB1866" w:rsidRDefault="00BB1866" w:rsidP="00BB1866">
            <w:pPr>
              <w:pStyle w:val="NormalWeb"/>
            </w:pPr>
            <w:r w:rsidRPr="00BB1866">
              <w:t>0.0</w:t>
            </w:r>
          </w:p>
        </w:tc>
      </w:tr>
      <w:tr w:rsidR="00BB1866" w:rsidRPr="00BB1866" w14:paraId="7ED37702" w14:textId="77777777" w:rsidTr="00BB1866">
        <w:trPr>
          <w:divId w:val="2052876922"/>
          <w:trHeight w:val="375"/>
        </w:trPr>
        <w:tc>
          <w:tcPr>
            <w:tcW w:w="3476" w:type="dxa"/>
            <w:noWrap/>
            <w:hideMark/>
          </w:tcPr>
          <w:p w14:paraId="5266B833" w14:textId="77777777" w:rsidR="00BB1866" w:rsidRPr="00BB1866" w:rsidRDefault="00BB1866" w:rsidP="00BB1866">
            <w:pPr>
              <w:pStyle w:val="NormalWeb"/>
            </w:pPr>
            <w:proofErr w:type="spellStart"/>
            <w:r w:rsidRPr="00BB1866">
              <w:t>Subvencion</w:t>
            </w:r>
            <w:proofErr w:type="spellEnd"/>
          </w:p>
        </w:tc>
        <w:tc>
          <w:tcPr>
            <w:tcW w:w="1536" w:type="dxa"/>
            <w:noWrap/>
            <w:hideMark/>
          </w:tcPr>
          <w:p w14:paraId="49B54BF3" w14:textId="77777777" w:rsidR="00BB1866" w:rsidRPr="00BB1866" w:rsidRDefault="00BB1866" w:rsidP="00BB1866">
            <w:pPr>
              <w:pStyle w:val="NormalWeb"/>
              <w:rPr>
                <w:b/>
                <w:bCs/>
              </w:rPr>
            </w:pPr>
            <w:r w:rsidRPr="00BB1866">
              <w:rPr>
                <w:b/>
                <w:bCs/>
              </w:rPr>
              <w:t>603</w:t>
            </w:r>
          </w:p>
        </w:tc>
        <w:tc>
          <w:tcPr>
            <w:tcW w:w="1256" w:type="dxa"/>
            <w:hideMark/>
          </w:tcPr>
          <w:p w14:paraId="4B2F97CC" w14:textId="77777777" w:rsidR="00BB1866" w:rsidRPr="00BB1866" w:rsidRDefault="00BB1866" w:rsidP="00BB1866">
            <w:pPr>
              <w:pStyle w:val="NormalWeb"/>
            </w:pPr>
            <w:r w:rsidRPr="00BB1866">
              <w:t>0.0</w:t>
            </w:r>
          </w:p>
        </w:tc>
        <w:tc>
          <w:tcPr>
            <w:tcW w:w="1256" w:type="dxa"/>
            <w:hideMark/>
          </w:tcPr>
          <w:p w14:paraId="7BDF43DF" w14:textId="77777777" w:rsidR="00BB1866" w:rsidRPr="00BB1866" w:rsidRDefault="00BB1866" w:rsidP="00BB1866">
            <w:pPr>
              <w:pStyle w:val="NormalWeb"/>
            </w:pPr>
            <w:r w:rsidRPr="00BB1866">
              <w:t>0.0</w:t>
            </w:r>
          </w:p>
        </w:tc>
        <w:tc>
          <w:tcPr>
            <w:tcW w:w="1256" w:type="dxa"/>
            <w:hideMark/>
          </w:tcPr>
          <w:p w14:paraId="3F3BCF40" w14:textId="77777777" w:rsidR="00BB1866" w:rsidRPr="00BB1866" w:rsidRDefault="00BB1866" w:rsidP="00BB1866">
            <w:pPr>
              <w:pStyle w:val="NormalWeb"/>
            </w:pPr>
            <w:r w:rsidRPr="00BB1866">
              <w:t>0.0</w:t>
            </w:r>
          </w:p>
        </w:tc>
        <w:tc>
          <w:tcPr>
            <w:tcW w:w="1256" w:type="dxa"/>
            <w:hideMark/>
          </w:tcPr>
          <w:p w14:paraId="748AB339" w14:textId="77777777" w:rsidR="00BB1866" w:rsidRPr="00BB1866" w:rsidRDefault="00BB1866" w:rsidP="00BB1866">
            <w:pPr>
              <w:pStyle w:val="NormalWeb"/>
            </w:pPr>
            <w:r w:rsidRPr="00BB1866">
              <w:t>0.0</w:t>
            </w:r>
          </w:p>
        </w:tc>
        <w:tc>
          <w:tcPr>
            <w:tcW w:w="1256" w:type="dxa"/>
            <w:hideMark/>
          </w:tcPr>
          <w:p w14:paraId="080A7DE8" w14:textId="77777777" w:rsidR="00BB1866" w:rsidRPr="00BB1866" w:rsidRDefault="00BB1866" w:rsidP="00BB1866">
            <w:pPr>
              <w:pStyle w:val="NormalWeb"/>
            </w:pPr>
            <w:r w:rsidRPr="00BB1866">
              <w:t>0.0</w:t>
            </w:r>
          </w:p>
        </w:tc>
        <w:tc>
          <w:tcPr>
            <w:tcW w:w="1256" w:type="dxa"/>
            <w:hideMark/>
          </w:tcPr>
          <w:p w14:paraId="158CEBD9" w14:textId="77777777" w:rsidR="00BB1866" w:rsidRPr="00BB1866" w:rsidRDefault="00BB1866" w:rsidP="00BB1866">
            <w:pPr>
              <w:pStyle w:val="NormalWeb"/>
            </w:pPr>
            <w:r w:rsidRPr="00BB1866">
              <w:t>0.0</w:t>
            </w:r>
          </w:p>
        </w:tc>
        <w:tc>
          <w:tcPr>
            <w:tcW w:w="1256" w:type="dxa"/>
            <w:hideMark/>
          </w:tcPr>
          <w:p w14:paraId="5A40B102" w14:textId="77777777" w:rsidR="00BB1866" w:rsidRPr="00BB1866" w:rsidRDefault="00BB1866" w:rsidP="00BB1866">
            <w:pPr>
              <w:pStyle w:val="NormalWeb"/>
            </w:pPr>
            <w:r w:rsidRPr="00BB1866">
              <w:t>0.0</w:t>
            </w:r>
          </w:p>
        </w:tc>
      </w:tr>
      <w:tr w:rsidR="00BB1866" w:rsidRPr="00BB1866" w14:paraId="6BAEB12E" w14:textId="77777777" w:rsidTr="00BB1866">
        <w:trPr>
          <w:divId w:val="2052876922"/>
          <w:trHeight w:val="375"/>
        </w:trPr>
        <w:tc>
          <w:tcPr>
            <w:tcW w:w="3476" w:type="dxa"/>
            <w:noWrap/>
            <w:hideMark/>
          </w:tcPr>
          <w:p w14:paraId="11898D67" w14:textId="77777777" w:rsidR="00BB1866" w:rsidRPr="00BB1866" w:rsidRDefault="00BB1866" w:rsidP="00BB1866">
            <w:pPr>
              <w:pStyle w:val="NormalWeb"/>
            </w:pPr>
            <w:proofErr w:type="spellStart"/>
            <w:r w:rsidRPr="00BB1866">
              <w:t>Transferta</w:t>
            </w:r>
            <w:proofErr w:type="spellEnd"/>
            <w:r w:rsidRPr="00BB1866">
              <w:t xml:space="preserve"> </w:t>
            </w:r>
            <w:proofErr w:type="spellStart"/>
            <w:r w:rsidRPr="00BB1866">
              <w:t>të</w:t>
            </w:r>
            <w:proofErr w:type="spellEnd"/>
            <w:r w:rsidRPr="00BB1866">
              <w:t xml:space="preserve"> </w:t>
            </w:r>
            <w:proofErr w:type="spellStart"/>
            <w:r w:rsidRPr="00BB1866">
              <w:t>Brendshme</w:t>
            </w:r>
            <w:proofErr w:type="spellEnd"/>
          </w:p>
        </w:tc>
        <w:tc>
          <w:tcPr>
            <w:tcW w:w="1536" w:type="dxa"/>
            <w:noWrap/>
            <w:hideMark/>
          </w:tcPr>
          <w:p w14:paraId="65025DB1" w14:textId="77777777" w:rsidR="00BB1866" w:rsidRPr="00BB1866" w:rsidRDefault="00BB1866" w:rsidP="00BB1866">
            <w:pPr>
              <w:pStyle w:val="NormalWeb"/>
              <w:rPr>
                <w:b/>
                <w:bCs/>
              </w:rPr>
            </w:pPr>
            <w:r w:rsidRPr="00BB1866">
              <w:rPr>
                <w:b/>
                <w:bCs/>
              </w:rPr>
              <w:t>604</w:t>
            </w:r>
          </w:p>
        </w:tc>
        <w:tc>
          <w:tcPr>
            <w:tcW w:w="1256" w:type="dxa"/>
            <w:hideMark/>
          </w:tcPr>
          <w:p w14:paraId="26D12EC3" w14:textId="77777777" w:rsidR="00BB1866" w:rsidRPr="00BB1866" w:rsidRDefault="00BB1866" w:rsidP="00BB1866">
            <w:pPr>
              <w:pStyle w:val="NormalWeb"/>
            </w:pPr>
            <w:r w:rsidRPr="00BB1866">
              <w:t>0.0</w:t>
            </w:r>
          </w:p>
        </w:tc>
        <w:tc>
          <w:tcPr>
            <w:tcW w:w="1256" w:type="dxa"/>
            <w:hideMark/>
          </w:tcPr>
          <w:p w14:paraId="41FBB20D" w14:textId="77777777" w:rsidR="00BB1866" w:rsidRPr="00BB1866" w:rsidRDefault="00BB1866" w:rsidP="00BB1866">
            <w:pPr>
              <w:pStyle w:val="NormalWeb"/>
            </w:pPr>
            <w:r w:rsidRPr="00BB1866">
              <w:t>0.0</w:t>
            </w:r>
          </w:p>
        </w:tc>
        <w:tc>
          <w:tcPr>
            <w:tcW w:w="1256" w:type="dxa"/>
            <w:hideMark/>
          </w:tcPr>
          <w:p w14:paraId="6FEA73F0" w14:textId="77777777" w:rsidR="00BB1866" w:rsidRPr="00BB1866" w:rsidRDefault="00BB1866" w:rsidP="00BB1866">
            <w:pPr>
              <w:pStyle w:val="NormalWeb"/>
            </w:pPr>
            <w:r w:rsidRPr="00BB1866">
              <w:t>0.0</w:t>
            </w:r>
          </w:p>
        </w:tc>
        <w:tc>
          <w:tcPr>
            <w:tcW w:w="1256" w:type="dxa"/>
            <w:hideMark/>
          </w:tcPr>
          <w:p w14:paraId="106EA884" w14:textId="77777777" w:rsidR="00BB1866" w:rsidRPr="00BB1866" w:rsidRDefault="00BB1866" w:rsidP="00BB1866">
            <w:pPr>
              <w:pStyle w:val="NormalWeb"/>
            </w:pPr>
            <w:r w:rsidRPr="00BB1866">
              <w:t>0.0</w:t>
            </w:r>
          </w:p>
        </w:tc>
        <w:tc>
          <w:tcPr>
            <w:tcW w:w="1256" w:type="dxa"/>
            <w:hideMark/>
          </w:tcPr>
          <w:p w14:paraId="004379D8" w14:textId="77777777" w:rsidR="00BB1866" w:rsidRPr="00BB1866" w:rsidRDefault="00BB1866" w:rsidP="00BB1866">
            <w:pPr>
              <w:pStyle w:val="NormalWeb"/>
            </w:pPr>
            <w:r w:rsidRPr="00BB1866">
              <w:t>0.0</w:t>
            </w:r>
          </w:p>
        </w:tc>
        <w:tc>
          <w:tcPr>
            <w:tcW w:w="1256" w:type="dxa"/>
            <w:hideMark/>
          </w:tcPr>
          <w:p w14:paraId="37A5F530" w14:textId="77777777" w:rsidR="00BB1866" w:rsidRPr="00BB1866" w:rsidRDefault="00BB1866" w:rsidP="00BB1866">
            <w:pPr>
              <w:pStyle w:val="NormalWeb"/>
            </w:pPr>
            <w:r w:rsidRPr="00BB1866">
              <w:t>0.0</w:t>
            </w:r>
          </w:p>
        </w:tc>
        <w:tc>
          <w:tcPr>
            <w:tcW w:w="1256" w:type="dxa"/>
            <w:hideMark/>
          </w:tcPr>
          <w:p w14:paraId="74BC023C" w14:textId="77777777" w:rsidR="00BB1866" w:rsidRPr="00BB1866" w:rsidRDefault="00BB1866" w:rsidP="00BB1866">
            <w:pPr>
              <w:pStyle w:val="NormalWeb"/>
            </w:pPr>
            <w:r w:rsidRPr="00BB1866">
              <w:t>0.0</w:t>
            </w:r>
          </w:p>
        </w:tc>
      </w:tr>
      <w:tr w:rsidR="00BB1866" w:rsidRPr="00BB1866" w14:paraId="07A0C85F" w14:textId="77777777" w:rsidTr="00BB1866">
        <w:trPr>
          <w:divId w:val="2052876922"/>
          <w:trHeight w:val="375"/>
        </w:trPr>
        <w:tc>
          <w:tcPr>
            <w:tcW w:w="3476" w:type="dxa"/>
            <w:hideMark/>
          </w:tcPr>
          <w:p w14:paraId="27D01571" w14:textId="77777777" w:rsidR="00BB1866" w:rsidRPr="00BB1866" w:rsidRDefault="00BB1866" w:rsidP="00BB1866">
            <w:pPr>
              <w:pStyle w:val="NormalWeb"/>
            </w:pPr>
            <w:proofErr w:type="spellStart"/>
            <w:r w:rsidRPr="00BB1866">
              <w:t>Transferta</w:t>
            </w:r>
            <w:proofErr w:type="spellEnd"/>
            <w:r w:rsidRPr="00BB1866">
              <w:t xml:space="preserve"> </w:t>
            </w:r>
            <w:proofErr w:type="spellStart"/>
            <w:r w:rsidRPr="00BB1866">
              <w:t>të</w:t>
            </w:r>
            <w:proofErr w:type="spellEnd"/>
            <w:r w:rsidRPr="00BB1866">
              <w:t xml:space="preserve"> </w:t>
            </w:r>
            <w:proofErr w:type="spellStart"/>
            <w:r w:rsidRPr="00BB1866">
              <w:t>Jashtme</w:t>
            </w:r>
            <w:proofErr w:type="spellEnd"/>
          </w:p>
        </w:tc>
        <w:tc>
          <w:tcPr>
            <w:tcW w:w="1536" w:type="dxa"/>
            <w:hideMark/>
          </w:tcPr>
          <w:p w14:paraId="74D360E5" w14:textId="77777777" w:rsidR="00BB1866" w:rsidRPr="00BB1866" w:rsidRDefault="00BB1866" w:rsidP="00BB1866">
            <w:pPr>
              <w:pStyle w:val="NormalWeb"/>
              <w:rPr>
                <w:b/>
                <w:bCs/>
              </w:rPr>
            </w:pPr>
            <w:r w:rsidRPr="00BB1866">
              <w:rPr>
                <w:b/>
                <w:bCs/>
              </w:rPr>
              <w:t>605</w:t>
            </w:r>
          </w:p>
        </w:tc>
        <w:tc>
          <w:tcPr>
            <w:tcW w:w="1256" w:type="dxa"/>
            <w:hideMark/>
          </w:tcPr>
          <w:p w14:paraId="6C393104" w14:textId="77777777" w:rsidR="00BB1866" w:rsidRPr="00BB1866" w:rsidRDefault="00BB1866" w:rsidP="00BB1866">
            <w:pPr>
              <w:pStyle w:val="NormalWeb"/>
            </w:pPr>
            <w:r w:rsidRPr="00BB1866">
              <w:t>0.0</w:t>
            </w:r>
          </w:p>
        </w:tc>
        <w:tc>
          <w:tcPr>
            <w:tcW w:w="1256" w:type="dxa"/>
            <w:hideMark/>
          </w:tcPr>
          <w:p w14:paraId="691A6228" w14:textId="77777777" w:rsidR="00BB1866" w:rsidRPr="00BB1866" w:rsidRDefault="00BB1866" w:rsidP="00BB1866">
            <w:pPr>
              <w:pStyle w:val="NormalWeb"/>
            </w:pPr>
            <w:r w:rsidRPr="00BB1866">
              <w:t>0.0</w:t>
            </w:r>
          </w:p>
        </w:tc>
        <w:tc>
          <w:tcPr>
            <w:tcW w:w="1256" w:type="dxa"/>
            <w:hideMark/>
          </w:tcPr>
          <w:p w14:paraId="3434948A" w14:textId="77777777" w:rsidR="00BB1866" w:rsidRPr="00BB1866" w:rsidRDefault="00BB1866" w:rsidP="00BB1866">
            <w:pPr>
              <w:pStyle w:val="NormalWeb"/>
            </w:pPr>
            <w:r w:rsidRPr="00BB1866">
              <w:t>0.0</w:t>
            </w:r>
          </w:p>
        </w:tc>
        <w:tc>
          <w:tcPr>
            <w:tcW w:w="1256" w:type="dxa"/>
            <w:hideMark/>
          </w:tcPr>
          <w:p w14:paraId="60333D36" w14:textId="77777777" w:rsidR="00BB1866" w:rsidRPr="00BB1866" w:rsidRDefault="00BB1866" w:rsidP="00BB1866">
            <w:pPr>
              <w:pStyle w:val="NormalWeb"/>
            </w:pPr>
            <w:r w:rsidRPr="00BB1866">
              <w:t>0.0</w:t>
            </w:r>
          </w:p>
        </w:tc>
        <w:tc>
          <w:tcPr>
            <w:tcW w:w="1256" w:type="dxa"/>
            <w:hideMark/>
          </w:tcPr>
          <w:p w14:paraId="28C01A9C" w14:textId="77777777" w:rsidR="00BB1866" w:rsidRPr="00BB1866" w:rsidRDefault="00BB1866" w:rsidP="00BB1866">
            <w:pPr>
              <w:pStyle w:val="NormalWeb"/>
            </w:pPr>
            <w:r w:rsidRPr="00BB1866">
              <w:t>0.0</w:t>
            </w:r>
          </w:p>
        </w:tc>
        <w:tc>
          <w:tcPr>
            <w:tcW w:w="1256" w:type="dxa"/>
            <w:hideMark/>
          </w:tcPr>
          <w:p w14:paraId="6CC98BEA" w14:textId="77777777" w:rsidR="00BB1866" w:rsidRPr="00BB1866" w:rsidRDefault="00BB1866" w:rsidP="00BB1866">
            <w:pPr>
              <w:pStyle w:val="NormalWeb"/>
            </w:pPr>
            <w:r w:rsidRPr="00BB1866">
              <w:t>0.0</w:t>
            </w:r>
          </w:p>
        </w:tc>
        <w:tc>
          <w:tcPr>
            <w:tcW w:w="1256" w:type="dxa"/>
            <w:hideMark/>
          </w:tcPr>
          <w:p w14:paraId="0B098786" w14:textId="77777777" w:rsidR="00BB1866" w:rsidRPr="00BB1866" w:rsidRDefault="00BB1866" w:rsidP="00BB1866">
            <w:pPr>
              <w:pStyle w:val="NormalWeb"/>
            </w:pPr>
            <w:r w:rsidRPr="00BB1866">
              <w:t>0.0</w:t>
            </w:r>
          </w:p>
        </w:tc>
      </w:tr>
      <w:tr w:rsidR="00BB1866" w:rsidRPr="00BB1866" w14:paraId="02798775" w14:textId="77777777" w:rsidTr="00BB1866">
        <w:trPr>
          <w:divId w:val="2052876922"/>
          <w:trHeight w:val="375"/>
        </w:trPr>
        <w:tc>
          <w:tcPr>
            <w:tcW w:w="3476" w:type="dxa"/>
            <w:hideMark/>
          </w:tcPr>
          <w:p w14:paraId="3E3389D4" w14:textId="77777777" w:rsidR="00BB1866" w:rsidRPr="00BB1866" w:rsidRDefault="00BB1866" w:rsidP="00BB1866">
            <w:pPr>
              <w:pStyle w:val="NormalWeb"/>
            </w:pPr>
            <w:proofErr w:type="spellStart"/>
            <w:r w:rsidRPr="00BB1866">
              <w:t>Transferta</w:t>
            </w:r>
            <w:proofErr w:type="spellEnd"/>
            <w:r w:rsidRPr="00BB1866">
              <w:t xml:space="preserve"> </w:t>
            </w:r>
            <w:proofErr w:type="spellStart"/>
            <w:r w:rsidRPr="00BB1866">
              <w:t>për</w:t>
            </w:r>
            <w:proofErr w:type="spellEnd"/>
            <w:r w:rsidRPr="00BB1866">
              <w:t xml:space="preserve"> </w:t>
            </w:r>
            <w:proofErr w:type="spellStart"/>
            <w:r w:rsidRPr="00BB1866">
              <w:t>Familje</w:t>
            </w:r>
            <w:proofErr w:type="spellEnd"/>
            <w:r w:rsidRPr="00BB1866">
              <w:t xml:space="preserve"> &amp; </w:t>
            </w:r>
            <w:proofErr w:type="spellStart"/>
            <w:r w:rsidRPr="00BB1866">
              <w:t>Individë</w:t>
            </w:r>
            <w:proofErr w:type="spellEnd"/>
          </w:p>
        </w:tc>
        <w:tc>
          <w:tcPr>
            <w:tcW w:w="1536" w:type="dxa"/>
            <w:hideMark/>
          </w:tcPr>
          <w:p w14:paraId="5A3B4F06" w14:textId="77777777" w:rsidR="00BB1866" w:rsidRPr="00BB1866" w:rsidRDefault="00BB1866" w:rsidP="00BB1866">
            <w:pPr>
              <w:pStyle w:val="NormalWeb"/>
              <w:rPr>
                <w:b/>
                <w:bCs/>
              </w:rPr>
            </w:pPr>
            <w:r w:rsidRPr="00BB1866">
              <w:rPr>
                <w:b/>
                <w:bCs/>
              </w:rPr>
              <w:t>606</w:t>
            </w:r>
          </w:p>
        </w:tc>
        <w:tc>
          <w:tcPr>
            <w:tcW w:w="1256" w:type="dxa"/>
            <w:hideMark/>
          </w:tcPr>
          <w:p w14:paraId="30537E2F" w14:textId="77777777" w:rsidR="00BB1866" w:rsidRPr="00BB1866" w:rsidRDefault="00BB1866" w:rsidP="00BB1866">
            <w:pPr>
              <w:pStyle w:val="NormalWeb"/>
            </w:pPr>
            <w:r w:rsidRPr="00BB1866">
              <w:t>71.7</w:t>
            </w:r>
          </w:p>
        </w:tc>
        <w:tc>
          <w:tcPr>
            <w:tcW w:w="1256" w:type="dxa"/>
            <w:hideMark/>
          </w:tcPr>
          <w:p w14:paraId="0E1CA539" w14:textId="77777777" w:rsidR="00BB1866" w:rsidRPr="00BB1866" w:rsidRDefault="00BB1866" w:rsidP="00BB1866">
            <w:pPr>
              <w:pStyle w:val="NormalWeb"/>
            </w:pPr>
            <w:r w:rsidRPr="00BB1866">
              <w:t>0.0</w:t>
            </w:r>
          </w:p>
        </w:tc>
        <w:tc>
          <w:tcPr>
            <w:tcW w:w="1256" w:type="dxa"/>
            <w:hideMark/>
          </w:tcPr>
          <w:p w14:paraId="7BFB2E81" w14:textId="77777777" w:rsidR="00BB1866" w:rsidRPr="00BB1866" w:rsidRDefault="00BB1866" w:rsidP="00BB1866">
            <w:pPr>
              <w:pStyle w:val="NormalWeb"/>
            </w:pPr>
            <w:r w:rsidRPr="00BB1866">
              <w:t>0.0</w:t>
            </w:r>
          </w:p>
        </w:tc>
        <w:tc>
          <w:tcPr>
            <w:tcW w:w="1256" w:type="dxa"/>
            <w:hideMark/>
          </w:tcPr>
          <w:p w14:paraId="6E3410E8" w14:textId="77777777" w:rsidR="00BB1866" w:rsidRPr="00BB1866" w:rsidRDefault="00BB1866" w:rsidP="00BB1866">
            <w:pPr>
              <w:pStyle w:val="NormalWeb"/>
            </w:pPr>
            <w:r w:rsidRPr="00BB1866">
              <w:t>40.0</w:t>
            </w:r>
          </w:p>
        </w:tc>
        <w:tc>
          <w:tcPr>
            <w:tcW w:w="1256" w:type="dxa"/>
            <w:hideMark/>
          </w:tcPr>
          <w:p w14:paraId="5E7992D5" w14:textId="77777777" w:rsidR="00BB1866" w:rsidRPr="00BB1866" w:rsidRDefault="00BB1866" w:rsidP="00BB1866">
            <w:pPr>
              <w:pStyle w:val="NormalWeb"/>
            </w:pPr>
            <w:r w:rsidRPr="00BB1866">
              <w:t>0.0</w:t>
            </w:r>
          </w:p>
        </w:tc>
        <w:tc>
          <w:tcPr>
            <w:tcW w:w="1256" w:type="dxa"/>
            <w:hideMark/>
          </w:tcPr>
          <w:p w14:paraId="7902EDA3" w14:textId="77777777" w:rsidR="00BB1866" w:rsidRPr="00BB1866" w:rsidRDefault="00BB1866" w:rsidP="00BB1866">
            <w:pPr>
              <w:pStyle w:val="NormalWeb"/>
            </w:pPr>
            <w:r w:rsidRPr="00BB1866">
              <w:t>0.0</w:t>
            </w:r>
          </w:p>
        </w:tc>
        <w:tc>
          <w:tcPr>
            <w:tcW w:w="1256" w:type="dxa"/>
            <w:hideMark/>
          </w:tcPr>
          <w:p w14:paraId="00637483" w14:textId="77777777" w:rsidR="00BB1866" w:rsidRPr="00BB1866" w:rsidRDefault="00BB1866" w:rsidP="00BB1866">
            <w:pPr>
              <w:pStyle w:val="NormalWeb"/>
            </w:pPr>
            <w:r w:rsidRPr="00BB1866">
              <w:t>0.0</w:t>
            </w:r>
          </w:p>
        </w:tc>
      </w:tr>
      <w:tr w:rsidR="00BB1866" w:rsidRPr="00BB1866" w14:paraId="78A7C997" w14:textId="77777777" w:rsidTr="00BB1866">
        <w:trPr>
          <w:divId w:val="2052876922"/>
          <w:trHeight w:val="375"/>
        </w:trPr>
        <w:tc>
          <w:tcPr>
            <w:tcW w:w="3476" w:type="dxa"/>
            <w:hideMark/>
          </w:tcPr>
          <w:p w14:paraId="0B4E3A06" w14:textId="77777777" w:rsidR="00BB1866" w:rsidRPr="00BB1866" w:rsidRDefault="00BB1866" w:rsidP="00BB1866">
            <w:pPr>
              <w:pStyle w:val="NormalWeb"/>
              <w:rPr>
                <w:b/>
                <w:bCs/>
              </w:rPr>
            </w:pPr>
            <w:proofErr w:type="spellStart"/>
            <w:r w:rsidRPr="00BB1866">
              <w:rPr>
                <w:b/>
                <w:bCs/>
              </w:rPr>
              <w:t>Shpenzime</w:t>
            </w:r>
            <w:proofErr w:type="spellEnd"/>
            <w:r w:rsidRPr="00BB1866">
              <w:rPr>
                <w:b/>
                <w:bCs/>
              </w:rPr>
              <w:t xml:space="preserve"> </w:t>
            </w:r>
            <w:proofErr w:type="spellStart"/>
            <w:r w:rsidRPr="00BB1866">
              <w:rPr>
                <w:b/>
                <w:bCs/>
              </w:rPr>
              <w:t>Kapitale</w:t>
            </w:r>
            <w:proofErr w:type="spellEnd"/>
          </w:p>
        </w:tc>
        <w:tc>
          <w:tcPr>
            <w:tcW w:w="1536" w:type="dxa"/>
            <w:hideMark/>
          </w:tcPr>
          <w:p w14:paraId="5314A19A" w14:textId="77777777" w:rsidR="00BB1866" w:rsidRPr="00BB1866" w:rsidRDefault="00BB1866" w:rsidP="00BB1866">
            <w:pPr>
              <w:pStyle w:val="NormalWeb"/>
              <w:rPr>
                <w:b/>
                <w:bCs/>
              </w:rPr>
            </w:pPr>
            <w:r w:rsidRPr="00BB1866">
              <w:rPr>
                <w:b/>
                <w:bCs/>
              </w:rPr>
              <w:t> </w:t>
            </w:r>
          </w:p>
        </w:tc>
        <w:tc>
          <w:tcPr>
            <w:tcW w:w="1256" w:type="dxa"/>
            <w:hideMark/>
          </w:tcPr>
          <w:p w14:paraId="59887C0E" w14:textId="77777777" w:rsidR="00BB1866" w:rsidRPr="00BB1866" w:rsidRDefault="00BB1866" w:rsidP="00BB1866">
            <w:pPr>
              <w:pStyle w:val="NormalWeb"/>
            </w:pPr>
            <w:r w:rsidRPr="00BB1866">
              <w:t> </w:t>
            </w:r>
          </w:p>
        </w:tc>
        <w:tc>
          <w:tcPr>
            <w:tcW w:w="1256" w:type="dxa"/>
            <w:hideMark/>
          </w:tcPr>
          <w:p w14:paraId="640C04D8" w14:textId="77777777" w:rsidR="00BB1866" w:rsidRPr="00BB1866" w:rsidRDefault="00BB1866" w:rsidP="00BB1866">
            <w:pPr>
              <w:pStyle w:val="NormalWeb"/>
            </w:pPr>
            <w:r w:rsidRPr="00BB1866">
              <w:t> </w:t>
            </w:r>
          </w:p>
        </w:tc>
        <w:tc>
          <w:tcPr>
            <w:tcW w:w="1256" w:type="dxa"/>
            <w:hideMark/>
          </w:tcPr>
          <w:p w14:paraId="3C22B18E" w14:textId="77777777" w:rsidR="00BB1866" w:rsidRPr="00BB1866" w:rsidRDefault="00BB1866" w:rsidP="00BB1866">
            <w:pPr>
              <w:pStyle w:val="NormalWeb"/>
            </w:pPr>
            <w:r w:rsidRPr="00BB1866">
              <w:t> </w:t>
            </w:r>
          </w:p>
        </w:tc>
        <w:tc>
          <w:tcPr>
            <w:tcW w:w="1256" w:type="dxa"/>
            <w:hideMark/>
          </w:tcPr>
          <w:p w14:paraId="1A025B52" w14:textId="77777777" w:rsidR="00BB1866" w:rsidRPr="00BB1866" w:rsidRDefault="00BB1866" w:rsidP="00BB1866">
            <w:pPr>
              <w:pStyle w:val="NormalWeb"/>
            </w:pPr>
            <w:r w:rsidRPr="00BB1866">
              <w:t> </w:t>
            </w:r>
          </w:p>
        </w:tc>
        <w:tc>
          <w:tcPr>
            <w:tcW w:w="1256" w:type="dxa"/>
            <w:hideMark/>
          </w:tcPr>
          <w:p w14:paraId="67761E3F" w14:textId="77777777" w:rsidR="00BB1866" w:rsidRPr="00BB1866" w:rsidRDefault="00BB1866" w:rsidP="00BB1866">
            <w:pPr>
              <w:pStyle w:val="NormalWeb"/>
            </w:pPr>
            <w:r w:rsidRPr="00BB1866">
              <w:t> </w:t>
            </w:r>
          </w:p>
        </w:tc>
        <w:tc>
          <w:tcPr>
            <w:tcW w:w="1256" w:type="dxa"/>
            <w:hideMark/>
          </w:tcPr>
          <w:p w14:paraId="39733F56" w14:textId="77777777" w:rsidR="00BB1866" w:rsidRPr="00BB1866" w:rsidRDefault="00BB1866" w:rsidP="00BB1866">
            <w:pPr>
              <w:pStyle w:val="NormalWeb"/>
            </w:pPr>
            <w:r w:rsidRPr="00BB1866">
              <w:t> </w:t>
            </w:r>
          </w:p>
        </w:tc>
        <w:tc>
          <w:tcPr>
            <w:tcW w:w="1256" w:type="dxa"/>
            <w:hideMark/>
          </w:tcPr>
          <w:p w14:paraId="1551A807" w14:textId="77777777" w:rsidR="00BB1866" w:rsidRPr="00BB1866" w:rsidRDefault="00BB1866" w:rsidP="00BB1866">
            <w:pPr>
              <w:pStyle w:val="NormalWeb"/>
            </w:pPr>
            <w:r w:rsidRPr="00BB1866">
              <w:t> </w:t>
            </w:r>
          </w:p>
        </w:tc>
      </w:tr>
      <w:tr w:rsidR="00BB1866" w:rsidRPr="00BB1866" w14:paraId="45289718" w14:textId="77777777" w:rsidTr="00BB1866">
        <w:trPr>
          <w:divId w:val="2052876922"/>
          <w:trHeight w:val="375"/>
        </w:trPr>
        <w:tc>
          <w:tcPr>
            <w:tcW w:w="3476" w:type="dxa"/>
            <w:noWrap/>
            <w:hideMark/>
          </w:tcPr>
          <w:p w14:paraId="57ED96C5" w14:textId="77777777" w:rsidR="00BB1866" w:rsidRPr="00BB1866" w:rsidRDefault="00BB1866" w:rsidP="00BB1866">
            <w:pPr>
              <w:pStyle w:val="NormalWeb"/>
            </w:pPr>
            <w:proofErr w:type="spellStart"/>
            <w:r w:rsidRPr="00BB1866">
              <w:t>Aktive</w:t>
            </w:r>
            <w:proofErr w:type="spellEnd"/>
            <w:r w:rsidRPr="00BB1866">
              <w:t xml:space="preserve"> </w:t>
            </w:r>
            <w:proofErr w:type="spellStart"/>
            <w:r w:rsidRPr="00BB1866">
              <w:t>tw</w:t>
            </w:r>
            <w:proofErr w:type="spellEnd"/>
            <w:r w:rsidRPr="00BB1866">
              <w:t xml:space="preserve"> </w:t>
            </w:r>
            <w:proofErr w:type="spellStart"/>
            <w:r w:rsidRPr="00BB1866">
              <w:t>Paprekshme</w:t>
            </w:r>
            <w:proofErr w:type="spellEnd"/>
          </w:p>
        </w:tc>
        <w:tc>
          <w:tcPr>
            <w:tcW w:w="1536" w:type="dxa"/>
            <w:noWrap/>
            <w:hideMark/>
          </w:tcPr>
          <w:p w14:paraId="50BDF994" w14:textId="77777777" w:rsidR="00BB1866" w:rsidRPr="00BB1866" w:rsidRDefault="00BB1866" w:rsidP="00BB1866">
            <w:pPr>
              <w:pStyle w:val="NormalWeb"/>
              <w:rPr>
                <w:b/>
                <w:bCs/>
              </w:rPr>
            </w:pPr>
            <w:r w:rsidRPr="00BB1866">
              <w:rPr>
                <w:b/>
                <w:bCs/>
              </w:rPr>
              <w:t>230</w:t>
            </w:r>
          </w:p>
        </w:tc>
        <w:tc>
          <w:tcPr>
            <w:tcW w:w="1256" w:type="dxa"/>
            <w:hideMark/>
          </w:tcPr>
          <w:p w14:paraId="231C7FD4" w14:textId="77777777" w:rsidR="00BB1866" w:rsidRPr="00BB1866" w:rsidRDefault="00BB1866" w:rsidP="00BB1866">
            <w:pPr>
              <w:pStyle w:val="NormalWeb"/>
            </w:pPr>
            <w:r w:rsidRPr="00BB1866">
              <w:t>0.0</w:t>
            </w:r>
          </w:p>
        </w:tc>
        <w:tc>
          <w:tcPr>
            <w:tcW w:w="1256" w:type="dxa"/>
            <w:hideMark/>
          </w:tcPr>
          <w:p w14:paraId="1760B26C" w14:textId="77777777" w:rsidR="00BB1866" w:rsidRPr="00BB1866" w:rsidRDefault="00BB1866" w:rsidP="00BB1866">
            <w:pPr>
              <w:pStyle w:val="NormalWeb"/>
            </w:pPr>
            <w:r w:rsidRPr="00BB1866">
              <w:t>0.0</w:t>
            </w:r>
          </w:p>
        </w:tc>
        <w:tc>
          <w:tcPr>
            <w:tcW w:w="1256" w:type="dxa"/>
            <w:hideMark/>
          </w:tcPr>
          <w:p w14:paraId="73A99ADE" w14:textId="77777777" w:rsidR="00BB1866" w:rsidRPr="00BB1866" w:rsidRDefault="00BB1866" w:rsidP="00BB1866">
            <w:pPr>
              <w:pStyle w:val="NormalWeb"/>
            </w:pPr>
            <w:r w:rsidRPr="00BB1866">
              <w:t>0.0</w:t>
            </w:r>
          </w:p>
        </w:tc>
        <w:tc>
          <w:tcPr>
            <w:tcW w:w="1256" w:type="dxa"/>
            <w:hideMark/>
          </w:tcPr>
          <w:p w14:paraId="4CA73B59" w14:textId="77777777" w:rsidR="00BB1866" w:rsidRPr="00BB1866" w:rsidRDefault="00BB1866" w:rsidP="00BB1866">
            <w:pPr>
              <w:pStyle w:val="NormalWeb"/>
            </w:pPr>
            <w:r w:rsidRPr="00BB1866">
              <w:t>0.0</w:t>
            </w:r>
          </w:p>
        </w:tc>
        <w:tc>
          <w:tcPr>
            <w:tcW w:w="1256" w:type="dxa"/>
            <w:hideMark/>
          </w:tcPr>
          <w:p w14:paraId="469C932F" w14:textId="77777777" w:rsidR="00BB1866" w:rsidRPr="00BB1866" w:rsidRDefault="00BB1866" w:rsidP="00BB1866">
            <w:pPr>
              <w:pStyle w:val="NormalWeb"/>
            </w:pPr>
            <w:r w:rsidRPr="00BB1866">
              <w:t>0.0</w:t>
            </w:r>
          </w:p>
        </w:tc>
        <w:tc>
          <w:tcPr>
            <w:tcW w:w="1256" w:type="dxa"/>
            <w:hideMark/>
          </w:tcPr>
          <w:p w14:paraId="7FC74158" w14:textId="77777777" w:rsidR="00BB1866" w:rsidRPr="00BB1866" w:rsidRDefault="00BB1866" w:rsidP="00BB1866">
            <w:pPr>
              <w:pStyle w:val="NormalWeb"/>
            </w:pPr>
            <w:r w:rsidRPr="00BB1866">
              <w:t>0.0</w:t>
            </w:r>
          </w:p>
        </w:tc>
        <w:tc>
          <w:tcPr>
            <w:tcW w:w="1256" w:type="dxa"/>
            <w:hideMark/>
          </w:tcPr>
          <w:p w14:paraId="1A22D3EB" w14:textId="77777777" w:rsidR="00BB1866" w:rsidRPr="00BB1866" w:rsidRDefault="00BB1866" w:rsidP="00BB1866">
            <w:pPr>
              <w:pStyle w:val="NormalWeb"/>
            </w:pPr>
            <w:r w:rsidRPr="00BB1866">
              <w:t>0.0</w:t>
            </w:r>
          </w:p>
        </w:tc>
      </w:tr>
      <w:tr w:rsidR="00BB1866" w:rsidRPr="00BB1866" w14:paraId="2C9A6E46" w14:textId="77777777" w:rsidTr="00BB1866">
        <w:trPr>
          <w:divId w:val="2052876922"/>
          <w:trHeight w:val="375"/>
        </w:trPr>
        <w:tc>
          <w:tcPr>
            <w:tcW w:w="3476" w:type="dxa"/>
            <w:noWrap/>
            <w:hideMark/>
          </w:tcPr>
          <w:p w14:paraId="41393A74" w14:textId="77777777" w:rsidR="00BB1866" w:rsidRPr="00BB1866" w:rsidRDefault="00BB1866" w:rsidP="00BB1866">
            <w:pPr>
              <w:pStyle w:val="NormalWeb"/>
            </w:pPr>
            <w:proofErr w:type="spellStart"/>
            <w:r w:rsidRPr="00BB1866">
              <w:t>Aktive</w:t>
            </w:r>
            <w:proofErr w:type="spellEnd"/>
            <w:r w:rsidRPr="00BB1866">
              <w:t xml:space="preserve"> </w:t>
            </w:r>
            <w:proofErr w:type="spellStart"/>
            <w:r w:rsidRPr="00BB1866">
              <w:t>tw</w:t>
            </w:r>
            <w:proofErr w:type="spellEnd"/>
            <w:r w:rsidRPr="00BB1866">
              <w:t xml:space="preserve"> </w:t>
            </w:r>
            <w:proofErr w:type="spellStart"/>
            <w:r w:rsidRPr="00BB1866">
              <w:t>Prekshme</w:t>
            </w:r>
            <w:proofErr w:type="spellEnd"/>
          </w:p>
        </w:tc>
        <w:tc>
          <w:tcPr>
            <w:tcW w:w="1536" w:type="dxa"/>
            <w:noWrap/>
            <w:hideMark/>
          </w:tcPr>
          <w:p w14:paraId="4B843999" w14:textId="77777777" w:rsidR="00BB1866" w:rsidRPr="00BB1866" w:rsidRDefault="00BB1866" w:rsidP="00BB1866">
            <w:pPr>
              <w:pStyle w:val="NormalWeb"/>
              <w:rPr>
                <w:b/>
                <w:bCs/>
              </w:rPr>
            </w:pPr>
            <w:r w:rsidRPr="00BB1866">
              <w:rPr>
                <w:b/>
                <w:bCs/>
              </w:rPr>
              <w:t>231</w:t>
            </w:r>
          </w:p>
        </w:tc>
        <w:tc>
          <w:tcPr>
            <w:tcW w:w="1256" w:type="dxa"/>
            <w:hideMark/>
          </w:tcPr>
          <w:p w14:paraId="2AA28B09" w14:textId="77777777" w:rsidR="00BB1866" w:rsidRPr="00BB1866" w:rsidRDefault="00BB1866" w:rsidP="00BB1866">
            <w:pPr>
              <w:pStyle w:val="NormalWeb"/>
            </w:pPr>
            <w:r w:rsidRPr="00BB1866">
              <w:t>941.6</w:t>
            </w:r>
          </w:p>
        </w:tc>
        <w:tc>
          <w:tcPr>
            <w:tcW w:w="1256" w:type="dxa"/>
            <w:hideMark/>
          </w:tcPr>
          <w:p w14:paraId="38BC93B0" w14:textId="77777777" w:rsidR="00BB1866" w:rsidRPr="00BB1866" w:rsidRDefault="00BB1866" w:rsidP="00BB1866">
            <w:pPr>
              <w:pStyle w:val="NormalWeb"/>
            </w:pPr>
            <w:r w:rsidRPr="00BB1866">
              <w:t>143.3</w:t>
            </w:r>
          </w:p>
        </w:tc>
        <w:tc>
          <w:tcPr>
            <w:tcW w:w="1256" w:type="dxa"/>
            <w:hideMark/>
          </w:tcPr>
          <w:p w14:paraId="357AA25A" w14:textId="77777777" w:rsidR="00BB1866" w:rsidRPr="00BB1866" w:rsidRDefault="00BB1866" w:rsidP="00BB1866">
            <w:pPr>
              <w:pStyle w:val="NormalWeb"/>
            </w:pPr>
            <w:r w:rsidRPr="00BB1866">
              <w:t>0.0</w:t>
            </w:r>
          </w:p>
        </w:tc>
        <w:tc>
          <w:tcPr>
            <w:tcW w:w="1256" w:type="dxa"/>
            <w:hideMark/>
          </w:tcPr>
          <w:p w14:paraId="3CB32140" w14:textId="77777777" w:rsidR="00BB1866" w:rsidRPr="00BB1866" w:rsidRDefault="00BB1866" w:rsidP="00BB1866">
            <w:pPr>
              <w:pStyle w:val="NormalWeb"/>
            </w:pPr>
            <w:r w:rsidRPr="00BB1866">
              <w:t>7,760.0</w:t>
            </w:r>
          </w:p>
        </w:tc>
        <w:tc>
          <w:tcPr>
            <w:tcW w:w="1256" w:type="dxa"/>
            <w:hideMark/>
          </w:tcPr>
          <w:p w14:paraId="3F0F63D3" w14:textId="77777777" w:rsidR="00BB1866" w:rsidRPr="00BB1866" w:rsidRDefault="00BB1866" w:rsidP="00BB1866">
            <w:pPr>
              <w:pStyle w:val="NormalWeb"/>
            </w:pPr>
            <w:r w:rsidRPr="00BB1866">
              <w:t>0.0</w:t>
            </w:r>
          </w:p>
        </w:tc>
        <w:tc>
          <w:tcPr>
            <w:tcW w:w="1256" w:type="dxa"/>
            <w:hideMark/>
          </w:tcPr>
          <w:p w14:paraId="4C756BBF" w14:textId="77777777" w:rsidR="00BB1866" w:rsidRPr="00BB1866" w:rsidRDefault="00BB1866" w:rsidP="00BB1866">
            <w:pPr>
              <w:pStyle w:val="NormalWeb"/>
            </w:pPr>
            <w:r w:rsidRPr="00BB1866">
              <w:t>0.0</w:t>
            </w:r>
          </w:p>
        </w:tc>
        <w:tc>
          <w:tcPr>
            <w:tcW w:w="1256" w:type="dxa"/>
            <w:hideMark/>
          </w:tcPr>
          <w:p w14:paraId="4FB34CE9" w14:textId="77777777" w:rsidR="00BB1866" w:rsidRPr="00BB1866" w:rsidRDefault="00BB1866" w:rsidP="00BB1866">
            <w:pPr>
              <w:pStyle w:val="NormalWeb"/>
            </w:pPr>
            <w:r w:rsidRPr="00BB1866">
              <w:t>0.0</w:t>
            </w:r>
          </w:p>
        </w:tc>
      </w:tr>
      <w:tr w:rsidR="00BB1866" w:rsidRPr="00BB1866" w14:paraId="4C128AD3" w14:textId="77777777" w:rsidTr="00BB1866">
        <w:trPr>
          <w:divId w:val="2052876922"/>
          <w:trHeight w:val="375"/>
        </w:trPr>
        <w:tc>
          <w:tcPr>
            <w:tcW w:w="3476" w:type="dxa"/>
            <w:noWrap/>
            <w:hideMark/>
          </w:tcPr>
          <w:p w14:paraId="3B852EEC" w14:textId="77777777" w:rsidR="00BB1866" w:rsidRPr="00BB1866" w:rsidRDefault="00BB1866" w:rsidP="00BB1866">
            <w:pPr>
              <w:pStyle w:val="NormalWeb"/>
            </w:pPr>
            <w:r w:rsidRPr="00BB1866">
              <w:t> </w:t>
            </w:r>
          </w:p>
        </w:tc>
        <w:tc>
          <w:tcPr>
            <w:tcW w:w="1536" w:type="dxa"/>
            <w:noWrap/>
            <w:hideMark/>
          </w:tcPr>
          <w:p w14:paraId="7F65F61D" w14:textId="77777777" w:rsidR="00BB1866" w:rsidRPr="00BB1866" w:rsidRDefault="00BB1866" w:rsidP="00BB1866">
            <w:pPr>
              <w:pStyle w:val="NormalWeb"/>
            </w:pPr>
          </w:p>
        </w:tc>
        <w:tc>
          <w:tcPr>
            <w:tcW w:w="1256" w:type="dxa"/>
            <w:noWrap/>
            <w:hideMark/>
          </w:tcPr>
          <w:p w14:paraId="059FA356" w14:textId="77777777" w:rsidR="00BB1866" w:rsidRPr="00BB1866" w:rsidRDefault="00BB1866" w:rsidP="00BB1866">
            <w:pPr>
              <w:pStyle w:val="NormalWeb"/>
            </w:pPr>
          </w:p>
        </w:tc>
        <w:tc>
          <w:tcPr>
            <w:tcW w:w="1256" w:type="dxa"/>
            <w:noWrap/>
            <w:hideMark/>
          </w:tcPr>
          <w:p w14:paraId="5849C3D4" w14:textId="77777777" w:rsidR="00BB1866" w:rsidRPr="00BB1866" w:rsidRDefault="00BB1866" w:rsidP="00BB1866">
            <w:pPr>
              <w:pStyle w:val="NormalWeb"/>
            </w:pPr>
          </w:p>
        </w:tc>
        <w:tc>
          <w:tcPr>
            <w:tcW w:w="1256" w:type="dxa"/>
            <w:noWrap/>
            <w:hideMark/>
          </w:tcPr>
          <w:p w14:paraId="20EA6E97" w14:textId="77777777" w:rsidR="00BB1866" w:rsidRPr="00BB1866" w:rsidRDefault="00BB1866" w:rsidP="00BB1866">
            <w:pPr>
              <w:pStyle w:val="NormalWeb"/>
            </w:pPr>
          </w:p>
        </w:tc>
        <w:tc>
          <w:tcPr>
            <w:tcW w:w="1256" w:type="dxa"/>
            <w:noWrap/>
            <w:hideMark/>
          </w:tcPr>
          <w:p w14:paraId="5CA150C6" w14:textId="77777777" w:rsidR="00BB1866" w:rsidRPr="00BB1866" w:rsidRDefault="00BB1866" w:rsidP="00BB1866">
            <w:pPr>
              <w:pStyle w:val="NormalWeb"/>
            </w:pPr>
          </w:p>
        </w:tc>
        <w:tc>
          <w:tcPr>
            <w:tcW w:w="1256" w:type="dxa"/>
            <w:hideMark/>
          </w:tcPr>
          <w:p w14:paraId="33A4A56E" w14:textId="77777777" w:rsidR="00BB1866" w:rsidRPr="00BB1866" w:rsidRDefault="00BB1866" w:rsidP="00BB1866">
            <w:pPr>
              <w:pStyle w:val="NormalWeb"/>
            </w:pPr>
          </w:p>
        </w:tc>
        <w:tc>
          <w:tcPr>
            <w:tcW w:w="1256" w:type="dxa"/>
            <w:hideMark/>
          </w:tcPr>
          <w:p w14:paraId="4E6B3D35" w14:textId="77777777" w:rsidR="00BB1866" w:rsidRPr="00BB1866" w:rsidRDefault="00BB1866" w:rsidP="00BB1866">
            <w:pPr>
              <w:pStyle w:val="NormalWeb"/>
            </w:pPr>
          </w:p>
        </w:tc>
        <w:tc>
          <w:tcPr>
            <w:tcW w:w="1256" w:type="dxa"/>
            <w:hideMark/>
          </w:tcPr>
          <w:p w14:paraId="031808B4" w14:textId="77777777" w:rsidR="00BB1866" w:rsidRPr="00BB1866" w:rsidRDefault="00BB1866" w:rsidP="00BB1866">
            <w:pPr>
              <w:pStyle w:val="NormalWeb"/>
            </w:pPr>
            <w:r w:rsidRPr="00BB1866">
              <w:t> </w:t>
            </w:r>
          </w:p>
        </w:tc>
      </w:tr>
      <w:tr w:rsidR="00BB1866" w:rsidRPr="00BB1866" w14:paraId="0D1C2B01" w14:textId="77777777" w:rsidTr="00BB1866">
        <w:trPr>
          <w:divId w:val="2052876922"/>
          <w:trHeight w:val="375"/>
        </w:trPr>
        <w:tc>
          <w:tcPr>
            <w:tcW w:w="3476" w:type="dxa"/>
            <w:hideMark/>
          </w:tcPr>
          <w:p w14:paraId="7E64ABA6" w14:textId="77777777" w:rsidR="00BB1866" w:rsidRPr="00BB1866" w:rsidRDefault="00BB1866" w:rsidP="00BB1866">
            <w:pPr>
              <w:pStyle w:val="NormalWeb"/>
              <w:rPr>
                <w:b/>
                <w:bCs/>
              </w:rPr>
            </w:pPr>
            <w:r w:rsidRPr="00BB1866">
              <w:rPr>
                <w:b/>
                <w:bCs/>
              </w:rPr>
              <w:t>TOTALI</w:t>
            </w:r>
          </w:p>
        </w:tc>
        <w:tc>
          <w:tcPr>
            <w:tcW w:w="1536" w:type="dxa"/>
            <w:hideMark/>
          </w:tcPr>
          <w:p w14:paraId="7719FED4" w14:textId="77777777" w:rsidR="00BB1866" w:rsidRPr="00BB1866" w:rsidRDefault="00BB1866" w:rsidP="00BB1866">
            <w:pPr>
              <w:pStyle w:val="NormalWeb"/>
              <w:rPr>
                <w:b/>
                <w:bCs/>
              </w:rPr>
            </w:pPr>
            <w:r w:rsidRPr="00BB1866">
              <w:rPr>
                <w:b/>
                <w:bCs/>
              </w:rPr>
              <w:t> </w:t>
            </w:r>
          </w:p>
        </w:tc>
        <w:tc>
          <w:tcPr>
            <w:tcW w:w="1256" w:type="dxa"/>
            <w:noWrap/>
            <w:hideMark/>
          </w:tcPr>
          <w:p w14:paraId="3B521136" w14:textId="77777777" w:rsidR="00BB1866" w:rsidRPr="00BB1866" w:rsidRDefault="00BB1866" w:rsidP="00BB1866">
            <w:pPr>
              <w:pStyle w:val="NormalWeb"/>
              <w:rPr>
                <w:b/>
                <w:bCs/>
              </w:rPr>
            </w:pPr>
            <w:r w:rsidRPr="00BB1866">
              <w:rPr>
                <w:b/>
                <w:bCs/>
              </w:rPr>
              <w:t>34,030.3</w:t>
            </w:r>
          </w:p>
        </w:tc>
        <w:tc>
          <w:tcPr>
            <w:tcW w:w="1256" w:type="dxa"/>
            <w:noWrap/>
            <w:hideMark/>
          </w:tcPr>
          <w:p w14:paraId="566B2ABE" w14:textId="77777777" w:rsidR="00BB1866" w:rsidRPr="00BB1866" w:rsidRDefault="00BB1866" w:rsidP="00BB1866">
            <w:pPr>
              <w:pStyle w:val="NormalWeb"/>
              <w:rPr>
                <w:b/>
                <w:bCs/>
              </w:rPr>
            </w:pPr>
            <w:r w:rsidRPr="00BB1866">
              <w:rPr>
                <w:b/>
                <w:bCs/>
              </w:rPr>
              <w:t>37,590.3</w:t>
            </w:r>
          </w:p>
        </w:tc>
        <w:tc>
          <w:tcPr>
            <w:tcW w:w="1256" w:type="dxa"/>
            <w:noWrap/>
            <w:hideMark/>
          </w:tcPr>
          <w:p w14:paraId="6853AAF7" w14:textId="77777777" w:rsidR="00BB1866" w:rsidRPr="00BB1866" w:rsidRDefault="00BB1866" w:rsidP="00BB1866">
            <w:pPr>
              <w:pStyle w:val="NormalWeb"/>
              <w:rPr>
                <w:b/>
                <w:bCs/>
              </w:rPr>
            </w:pPr>
            <w:r w:rsidRPr="00BB1866">
              <w:rPr>
                <w:b/>
                <w:bCs/>
              </w:rPr>
              <w:t>38,130.0</w:t>
            </w:r>
          </w:p>
        </w:tc>
        <w:tc>
          <w:tcPr>
            <w:tcW w:w="1256" w:type="dxa"/>
            <w:noWrap/>
            <w:hideMark/>
          </w:tcPr>
          <w:p w14:paraId="6CD2ADCE" w14:textId="77777777" w:rsidR="00BB1866" w:rsidRPr="00BB1866" w:rsidRDefault="00BB1866" w:rsidP="00BB1866">
            <w:pPr>
              <w:pStyle w:val="NormalWeb"/>
              <w:rPr>
                <w:b/>
                <w:bCs/>
              </w:rPr>
            </w:pPr>
            <w:r w:rsidRPr="00BB1866">
              <w:rPr>
                <w:b/>
                <w:bCs/>
              </w:rPr>
              <w:t>53,096.0</w:t>
            </w:r>
          </w:p>
        </w:tc>
        <w:tc>
          <w:tcPr>
            <w:tcW w:w="1256" w:type="dxa"/>
            <w:noWrap/>
            <w:hideMark/>
          </w:tcPr>
          <w:p w14:paraId="69629D23" w14:textId="77777777" w:rsidR="00BB1866" w:rsidRPr="00BB1866" w:rsidRDefault="00BB1866" w:rsidP="00BB1866">
            <w:pPr>
              <w:pStyle w:val="NormalWeb"/>
              <w:rPr>
                <w:b/>
                <w:bCs/>
              </w:rPr>
            </w:pPr>
            <w:r w:rsidRPr="00BB1866">
              <w:rPr>
                <w:b/>
                <w:bCs/>
              </w:rPr>
              <w:t>0.0</w:t>
            </w:r>
          </w:p>
        </w:tc>
        <w:tc>
          <w:tcPr>
            <w:tcW w:w="1256" w:type="dxa"/>
            <w:noWrap/>
            <w:hideMark/>
          </w:tcPr>
          <w:p w14:paraId="073337BD" w14:textId="77777777" w:rsidR="00BB1866" w:rsidRPr="00BB1866" w:rsidRDefault="00BB1866" w:rsidP="00BB1866">
            <w:pPr>
              <w:pStyle w:val="NormalWeb"/>
              <w:rPr>
                <w:b/>
                <w:bCs/>
              </w:rPr>
            </w:pPr>
            <w:r w:rsidRPr="00BB1866">
              <w:rPr>
                <w:b/>
                <w:bCs/>
              </w:rPr>
              <w:t>0.0</w:t>
            </w:r>
          </w:p>
        </w:tc>
        <w:tc>
          <w:tcPr>
            <w:tcW w:w="1256" w:type="dxa"/>
            <w:noWrap/>
            <w:hideMark/>
          </w:tcPr>
          <w:p w14:paraId="52EDEFFA" w14:textId="77777777" w:rsidR="00BB1866" w:rsidRPr="00BB1866" w:rsidRDefault="00BB1866" w:rsidP="00BB1866">
            <w:pPr>
              <w:pStyle w:val="NormalWeb"/>
              <w:rPr>
                <w:b/>
                <w:bCs/>
              </w:rPr>
            </w:pPr>
            <w:r w:rsidRPr="00BB1866">
              <w:rPr>
                <w:b/>
                <w:bCs/>
              </w:rPr>
              <w:t>0.0</w:t>
            </w:r>
          </w:p>
        </w:tc>
      </w:tr>
      <w:tr w:rsidR="00BB1866" w:rsidRPr="00BB1866" w14:paraId="700768C1" w14:textId="77777777" w:rsidTr="00BB1866">
        <w:trPr>
          <w:divId w:val="2052876922"/>
          <w:trHeight w:val="375"/>
        </w:trPr>
        <w:tc>
          <w:tcPr>
            <w:tcW w:w="3476" w:type="dxa"/>
            <w:noWrap/>
            <w:hideMark/>
          </w:tcPr>
          <w:p w14:paraId="0CAA8F65" w14:textId="77777777" w:rsidR="00BB1866" w:rsidRPr="00BB1866" w:rsidRDefault="00BB1866" w:rsidP="00BB1866">
            <w:pPr>
              <w:pStyle w:val="NormalWeb"/>
            </w:pPr>
            <w:r w:rsidRPr="00BB1866">
              <w:t> </w:t>
            </w:r>
          </w:p>
        </w:tc>
        <w:tc>
          <w:tcPr>
            <w:tcW w:w="1536" w:type="dxa"/>
            <w:noWrap/>
            <w:hideMark/>
          </w:tcPr>
          <w:p w14:paraId="064BDADB" w14:textId="77777777" w:rsidR="00BB1866" w:rsidRPr="00BB1866" w:rsidRDefault="00BB1866" w:rsidP="00BB1866">
            <w:pPr>
              <w:pStyle w:val="NormalWeb"/>
            </w:pPr>
            <w:r w:rsidRPr="00BB1866">
              <w:t> </w:t>
            </w:r>
          </w:p>
        </w:tc>
        <w:tc>
          <w:tcPr>
            <w:tcW w:w="1256" w:type="dxa"/>
            <w:noWrap/>
            <w:hideMark/>
          </w:tcPr>
          <w:p w14:paraId="2717A9C6" w14:textId="77777777" w:rsidR="00BB1866" w:rsidRPr="00BB1866" w:rsidRDefault="00BB1866" w:rsidP="00BB1866">
            <w:pPr>
              <w:pStyle w:val="NormalWeb"/>
            </w:pPr>
            <w:r w:rsidRPr="00BB1866">
              <w:t> </w:t>
            </w:r>
          </w:p>
        </w:tc>
        <w:tc>
          <w:tcPr>
            <w:tcW w:w="1256" w:type="dxa"/>
            <w:noWrap/>
            <w:hideMark/>
          </w:tcPr>
          <w:p w14:paraId="51D8DCD5" w14:textId="77777777" w:rsidR="00BB1866" w:rsidRPr="00BB1866" w:rsidRDefault="00BB1866" w:rsidP="00BB1866">
            <w:pPr>
              <w:pStyle w:val="NormalWeb"/>
            </w:pPr>
            <w:r w:rsidRPr="00BB1866">
              <w:t> </w:t>
            </w:r>
          </w:p>
        </w:tc>
        <w:tc>
          <w:tcPr>
            <w:tcW w:w="1256" w:type="dxa"/>
            <w:noWrap/>
            <w:hideMark/>
          </w:tcPr>
          <w:p w14:paraId="079CB14C" w14:textId="77777777" w:rsidR="00BB1866" w:rsidRPr="00BB1866" w:rsidRDefault="00BB1866" w:rsidP="00BB1866">
            <w:pPr>
              <w:pStyle w:val="NormalWeb"/>
            </w:pPr>
            <w:r w:rsidRPr="00BB1866">
              <w:t> </w:t>
            </w:r>
          </w:p>
        </w:tc>
        <w:tc>
          <w:tcPr>
            <w:tcW w:w="1256" w:type="dxa"/>
            <w:noWrap/>
            <w:hideMark/>
          </w:tcPr>
          <w:p w14:paraId="214A62E3" w14:textId="77777777" w:rsidR="00BB1866" w:rsidRPr="00BB1866" w:rsidRDefault="00BB1866" w:rsidP="00BB1866">
            <w:pPr>
              <w:pStyle w:val="NormalWeb"/>
            </w:pPr>
            <w:r w:rsidRPr="00BB1866">
              <w:t> </w:t>
            </w:r>
          </w:p>
        </w:tc>
        <w:tc>
          <w:tcPr>
            <w:tcW w:w="1256" w:type="dxa"/>
            <w:noWrap/>
            <w:hideMark/>
          </w:tcPr>
          <w:p w14:paraId="3DC073BC" w14:textId="77777777" w:rsidR="00BB1866" w:rsidRPr="00BB1866" w:rsidRDefault="00BB1866" w:rsidP="00BB1866">
            <w:pPr>
              <w:pStyle w:val="NormalWeb"/>
            </w:pPr>
            <w:r w:rsidRPr="00BB1866">
              <w:t> </w:t>
            </w:r>
          </w:p>
        </w:tc>
        <w:tc>
          <w:tcPr>
            <w:tcW w:w="1256" w:type="dxa"/>
            <w:noWrap/>
            <w:hideMark/>
          </w:tcPr>
          <w:p w14:paraId="1B24C1E6" w14:textId="77777777" w:rsidR="00BB1866" w:rsidRPr="00BB1866" w:rsidRDefault="00BB1866" w:rsidP="00BB1866">
            <w:pPr>
              <w:pStyle w:val="NormalWeb"/>
            </w:pPr>
            <w:r w:rsidRPr="00BB1866">
              <w:t> </w:t>
            </w:r>
          </w:p>
        </w:tc>
        <w:tc>
          <w:tcPr>
            <w:tcW w:w="1256" w:type="dxa"/>
            <w:noWrap/>
            <w:hideMark/>
          </w:tcPr>
          <w:p w14:paraId="6C2F5CC8" w14:textId="77777777" w:rsidR="00BB1866" w:rsidRPr="00BB1866" w:rsidRDefault="00BB1866" w:rsidP="00BB1866">
            <w:pPr>
              <w:pStyle w:val="NormalWeb"/>
            </w:pPr>
            <w:r w:rsidRPr="00BB1866">
              <w:t> </w:t>
            </w:r>
          </w:p>
        </w:tc>
      </w:tr>
      <w:tr w:rsidR="00BB1866" w:rsidRPr="00BB1866" w14:paraId="2DB22389" w14:textId="77777777" w:rsidTr="00BB1866">
        <w:trPr>
          <w:divId w:val="2052876922"/>
          <w:trHeight w:val="375"/>
        </w:trPr>
        <w:tc>
          <w:tcPr>
            <w:tcW w:w="3476" w:type="dxa"/>
            <w:noWrap/>
            <w:hideMark/>
          </w:tcPr>
          <w:p w14:paraId="674A96F1" w14:textId="77777777" w:rsidR="00BB1866" w:rsidRPr="00BB1866" w:rsidRDefault="00BB1866" w:rsidP="00BB1866">
            <w:pPr>
              <w:pStyle w:val="NormalWeb"/>
              <w:rPr>
                <w:b/>
                <w:bCs/>
              </w:rPr>
            </w:pPr>
            <w:r w:rsidRPr="00BB1866">
              <w:rPr>
                <w:b/>
                <w:bCs/>
              </w:rPr>
              <w:t> </w:t>
            </w:r>
          </w:p>
        </w:tc>
        <w:tc>
          <w:tcPr>
            <w:tcW w:w="1536" w:type="dxa"/>
            <w:noWrap/>
            <w:hideMark/>
          </w:tcPr>
          <w:p w14:paraId="338D8BDF" w14:textId="77777777" w:rsidR="00BB1866" w:rsidRPr="00BB1866" w:rsidRDefault="00BB1866" w:rsidP="00BB1866">
            <w:pPr>
              <w:pStyle w:val="NormalWeb"/>
              <w:rPr>
                <w:b/>
                <w:bCs/>
              </w:rPr>
            </w:pPr>
            <w:r w:rsidRPr="00BB1866">
              <w:rPr>
                <w:b/>
                <w:bCs/>
              </w:rPr>
              <w:t> </w:t>
            </w:r>
          </w:p>
        </w:tc>
        <w:tc>
          <w:tcPr>
            <w:tcW w:w="1256" w:type="dxa"/>
            <w:noWrap/>
            <w:hideMark/>
          </w:tcPr>
          <w:p w14:paraId="583BA833" w14:textId="77777777" w:rsidR="00BB1866" w:rsidRPr="00BB1866" w:rsidRDefault="00BB1866" w:rsidP="00BB1866">
            <w:pPr>
              <w:pStyle w:val="NormalWeb"/>
              <w:rPr>
                <w:b/>
                <w:bCs/>
              </w:rPr>
            </w:pPr>
            <w:r w:rsidRPr="00BB1866">
              <w:rPr>
                <w:b/>
                <w:bCs/>
              </w:rPr>
              <w:t> </w:t>
            </w:r>
          </w:p>
        </w:tc>
        <w:tc>
          <w:tcPr>
            <w:tcW w:w="1256" w:type="dxa"/>
            <w:noWrap/>
            <w:hideMark/>
          </w:tcPr>
          <w:p w14:paraId="03B0A398" w14:textId="77777777" w:rsidR="00BB1866" w:rsidRPr="00BB1866" w:rsidRDefault="00BB1866" w:rsidP="00BB1866">
            <w:pPr>
              <w:pStyle w:val="NormalWeb"/>
              <w:rPr>
                <w:b/>
                <w:bCs/>
              </w:rPr>
            </w:pPr>
            <w:r w:rsidRPr="00BB1866">
              <w:rPr>
                <w:b/>
                <w:bCs/>
              </w:rPr>
              <w:t> </w:t>
            </w:r>
          </w:p>
        </w:tc>
        <w:tc>
          <w:tcPr>
            <w:tcW w:w="1256" w:type="dxa"/>
            <w:noWrap/>
            <w:hideMark/>
          </w:tcPr>
          <w:p w14:paraId="2A80A363" w14:textId="77777777" w:rsidR="00BB1866" w:rsidRPr="00BB1866" w:rsidRDefault="00BB1866" w:rsidP="00BB1866">
            <w:pPr>
              <w:pStyle w:val="NormalWeb"/>
              <w:rPr>
                <w:b/>
                <w:bCs/>
              </w:rPr>
            </w:pPr>
            <w:r w:rsidRPr="00BB1866">
              <w:rPr>
                <w:b/>
                <w:bCs/>
              </w:rPr>
              <w:t> </w:t>
            </w:r>
          </w:p>
        </w:tc>
        <w:tc>
          <w:tcPr>
            <w:tcW w:w="1256" w:type="dxa"/>
            <w:noWrap/>
            <w:hideMark/>
          </w:tcPr>
          <w:p w14:paraId="2408C40A" w14:textId="77777777" w:rsidR="00BB1866" w:rsidRPr="00BB1866" w:rsidRDefault="00BB1866" w:rsidP="00BB1866">
            <w:pPr>
              <w:pStyle w:val="NormalWeb"/>
              <w:rPr>
                <w:b/>
                <w:bCs/>
              </w:rPr>
            </w:pPr>
            <w:r w:rsidRPr="00BB1866">
              <w:rPr>
                <w:b/>
                <w:bCs/>
              </w:rPr>
              <w:t> </w:t>
            </w:r>
          </w:p>
        </w:tc>
        <w:tc>
          <w:tcPr>
            <w:tcW w:w="1256" w:type="dxa"/>
            <w:noWrap/>
            <w:hideMark/>
          </w:tcPr>
          <w:p w14:paraId="7F557A83" w14:textId="77777777" w:rsidR="00BB1866" w:rsidRPr="00BB1866" w:rsidRDefault="00BB1866" w:rsidP="00BB1866">
            <w:pPr>
              <w:pStyle w:val="NormalWeb"/>
              <w:rPr>
                <w:b/>
                <w:bCs/>
              </w:rPr>
            </w:pPr>
            <w:r w:rsidRPr="00BB1866">
              <w:rPr>
                <w:b/>
                <w:bCs/>
              </w:rPr>
              <w:t> </w:t>
            </w:r>
          </w:p>
        </w:tc>
        <w:tc>
          <w:tcPr>
            <w:tcW w:w="1256" w:type="dxa"/>
            <w:noWrap/>
            <w:hideMark/>
          </w:tcPr>
          <w:p w14:paraId="0D49ED5A" w14:textId="77777777" w:rsidR="00BB1866" w:rsidRPr="00BB1866" w:rsidRDefault="00BB1866" w:rsidP="00BB1866">
            <w:pPr>
              <w:pStyle w:val="NormalWeb"/>
              <w:rPr>
                <w:b/>
                <w:bCs/>
              </w:rPr>
            </w:pPr>
            <w:r w:rsidRPr="00BB1866">
              <w:rPr>
                <w:b/>
                <w:bCs/>
              </w:rPr>
              <w:t> </w:t>
            </w:r>
          </w:p>
        </w:tc>
        <w:tc>
          <w:tcPr>
            <w:tcW w:w="1256" w:type="dxa"/>
            <w:noWrap/>
            <w:hideMark/>
          </w:tcPr>
          <w:p w14:paraId="68234F9D" w14:textId="77777777" w:rsidR="00BB1866" w:rsidRPr="00BB1866" w:rsidRDefault="00BB1866" w:rsidP="00BB1866">
            <w:pPr>
              <w:pStyle w:val="NormalWeb"/>
              <w:rPr>
                <w:b/>
                <w:bCs/>
              </w:rPr>
            </w:pPr>
            <w:r w:rsidRPr="00BB1866">
              <w:rPr>
                <w:b/>
                <w:bCs/>
              </w:rPr>
              <w:t> </w:t>
            </w:r>
          </w:p>
        </w:tc>
      </w:tr>
    </w:tbl>
    <w:p w14:paraId="74978C9F" w14:textId="77777777" w:rsidR="004B7C82" w:rsidRPr="00661F6C" w:rsidRDefault="004B7C82" w:rsidP="00661F6C">
      <w:pPr>
        <w:pStyle w:val="NormalWeb"/>
        <w:spacing w:before="0" w:beforeAutospacing="0" w:after="0" w:afterAutospacing="0"/>
        <w:divId w:val="2052876922"/>
        <w:rPr>
          <w:lang w:val="sq-AL"/>
        </w:rPr>
      </w:pPr>
    </w:p>
    <w:p w14:paraId="74FAA073" w14:textId="77777777" w:rsidR="007E0745" w:rsidRPr="00661F6C" w:rsidRDefault="007E0745" w:rsidP="00661F6C">
      <w:pPr>
        <w:pStyle w:val="NormalWeb"/>
        <w:spacing w:before="0" w:beforeAutospacing="0" w:after="0" w:afterAutospacing="0"/>
        <w:divId w:val="2052876922"/>
        <w:rPr>
          <w:lang w:val="sq-AL"/>
        </w:rPr>
      </w:pPr>
    </w:p>
    <w:p w14:paraId="4DEA632C" w14:textId="77777777" w:rsidR="007E0745" w:rsidRPr="00661F6C" w:rsidRDefault="007E0745" w:rsidP="00661F6C">
      <w:pPr>
        <w:pStyle w:val="Heading3"/>
        <w:keepNext/>
        <w:spacing w:before="0" w:beforeAutospacing="0" w:after="0" w:afterAutospacing="0"/>
        <w:divId w:val="2052876922"/>
        <w:rPr>
          <w:rFonts w:eastAsia="Times New Roman"/>
          <w:b w:val="0"/>
          <w:bCs w:val="0"/>
          <w:color w:val="1F3763"/>
          <w:sz w:val="24"/>
          <w:szCs w:val="24"/>
          <w:lang w:val="sq-AL"/>
        </w:rPr>
      </w:pPr>
      <w:bookmarkStart w:id="63" w:name="_Toc64625174"/>
      <w:bookmarkStart w:id="64" w:name="_Toc65528235"/>
      <w:bookmarkStart w:id="65" w:name="_Toc64386493"/>
      <w:r w:rsidRPr="00661F6C">
        <w:rPr>
          <w:rFonts w:eastAsia="Times New Roman"/>
          <w:b w:val="0"/>
          <w:bCs w:val="0"/>
          <w:color w:val="1F3763"/>
          <w:sz w:val="24"/>
          <w:szCs w:val="24"/>
          <w:lang w:val="sq-AL"/>
        </w:rPr>
        <w:t>3.1.3</w:t>
      </w:r>
      <w:bookmarkEnd w:id="63"/>
      <w:r w:rsidR="00A64BE7" w:rsidRPr="00661F6C">
        <w:rPr>
          <w:rFonts w:eastAsia="Times New Roman"/>
          <w:b w:val="0"/>
          <w:bCs w:val="0"/>
          <w:color w:val="1F3763"/>
          <w:sz w:val="24"/>
          <w:szCs w:val="24"/>
          <w:lang w:val="sq-AL"/>
        </w:rPr>
        <w:t xml:space="preserve"> </w:t>
      </w:r>
      <w:r w:rsidRPr="00661F6C">
        <w:rPr>
          <w:rFonts w:eastAsia="Times New Roman"/>
          <w:b w:val="0"/>
          <w:bCs w:val="0"/>
          <w:color w:val="1F3763"/>
          <w:sz w:val="24"/>
          <w:szCs w:val="24"/>
          <w:lang w:val="sq-AL"/>
        </w:rPr>
        <w:t>Projektet e Investimeve të Programit</w:t>
      </w:r>
      <w:bookmarkEnd w:id="64"/>
    </w:p>
    <w:bookmarkEnd w:id="65"/>
    <w:p w14:paraId="33EB7184" w14:textId="77777777" w:rsidR="00FB1567" w:rsidRDefault="00FB1567" w:rsidP="00FB1567">
      <w:pPr>
        <w:pStyle w:val="NormalWeb"/>
        <w:spacing w:before="0" w:beforeAutospacing="0" w:after="0" w:afterAutospacing="0"/>
        <w:divId w:val="2052876922"/>
        <w:rPr>
          <w:rFonts w:eastAsiaTheme="minorHAnsi"/>
          <w:sz w:val="22"/>
          <w:szCs w:val="22"/>
          <w:lang w:val="en-GB"/>
        </w:rPr>
      </w:pPr>
      <w:proofErr w:type="spellStart"/>
      <w:r w:rsidRPr="00B522B6">
        <w:t>Tabela</w:t>
      </w:r>
      <w:proofErr w:type="spellEnd"/>
      <w:r w:rsidRPr="00B522B6">
        <w:t xml:space="preserve"> 8. </w:t>
      </w:r>
      <w:proofErr w:type="spellStart"/>
      <w:r w:rsidRPr="00B522B6">
        <w:t>Projektet</w:t>
      </w:r>
      <w:proofErr w:type="spellEnd"/>
      <w:r w:rsidRPr="00B522B6">
        <w:t xml:space="preserve"> e </w:t>
      </w:r>
      <w:proofErr w:type="spellStart"/>
      <w:r w:rsidRPr="00B522B6">
        <w:t>Investimeve</w:t>
      </w:r>
      <w:proofErr w:type="spellEnd"/>
      <w:r w:rsidRPr="00B522B6">
        <w:t xml:space="preserve"> </w:t>
      </w:r>
      <w:proofErr w:type="spellStart"/>
      <w:r w:rsidRPr="00B522B6">
        <w:t>të</w:t>
      </w:r>
      <w:proofErr w:type="spellEnd"/>
      <w:r w:rsidRPr="00B522B6">
        <w:t xml:space="preserve"> </w:t>
      </w:r>
      <w:proofErr w:type="spellStart"/>
      <w:r w:rsidRPr="00B522B6">
        <w:t>Programit</w:t>
      </w:r>
      <w:proofErr w:type="spellEnd"/>
    </w:p>
    <w:tbl>
      <w:tblPr>
        <w:tblStyle w:val="TableGrid"/>
        <w:tblW w:w="0" w:type="auto"/>
        <w:tblLook w:val="04A0" w:firstRow="1" w:lastRow="0" w:firstColumn="1" w:lastColumn="0" w:noHBand="0" w:noVBand="1"/>
      </w:tblPr>
      <w:tblGrid>
        <w:gridCol w:w="771"/>
        <w:gridCol w:w="1628"/>
        <w:gridCol w:w="843"/>
        <w:gridCol w:w="886"/>
        <w:gridCol w:w="655"/>
        <w:gridCol w:w="982"/>
        <w:gridCol w:w="724"/>
        <w:gridCol w:w="601"/>
        <w:gridCol w:w="724"/>
        <w:gridCol w:w="601"/>
        <w:gridCol w:w="601"/>
      </w:tblGrid>
      <w:tr w:rsidR="006B53EF" w:rsidRPr="006B53EF" w14:paraId="3CD27F72" w14:textId="77777777" w:rsidTr="006B53EF">
        <w:trPr>
          <w:divId w:val="2052876922"/>
          <w:trHeight w:val="420"/>
        </w:trPr>
        <w:tc>
          <w:tcPr>
            <w:tcW w:w="507" w:type="dxa"/>
            <w:noWrap/>
            <w:hideMark/>
          </w:tcPr>
          <w:p w14:paraId="2DEBE01A" w14:textId="77777777" w:rsidR="006B53EF" w:rsidRPr="006B53EF" w:rsidRDefault="006B53EF" w:rsidP="00CE605F">
            <w:pPr>
              <w:pStyle w:val="NormalWeb"/>
              <w:rPr>
                <w:rFonts w:eastAsiaTheme="minorHAnsi"/>
                <w:b/>
                <w:bCs/>
                <w:sz w:val="22"/>
                <w:szCs w:val="22"/>
              </w:rPr>
            </w:pPr>
            <w:r w:rsidRPr="006B53EF">
              <w:rPr>
                <w:rFonts w:eastAsiaTheme="minorHAnsi"/>
                <w:b/>
                <w:bCs/>
                <w:sz w:val="22"/>
                <w:szCs w:val="22"/>
              </w:rPr>
              <w:lastRenderedPageBreak/>
              <w:t> </w:t>
            </w:r>
          </w:p>
        </w:tc>
        <w:tc>
          <w:tcPr>
            <w:tcW w:w="8509" w:type="dxa"/>
            <w:gridSpan w:val="10"/>
            <w:noWrap/>
            <w:hideMark/>
          </w:tcPr>
          <w:p w14:paraId="4D011013" w14:textId="77777777" w:rsidR="006B53EF" w:rsidRPr="006B53EF" w:rsidRDefault="006B53EF" w:rsidP="00CE605F">
            <w:pPr>
              <w:pStyle w:val="NormalWeb"/>
              <w:rPr>
                <w:rFonts w:eastAsiaTheme="minorHAnsi"/>
                <w:b/>
                <w:bCs/>
                <w:sz w:val="22"/>
                <w:szCs w:val="22"/>
              </w:rPr>
            </w:pPr>
            <w:proofErr w:type="spellStart"/>
            <w:r w:rsidRPr="006B53EF">
              <w:rPr>
                <w:rFonts w:eastAsiaTheme="minorHAnsi"/>
                <w:b/>
                <w:bCs/>
                <w:sz w:val="22"/>
                <w:szCs w:val="22"/>
              </w:rPr>
              <w:t>Projektet</w:t>
            </w:r>
            <w:proofErr w:type="spellEnd"/>
            <w:r w:rsidRPr="006B53EF">
              <w:rPr>
                <w:rFonts w:eastAsiaTheme="minorHAnsi"/>
                <w:b/>
                <w:bCs/>
                <w:sz w:val="22"/>
                <w:szCs w:val="22"/>
              </w:rPr>
              <w:t xml:space="preserve"> e </w:t>
            </w:r>
            <w:proofErr w:type="spellStart"/>
            <w:r w:rsidRPr="006B53EF">
              <w:rPr>
                <w:rFonts w:eastAsiaTheme="minorHAnsi"/>
                <w:b/>
                <w:bCs/>
                <w:sz w:val="22"/>
                <w:szCs w:val="22"/>
              </w:rPr>
              <w:t>Investimeve</w:t>
            </w:r>
            <w:proofErr w:type="spellEnd"/>
          </w:p>
        </w:tc>
      </w:tr>
      <w:tr w:rsidR="006B53EF" w:rsidRPr="006B53EF" w14:paraId="7E116BE7" w14:textId="77777777" w:rsidTr="006B53EF">
        <w:trPr>
          <w:divId w:val="2052876922"/>
          <w:trHeight w:val="300"/>
        </w:trPr>
        <w:tc>
          <w:tcPr>
            <w:tcW w:w="507" w:type="dxa"/>
            <w:noWrap/>
            <w:hideMark/>
          </w:tcPr>
          <w:p w14:paraId="72700A62" w14:textId="77777777" w:rsidR="006B53EF" w:rsidRPr="006B53EF" w:rsidRDefault="006B53EF" w:rsidP="00CE605F">
            <w:pPr>
              <w:pStyle w:val="NormalWeb"/>
              <w:rPr>
                <w:rFonts w:eastAsiaTheme="minorHAnsi"/>
                <w:b/>
                <w:bCs/>
                <w:sz w:val="22"/>
                <w:szCs w:val="22"/>
              </w:rPr>
            </w:pPr>
            <w:r w:rsidRPr="006B53EF">
              <w:rPr>
                <w:rFonts w:eastAsiaTheme="minorHAnsi"/>
                <w:b/>
                <w:bCs/>
                <w:sz w:val="22"/>
                <w:szCs w:val="22"/>
              </w:rPr>
              <w:t> </w:t>
            </w:r>
          </w:p>
        </w:tc>
        <w:tc>
          <w:tcPr>
            <w:tcW w:w="2090" w:type="dxa"/>
            <w:noWrap/>
            <w:hideMark/>
          </w:tcPr>
          <w:p w14:paraId="4F4B46DD"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795" w:type="dxa"/>
            <w:noWrap/>
            <w:hideMark/>
          </w:tcPr>
          <w:p w14:paraId="15EA7078"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640" w:type="dxa"/>
            <w:noWrap/>
            <w:hideMark/>
          </w:tcPr>
          <w:p w14:paraId="5DE95973"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640" w:type="dxa"/>
            <w:noWrap/>
            <w:hideMark/>
          </w:tcPr>
          <w:p w14:paraId="5C1970E9"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640" w:type="dxa"/>
            <w:noWrap/>
            <w:hideMark/>
          </w:tcPr>
          <w:p w14:paraId="570D7635"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766" w:type="dxa"/>
            <w:noWrap/>
            <w:hideMark/>
          </w:tcPr>
          <w:p w14:paraId="3A7CA7BF"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766" w:type="dxa"/>
            <w:noWrap/>
            <w:hideMark/>
          </w:tcPr>
          <w:p w14:paraId="5B3C11B8"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640" w:type="dxa"/>
            <w:noWrap/>
            <w:hideMark/>
          </w:tcPr>
          <w:p w14:paraId="2A8096B0"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766" w:type="dxa"/>
            <w:noWrap/>
            <w:hideMark/>
          </w:tcPr>
          <w:p w14:paraId="2221A56C"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766" w:type="dxa"/>
            <w:noWrap/>
            <w:hideMark/>
          </w:tcPr>
          <w:p w14:paraId="7FD3DEA5"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r>
      <w:tr w:rsidR="006B53EF" w:rsidRPr="006B53EF" w14:paraId="6C7CE5A9" w14:textId="77777777" w:rsidTr="006B53EF">
        <w:trPr>
          <w:divId w:val="2052876922"/>
          <w:trHeight w:val="300"/>
        </w:trPr>
        <w:tc>
          <w:tcPr>
            <w:tcW w:w="507" w:type="dxa"/>
            <w:noWrap/>
            <w:hideMark/>
          </w:tcPr>
          <w:p w14:paraId="7D6588CE" w14:textId="77777777" w:rsidR="006B53EF" w:rsidRPr="006B53EF" w:rsidRDefault="006B53EF" w:rsidP="00CE605F">
            <w:pPr>
              <w:pStyle w:val="NormalWeb"/>
              <w:rPr>
                <w:rFonts w:eastAsiaTheme="minorHAnsi"/>
                <w:b/>
                <w:bCs/>
                <w:sz w:val="22"/>
                <w:szCs w:val="22"/>
              </w:rPr>
            </w:pPr>
            <w:r w:rsidRPr="006B53EF">
              <w:rPr>
                <w:rFonts w:eastAsiaTheme="minorHAnsi"/>
                <w:b/>
                <w:bCs/>
                <w:sz w:val="22"/>
                <w:szCs w:val="22"/>
              </w:rPr>
              <w:t> </w:t>
            </w:r>
          </w:p>
        </w:tc>
        <w:tc>
          <w:tcPr>
            <w:tcW w:w="2090" w:type="dxa"/>
            <w:noWrap/>
            <w:hideMark/>
          </w:tcPr>
          <w:p w14:paraId="3B3E4BD6" w14:textId="77777777" w:rsidR="006B53EF" w:rsidRPr="006B53EF" w:rsidRDefault="006B53EF" w:rsidP="00CE605F">
            <w:pPr>
              <w:pStyle w:val="NormalWeb"/>
              <w:rPr>
                <w:rFonts w:eastAsiaTheme="minorHAnsi"/>
                <w:b/>
                <w:bCs/>
                <w:sz w:val="22"/>
                <w:szCs w:val="22"/>
              </w:rPr>
            </w:pPr>
            <w:proofErr w:type="spellStart"/>
            <w:r w:rsidRPr="006B53EF">
              <w:rPr>
                <w:rFonts w:eastAsiaTheme="minorHAnsi"/>
                <w:b/>
                <w:bCs/>
                <w:sz w:val="22"/>
                <w:szCs w:val="22"/>
              </w:rPr>
              <w:t>Programi</w:t>
            </w:r>
            <w:proofErr w:type="spellEnd"/>
          </w:p>
        </w:tc>
        <w:tc>
          <w:tcPr>
            <w:tcW w:w="795" w:type="dxa"/>
            <w:noWrap/>
            <w:hideMark/>
          </w:tcPr>
          <w:p w14:paraId="5FF0141A" w14:textId="77777777" w:rsidR="006B53EF" w:rsidRPr="006B53EF" w:rsidRDefault="006B53EF" w:rsidP="00CE605F">
            <w:pPr>
              <w:pStyle w:val="NormalWeb"/>
              <w:rPr>
                <w:rFonts w:eastAsiaTheme="minorHAnsi"/>
                <w:sz w:val="22"/>
                <w:szCs w:val="22"/>
              </w:rPr>
            </w:pPr>
            <w:r w:rsidRPr="006B53EF">
              <w:rPr>
                <w:rFonts w:eastAsiaTheme="minorHAnsi"/>
                <w:sz w:val="22"/>
                <w:szCs w:val="22"/>
              </w:rPr>
              <w:t>09120</w:t>
            </w:r>
          </w:p>
        </w:tc>
        <w:tc>
          <w:tcPr>
            <w:tcW w:w="5624" w:type="dxa"/>
            <w:gridSpan w:val="8"/>
            <w:noWrap/>
            <w:hideMark/>
          </w:tcPr>
          <w:p w14:paraId="18400E9A" w14:textId="77777777" w:rsidR="006B53EF" w:rsidRPr="006B53EF" w:rsidRDefault="006B53EF" w:rsidP="00CE605F">
            <w:pPr>
              <w:pStyle w:val="NormalWeb"/>
              <w:rPr>
                <w:rFonts w:eastAsiaTheme="minorHAnsi"/>
                <w:b/>
                <w:bCs/>
                <w:sz w:val="22"/>
                <w:szCs w:val="22"/>
              </w:rPr>
            </w:pPr>
            <w:proofErr w:type="spellStart"/>
            <w:r w:rsidRPr="006B53EF">
              <w:rPr>
                <w:rFonts w:eastAsiaTheme="minorHAnsi"/>
                <w:b/>
                <w:bCs/>
                <w:sz w:val="22"/>
                <w:szCs w:val="22"/>
              </w:rPr>
              <w:t>Arsimi</w:t>
            </w:r>
            <w:proofErr w:type="spellEnd"/>
            <w:r w:rsidRPr="006B53EF">
              <w:rPr>
                <w:rFonts w:eastAsiaTheme="minorHAnsi"/>
                <w:b/>
                <w:bCs/>
                <w:sz w:val="22"/>
                <w:szCs w:val="22"/>
              </w:rPr>
              <w:t xml:space="preserve"> </w:t>
            </w:r>
            <w:proofErr w:type="spellStart"/>
            <w:r w:rsidRPr="006B53EF">
              <w:rPr>
                <w:rFonts w:eastAsiaTheme="minorHAnsi"/>
                <w:b/>
                <w:bCs/>
                <w:sz w:val="22"/>
                <w:szCs w:val="22"/>
              </w:rPr>
              <w:t>Bazë</w:t>
            </w:r>
            <w:proofErr w:type="spellEnd"/>
            <w:r w:rsidRPr="006B53EF">
              <w:rPr>
                <w:rFonts w:eastAsiaTheme="minorHAnsi"/>
                <w:b/>
                <w:bCs/>
                <w:sz w:val="22"/>
                <w:szCs w:val="22"/>
              </w:rPr>
              <w:t xml:space="preserve"> </w:t>
            </w:r>
            <w:proofErr w:type="spellStart"/>
            <w:r w:rsidRPr="006B53EF">
              <w:rPr>
                <w:rFonts w:eastAsiaTheme="minorHAnsi"/>
                <w:b/>
                <w:bCs/>
                <w:sz w:val="22"/>
                <w:szCs w:val="22"/>
              </w:rPr>
              <w:t>përfshirë</w:t>
            </w:r>
            <w:proofErr w:type="spellEnd"/>
            <w:r w:rsidRPr="006B53EF">
              <w:rPr>
                <w:rFonts w:eastAsiaTheme="minorHAnsi"/>
                <w:b/>
                <w:bCs/>
                <w:sz w:val="22"/>
                <w:szCs w:val="22"/>
              </w:rPr>
              <w:t xml:space="preserve"> </w:t>
            </w:r>
            <w:proofErr w:type="spellStart"/>
            <w:r w:rsidRPr="006B53EF">
              <w:rPr>
                <w:rFonts w:eastAsiaTheme="minorHAnsi"/>
                <w:b/>
                <w:bCs/>
                <w:sz w:val="22"/>
                <w:szCs w:val="22"/>
              </w:rPr>
              <w:t>Parashkollorin</w:t>
            </w:r>
            <w:proofErr w:type="spellEnd"/>
          </w:p>
        </w:tc>
      </w:tr>
      <w:tr w:rsidR="006B53EF" w:rsidRPr="006B53EF" w14:paraId="72168909" w14:textId="77777777" w:rsidTr="006B53EF">
        <w:trPr>
          <w:divId w:val="2052876922"/>
          <w:trHeight w:val="315"/>
        </w:trPr>
        <w:tc>
          <w:tcPr>
            <w:tcW w:w="507" w:type="dxa"/>
            <w:noWrap/>
            <w:hideMark/>
          </w:tcPr>
          <w:p w14:paraId="0E837BAF"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2090" w:type="dxa"/>
            <w:noWrap/>
            <w:hideMark/>
          </w:tcPr>
          <w:p w14:paraId="652CA2A4"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795" w:type="dxa"/>
            <w:noWrap/>
            <w:hideMark/>
          </w:tcPr>
          <w:p w14:paraId="7C686503"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640" w:type="dxa"/>
            <w:noWrap/>
            <w:hideMark/>
          </w:tcPr>
          <w:p w14:paraId="4BF81275"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640" w:type="dxa"/>
            <w:noWrap/>
            <w:hideMark/>
          </w:tcPr>
          <w:p w14:paraId="06E901C7"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640" w:type="dxa"/>
            <w:noWrap/>
            <w:hideMark/>
          </w:tcPr>
          <w:p w14:paraId="33F5D8A8"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766" w:type="dxa"/>
            <w:noWrap/>
            <w:hideMark/>
          </w:tcPr>
          <w:p w14:paraId="798562B2"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766" w:type="dxa"/>
            <w:noWrap/>
            <w:hideMark/>
          </w:tcPr>
          <w:p w14:paraId="0D283350"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640" w:type="dxa"/>
            <w:noWrap/>
            <w:hideMark/>
          </w:tcPr>
          <w:p w14:paraId="5A454639"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766" w:type="dxa"/>
            <w:noWrap/>
            <w:hideMark/>
          </w:tcPr>
          <w:p w14:paraId="2EA3E175"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766" w:type="dxa"/>
            <w:noWrap/>
            <w:hideMark/>
          </w:tcPr>
          <w:p w14:paraId="600D1CCB"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r>
      <w:tr w:rsidR="006B53EF" w:rsidRPr="006B53EF" w14:paraId="690D5810" w14:textId="77777777" w:rsidTr="006B53EF">
        <w:trPr>
          <w:divId w:val="2052876922"/>
          <w:trHeight w:val="300"/>
        </w:trPr>
        <w:tc>
          <w:tcPr>
            <w:tcW w:w="507" w:type="dxa"/>
            <w:vMerge w:val="restart"/>
            <w:hideMark/>
          </w:tcPr>
          <w:p w14:paraId="659410AF" w14:textId="77777777" w:rsidR="006B53EF" w:rsidRPr="006B53EF" w:rsidRDefault="006B53EF" w:rsidP="00CE605F">
            <w:pPr>
              <w:pStyle w:val="NormalWeb"/>
              <w:rPr>
                <w:rFonts w:eastAsiaTheme="minorHAnsi"/>
                <w:b/>
                <w:bCs/>
                <w:sz w:val="22"/>
                <w:szCs w:val="22"/>
              </w:rPr>
            </w:pPr>
            <w:r w:rsidRPr="006B53EF">
              <w:rPr>
                <w:rFonts w:eastAsiaTheme="minorHAnsi"/>
                <w:b/>
                <w:bCs/>
                <w:sz w:val="22"/>
                <w:szCs w:val="22"/>
              </w:rPr>
              <w:t xml:space="preserve">Kodi </w:t>
            </w:r>
            <w:proofErr w:type="spellStart"/>
            <w:r w:rsidRPr="006B53EF">
              <w:rPr>
                <w:rFonts w:eastAsiaTheme="minorHAnsi"/>
                <w:b/>
                <w:bCs/>
                <w:sz w:val="22"/>
                <w:szCs w:val="22"/>
              </w:rPr>
              <w:t>i</w:t>
            </w:r>
            <w:proofErr w:type="spellEnd"/>
            <w:r w:rsidRPr="006B53EF">
              <w:rPr>
                <w:rFonts w:eastAsiaTheme="minorHAnsi"/>
                <w:b/>
                <w:bCs/>
                <w:sz w:val="22"/>
                <w:szCs w:val="22"/>
              </w:rPr>
              <w:t xml:space="preserve"> </w:t>
            </w:r>
            <w:proofErr w:type="spellStart"/>
            <w:r w:rsidRPr="006B53EF">
              <w:rPr>
                <w:rFonts w:eastAsiaTheme="minorHAnsi"/>
                <w:b/>
                <w:bCs/>
                <w:sz w:val="22"/>
                <w:szCs w:val="22"/>
              </w:rPr>
              <w:t>Projektit</w:t>
            </w:r>
            <w:proofErr w:type="spellEnd"/>
          </w:p>
        </w:tc>
        <w:tc>
          <w:tcPr>
            <w:tcW w:w="2090" w:type="dxa"/>
            <w:vMerge w:val="restart"/>
            <w:hideMark/>
          </w:tcPr>
          <w:p w14:paraId="7C50F17F" w14:textId="77777777" w:rsidR="006B53EF" w:rsidRPr="006B53EF" w:rsidRDefault="006B53EF" w:rsidP="00CE605F">
            <w:pPr>
              <w:pStyle w:val="NormalWeb"/>
              <w:rPr>
                <w:rFonts w:eastAsiaTheme="minorHAnsi"/>
                <w:b/>
                <w:bCs/>
                <w:sz w:val="22"/>
                <w:szCs w:val="22"/>
              </w:rPr>
            </w:pPr>
            <w:proofErr w:type="spellStart"/>
            <w:r w:rsidRPr="006B53EF">
              <w:rPr>
                <w:rFonts w:eastAsiaTheme="minorHAnsi"/>
                <w:b/>
                <w:bCs/>
                <w:sz w:val="22"/>
                <w:szCs w:val="22"/>
              </w:rPr>
              <w:t>Emërtimi</w:t>
            </w:r>
            <w:proofErr w:type="spellEnd"/>
            <w:r w:rsidRPr="006B53EF">
              <w:rPr>
                <w:rFonts w:eastAsiaTheme="minorHAnsi"/>
                <w:b/>
                <w:bCs/>
                <w:sz w:val="22"/>
                <w:szCs w:val="22"/>
              </w:rPr>
              <w:t xml:space="preserve"> </w:t>
            </w:r>
            <w:proofErr w:type="spellStart"/>
            <w:r w:rsidRPr="006B53EF">
              <w:rPr>
                <w:rFonts w:eastAsiaTheme="minorHAnsi"/>
                <w:b/>
                <w:bCs/>
                <w:sz w:val="22"/>
                <w:szCs w:val="22"/>
              </w:rPr>
              <w:t>i</w:t>
            </w:r>
            <w:proofErr w:type="spellEnd"/>
            <w:r w:rsidRPr="006B53EF">
              <w:rPr>
                <w:rFonts w:eastAsiaTheme="minorHAnsi"/>
                <w:b/>
                <w:bCs/>
                <w:sz w:val="22"/>
                <w:szCs w:val="22"/>
              </w:rPr>
              <w:t xml:space="preserve"> </w:t>
            </w:r>
            <w:proofErr w:type="spellStart"/>
            <w:r w:rsidRPr="006B53EF">
              <w:rPr>
                <w:rFonts w:eastAsiaTheme="minorHAnsi"/>
                <w:b/>
                <w:bCs/>
                <w:sz w:val="22"/>
                <w:szCs w:val="22"/>
              </w:rPr>
              <w:t>Projektit</w:t>
            </w:r>
            <w:proofErr w:type="spellEnd"/>
          </w:p>
        </w:tc>
        <w:tc>
          <w:tcPr>
            <w:tcW w:w="795" w:type="dxa"/>
            <w:vMerge w:val="restart"/>
            <w:hideMark/>
          </w:tcPr>
          <w:p w14:paraId="484D92DE" w14:textId="77777777" w:rsidR="006B53EF" w:rsidRPr="006B53EF" w:rsidRDefault="006B53EF" w:rsidP="00CE605F">
            <w:pPr>
              <w:pStyle w:val="NormalWeb"/>
              <w:rPr>
                <w:rFonts w:eastAsiaTheme="minorHAnsi"/>
                <w:b/>
                <w:bCs/>
                <w:sz w:val="22"/>
                <w:szCs w:val="22"/>
              </w:rPr>
            </w:pPr>
            <w:proofErr w:type="spellStart"/>
            <w:r w:rsidRPr="006B53EF">
              <w:rPr>
                <w:rFonts w:eastAsiaTheme="minorHAnsi"/>
                <w:b/>
                <w:bCs/>
                <w:sz w:val="22"/>
                <w:szCs w:val="22"/>
              </w:rPr>
              <w:t>Vlera</w:t>
            </w:r>
            <w:proofErr w:type="spellEnd"/>
            <w:r w:rsidRPr="006B53EF">
              <w:rPr>
                <w:rFonts w:eastAsiaTheme="minorHAnsi"/>
                <w:b/>
                <w:bCs/>
                <w:sz w:val="22"/>
                <w:szCs w:val="22"/>
              </w:rPr>
              <w:t xml:space="preserve"> e </w:t>
            </w:r>
            <w:proofErr w:type="spellStart"/>
            <w:r w:rsidRPr="006B53EF">
              <w:rPr>
                <w:rFonts w:eastAsiaTheme="minorHAnsi"/>
                <w:b/>
                <w:bCs/>
                <w:sz w:val="22"/>
                <w:szCs w:val="22"/>
              </w:rPr>
              <w:t>Kontratës</w:t>
            </w:r>
            <w:proofErr w:type="spellEnd"/>
          </w:p>
        </w:tc>
        <w:tc>
          <w:tcPr>
            <w:tcW w:w="640" w:type="dxa"/>
            <w:vMerge w:val="restart"/>
            <w:hideMark/>
          </w:tcPr>
          <w:p w14:paraId="630820B1" w14:textId="77777777" w:rsidR="006B53EF" w:rsidRPr="006B53EF" w:rsidRDefault="006B53EF" w:rsidP="00CE605F">
            <w:pPr>
              <w:pStyle w:val="NormalWeb"/>
              <w:rPr>
                <w:rFonts w:eastAsiaTheme="minorHAnsi"/>
                <w:b/>
                <w:bCs/>
                <w:sz w:val="22"/>
                <w:szCs w:val="22"/>
              </w:rPr>
            </w:pPr>
            <w:proofErr w:type="spellStart"/>
            <w:r w:rsidRPr="006B53EF">
              <w:rPr>
                <w:rFonts w:eastAsiaTheme="minorHAnsi"/>
                <w:b/>
                <w:bCs/>
                <w:sz w:val="22"/>
                <w:szCs w:val="22"/>
              </w:rPr>
              <w:t>Burimi</w:t>
            </w:r>
            <w:proofErr w:type="spellEnd"/>
            <w:r w:rsidRPr="006B53EF">
              <w:rPr>
                <w:rFonts w:eastAsiaTheme="minorHAnsi"/>
                <w:b/>
                <w:bCs/>
                <w:sz w:val="22"/>
                <w:szCs w:val="22"/>
              </w:rPr>
              <w:t xml:space="preserve"> </w:t>
            </w:r>
            <w:proofErr w:type="spellStart"/>
            <w:r w:rsidRPr="006B53EF">
              <w:rPr>
                <w:rFonts w:eastAsiaTheme="minorHAnsi"/>
                <w:b/>
                <w:bCs/>
                <w:sz w:val="22"/>
                <w:szCs w:val="22"/>
              </w:rPr>
              <w:t>i</w:t>
            </w:r>
            <w:proofErr w:type="spellEnd"/>
            <w:r w:rsidRPr="006B53EF">
              <w:rPr>
                <w:rFonts w:eastAsiaTheme="minorHAnsi"/>
                <w:b/>
                <w:bCs/>
                <w:sz w:val="22"/>
                <w:szCs w:val="22"/>
              </w:rPr>
              <w:t xml:space="preserve"> </w:t>
            </w:r>
            <w:proofErr w:type="spellStart"/>
            <w:r w:rsidRPr="006B53EF">
              <w:rPr>
                <w:rFonts w:eastAsiaTheme="minorHAnsi"/>
                <w:b/>
                <w:bCs/>
                <w:sz w:val="22"/>
                <w:szCs w:val="22"/>
              </w:rPr>
              <w:t>Financimit</w:t>
            </w:r>
            <w:proofErr w:type="spellEnd"/>
          </w:p>
        </w:tc>
        <w:tc>
          <w:tcPr>
            <w:tcW w:w="640" w:type="dxa"/>
            <w:vMerge w:val="restart"/>
            <w:hideMark/>
          </w:tcPr>
          <w:p w14:paraId="49DB2288" w14:textId="77777777" w:rsidR="006B53EF" w:rsidRPr="006B53EF" w:rsidRDefault="006B53EF" w:rsidP="00CE605F">
            <w:pPr>
              <w:pStyle w:val="NormalWeb"/>
              <w:rPr>
                <w:rFonts w:eastAsiaTheme="minorHAnsi"/>
                <w:b/>
                <w:bCs/>
                <w:sz w:val="22"/>
                <w:szCs w:val="22"/>
              </w:rPr>
            </w:pPr>
            <w:r w:rsidRPr="006B53EF">
              <w:rPr>
                <w:rFonts w:eastAsiaTheme="minorHAnsi"/>
                <w:b/>
                <w:bCs/>
                <w:sz w:val="22"/>
                <w:szCs w:val="22"/>
              </w:rPr>
              <w:t xml:space="preserve">Data e </w:t>
            </w:r>
            <w:proofErr w:type="spellStart"/>
            <w:r w:rsidRPr="006B53EF">
              <w:rPr>
                <w:rFonts w:eastAsiaTheme="minorHAnsi"/>
                <w:b/>
                <w:bCs/>
                <w:sz w:val="22"/>
                <w:szCs w:val="22"/>
              </w:rPr>
              <w:t>Fillimit</w:t>
            </w:r>
            <w:proofErr w:type="spellEnd"/>
          </w:p>
        </w:tc>
        <w:tc>
          <w:tcPr>
            <w:tcW w:w="640" w:type="dxa"/>
            <w:vMerge w:val="restart"/>
            <w:hideMark/>
          </w:tcPr>
          <w:p w14:paraId="76C89B63" w14:textId="77777777" w:rsidR="006B53EF" w:rsidRPr="006B53EF" w:rsidRDefault="006B53EF" w:rsidP="00CE605F">
            <w:pPr>
              <w:pStyle w:val="NormalWeb"/>
              <w:rPr>
                <w:rFonts w:eastAsiaTheme="minorHAnsi"/>
                <w:b/>
                <w:bCs/>
                <w:sz w:val="22"/>
                <w:szCs w:val="22"/>
              </w:rPr>
            </w:pPr>
            <w:r w:rsidRPr="006B53EF">
              <w:rPr>
                <w:rFonts w:eastAsiaTheme="minorHAnsi"/>
                <w:b/>
                <w:bCs/>
                <w:sz w:val="22"/>
                <w:szCs w:val="22"/>
              </w:rPr>
              <w:t xml:space="preserve">Data e </w:t>
            </w:r>
            <w:proofErr w:type="spellStart"/>
            <w:r w:rsidRPr="006B53EF">
              <w:rPr>
                <w:rFonts w:eastAsiaTheme="minorHAnsi"/>
                <w:b/>
                <w:bCs/>
                <w:sz w:val="22"/>
                <w:szCs w:val="22"/>
              </w:rPr>
              <w:t>Përfundimit</w:t>
            </w:r>
            <w:proofErr w:type="spellEnd"/>
          </w:p>
        </w:tc>
        <w:tc>
          <w:tcPr>
            <w:tcW w:w="766" w:type="dxa"/>
            <w:hideMark/>
          </w:tcPr>
          <w:p w14:paraId="08FE18F5" w14:textId="77777777" w:rsidR="006B53EF" w:rsidRPr="006B53EF" w:rsidRDefault="006B53EF" w:rsidP="00CE605F">
            <w:pPr>
              <w:pStyle w:val="NormalWeb"/>
              <w:rPr>
                <w:rFonts w:eastAsiaTheme="minorHAnsi"/>
                <w:b/>
                <w:bCs/>
                <w:sz w:val="22"/>
                <w:szCs w:val="22"/>
              </w:rPr>
            </w:pPr>
            <w:r w:rsidRPr="006B53EF">
              <w:rPr>
                <w:rFonts w:eastAsiaTheme="minorHAnsi"/>
                <w:b/>
                <w:bCs/>
                <w:sz w:val="22"/>
                <w:szCs w:val="22"/>
              </w:rPr>
              <w:t>2020</w:t>
            </w:r>
          </w:p>
        </w:tc>
        <w:tc>
          <w:tcPr>
            <w:tcW w:w="766" w:type="dxa"/>
            <w:hideMark/>
          </w:tcPr>
          <w:p w14:paraId="17102960" w14:textId="77777777" w:rsidR="006B53EF" w:rsidRPr="006B53EF" w:rsidRDefault="006B53EF" w:rsidP="00CE605F">
            <w:pPr>
              <w:pStyle w:val="NormalWeb"/>
              <w:rPr>
                <w:rFonts w:eastAsiaTheme="minorHAnsi"/>
                <w:b/>
                <w:bCs/>
                <w:sz w:val="22"/>
                <w:szCs w:val="22"/>
              </w:rPr>
            </w:pPr>
            <w:r w:rsidRPr="006B53EF">
              <w:rPr>
                <w:rFonts w:eastAsiaTheme="minorHAnsi"/>
                <w:b/>
                <w:bCs/>
                <w:sz w:val="22"/>
                <w:szCs w:val="22"/>
              </w:rPr>
              <w:t>2021</w:t>
            </w:r>
          </w:p>
        </w:tc>
        <w:tc>
          <w:tcPr>
            <w:tcW w:w="640" w:type="dxa"/>
            <w:hideMark/>
          </w:tcPr>
          <w:p w14:paraId="62100E75" w14:textId="77777777" w:rsidR="006B53EF" w:rsidRPr="006B53EF" w:rsidRDefault="006B53EF" w:rsidP="00CE605F">
            <w:pPr>
              <w:pStyle w:val="NormalWeb"/>
              <w:rPr>
                <w:rFonts w:eastAsiaTheme="minorHAnsi"/>
                <w:b/>
                <w:bCs/>
                <w:sz w:val="22"/>
                <w:szCs w:val="22"/>
              </w:rPr>
            </w:pPr>
            <w:r w:rsidRPr="006B53EF">
              <w:rPr>
                <w:rFonts w:eastAsiaTheme="minorHAnsi"/>
                <w:b/>
                <w:bCs/>
                <w:sz w:val="22"/>
                <w:szCs w:val="22"/>
              </w:rPr>
              <w:t>2022</w:t>
            </w:r>
          </w:p>
        </w:tc>
        <w:tc>
          <w:tcPr>
            <w:tcW w:w="766" w:type="dxa"/>
            <w:hideMark/>
          </w:tcPr>
          <w:p w14:paraId="1D077C64" w14:textId="77777777" w:rsidR="006B53EF" w:rsidRPr="006B53EF" w:rsidRDefault="006B53EF" w:rsidP="00CE605F">
            <w:pPr>
              <w:pStyle w:val="NormalWeb"/>
              <w:rPr>
                <w:rFonts w:eastAsiaTheme="minorHAnsi"/>
                <w:b/>
                <w:bCs/>
                <w:sz w:val="22"/>
                <w:szCs w:val="22"/>
              </w:rPr>
            </w:pPr>
            <w:r w:rsidRPr="006B53EF">
              <w:rPr>
                <w:rFonts w:eastAsiaTheme="minorHAnsi"/>
                <w:b/>
                <w:bCs/>
                <w:sz w:val="22"/>
                <w:szCs w:val="22"/>
              </w:rPr>
              <w:t>2023</w:t>
            </w:r>
          </w:p>
        </w:tc>
        <w:tc>
          <w:tcPr>
            <w:tcW w:w="766" w:type="dxa"/>
            <w:hideMark/>
          </w:tcPr>
          <w:p w14:paraId="433BD2A8" w14:textId="77777777" w:rsidR="006B53EF" w:rsidRPr="006B53EF" w:rsidRDefault="006B53EF" w:rsidP="00CE605F">
            <w:pPr>
              <w:pStyle w:val="NormalWeb"/>
              <w:rPr>
                <w:rFonts w:eastAsiaTheme="minorHAnsi"/>
                <w:b/>
                <w:bCs/>
                <w:sz w:val="22"/>
                <w:szCs w:val="22"/>
              </w:rPr>
            </w:pPr>
            <w:r w:rsidRPr="006B53EF">
              <w:rPr>
                <w:rFonts w:eastAsiaTheme="minorHAnsi"/>
                <w:b/>
                <w:bCs/>
                <w:sz w:val="22"/>
                <w:szCs w:val="22"/>
              </w:rPr>
              <w:t>2024</w:t>
            </w:r>
          </w:p>
        </w:tc>
      </w:tr>
      <w:tr w:rsidR="006B53EF" w:rsidRPr="006B53EF" w14:paraId="7734EEC0" w14:textId="77777777" w:rsidTr="006B53EF">
        <w:trPr>
          <w:divId w:val="2052876922"/>
          <w:trHeight w:val="315"/>
        </w:trPr>
        <w:tc>
          <w:tcPr>
            <w:tcW w:w="507" w:type="dxa"/>
            <w:vMerge/>
            <w:hideMark/>
          </w:tcPr>
          <w:p w14:paraId="3FF84045" w14:textId="77777777" w:rsidR="006B53EF" w:rsidRPr="006B53EF" w:rsidRDefault="006B53EF" w:rsidP="00CE605F">
            <w:pPr>
              <w:pStyle w:val="NormalWeb"/>
              <w:rPr>
                <w:rFonts w:eastAsiaTheme="minorHAnsi"/>
                <w:b/>
                <w:bCs/>
                <w:sz w:val="22"/>
                <w:szCs w:val="22"/>
              </w:rPr>
            </w:pPr>
          </w:p>
        </w:tc>
        <w:tc>
          <w:tcPr>
            <w:tcW w:w="2090" w:type="dxa"/>
            <w:vMerge/>
            <w:hideMark/>
          </w:tcPr>
          <w:p w14:paraId="31C66478" w14:textId="77777777" w:rsidR="006B53EF" w:rsidRPr="006B53EF" w:rsidRDefault="006B53EF" w:rsidP="00CE605F">
            <w:pPr>
              <w:pStyle w:val="NormalWeb"/>
              <w:rPr>
                <w:rFonts w:eastAsiaTheme="minorHAnsi"/>
                <w:b/>
                <w:bCs/>
                <w:sz w:val="22"/>
                <w:szCs w:val="22"/>
              </w:rPr>
            </w:pPr>
          </w:p>
        </w:tc>
        <w:tc>
          <w:tcPr>
            <w:tcW w:w="795" w:type="dxa"/>
            <w:vMerge/>
            <w:hideMark/>
          </w:tcPr>
          <w:p w14:paraId="23091B6C" w14:textId="77777777" w:rsidR="006B53EF" w:rsidRPr="006B53EF" w:rsidRDefault="006B53EF" w:rsidP="00CE605F">
            <w:pPr>
              <w:pStyle w:val="NormalWeb"/>
              <w:rPr>
                <w:rFonts w:eastAsiaTheme="minorHAnsi"/>
                <w:b/>
                <w:bCs/>
                <w:sz w:val="22"/>
                <w:szCs w:val="22"/>
              </w:rPr>
            </w:pPr>
          </w:p>
        </w:tc>
        <w:tc>
          <w:tcPr>
            <w:tcW w:w="640" w:type="dxa"/>
            <w:vMerge/>
            <w:hideMark/>
          </w:tcPr>
          <w:p w14:paraId="2F6DD12E" w14:textId="77777777" w:rsidR="006B53EF" w:rsidRPr="006B53EF" w:rsidRDefault="006B53EF" w:rsidP="00CE605F">
            <w:pPr>
              <w:pStyle w:val="NormalWeb"/>
              <w:rPr>
                <w:rFonts w:eastAsiaTheme="minorHAnsi"/>
                <w:b/>
                <w:bCs/>
                <w:sz w:val="22"/>
                <w:szCs w:val="22"/>
              </w:rPr>
            </w:pPr>
          </w:p>
        </w:tc>
        <w:tc>
          <w:tcPr>
            <w:tcW w:w="640" w:type="dxa"/>
            <w:vMerge/>
            <w:hideMark/>
          </w:tcPr>
          <w:p w14:paraId="22FEAE79" w14:textId="77777777" w:rsidR="006B53EF" w:rsidRPr="006B53EF" w:rsidRDefault="006B53EF" w:rsidP="00CE605F">
            <w:pPr>
              <w:pStyle w:val="NormalWeb"/>
              <w:rPr>
                <w:rFonts w:eastAsiaTheme="minorHAnsi"/>
                <w:b/>
                <w:bCs/>
                <w:sz w:val="22"/>
                <w:szCs w:val="22"/>
              </w:rPr>
            </w:pPr>
          </w:p>
        </w:tc>
        <w:tc>
          <w:tcPr>
            <w:tcW w:w="640" w:type="dxa"/>
            <w:vMerge/>
            <w:hideMark/>
          </w:tcPr>
          <w:p w14:paraId="1F782CDA" w14:textId="77777777" w:rsidR="006B53EF" w:rsidRPr="006B53EF" w:rsidRDefault="006B53EF" w:rsidP="00CE605F">
            <w:pPr>
              <w:pStyle w:val="NormalWeb"/>
              <w:rPr>
                <w:rFonts w:eastAsiaTheme="minorHAnsi"/>
                <w:b/>
                <w:bCs/>
                <w:sz w:val="22"/>
                <w:szCs w:val="22"/>
              </w:rPr>
            </w:pPr>
          </w:p>
        </w:tc>
        <w:tc>
          <w:tcPr>
            <w:tcW w:w="766" w:type="dxa"/>
            <w:hideMark/>
          </w:tcPr>
          <w:p w14:paraId="605D7951" w14:textId="77777777" w:rsidR="006B53EF" w:rsidRPr="006B53EF" w:rsidRDefault="006B53EF" w:rsidP="00CE605F">
            <w:pPr>
              <w:pStyle w:val="NormalWeb"/>
              <w:rPr>
                <w:rFonts w:eastAsiaTheme="minorHAnsi"/>
                <w:b/>
                <w:bCs/>
                <w:sz w:val="22"/>
                <w:szCs w:val="22"/>
              </w:rPr>
            </w:pPr>
            <w:proofErr w:type="spellStart"/>
            <w:r w:rsidRPr="006B53EF">
              <w:rPr>
                <w:rFonts w:eastAsiaTheme="minorHAnsi"/>
                <w:b/>
                <w:bCs/>
                <w:sz w:val="22"/>
                <w:szCs w:val="22"/>
              </w:rPr>
              <w:t>Fakti</w:t>
            </w:r>
            <w:proofErr w:type="spellEnd"/>
          </w:p>
        </w:tc>
        <w:tc>
          <w:tcPr>
            <w:tcW w:w="766" w:type="dxa"/>
            <w:hideMark/>
          </w:tcPr>
          <w:p w14:paraId="7D03F542" w14:textId="77777777" w:rsidR="006B53EF" w:rsidRPr="006B53EF" w:rsidRDefault="006B53EF" w:rsidP="00CE605F">
            <w:pPr>
              <w:pStyle w:val="NormalWeb"/>
              <w:rPr>
                <w:rFonts w:eastAsiaTheme="minorHAnsi"/>
                <w:b/>
                <w:bCs/>
                <w:sz w:val="22"/>
                <w:szCs w:val="22"/>
              </w:rPr>
            </w:pPr>
            <w:proofErr w:type="spellStart"/>
            <w:r w:rsidRPr="006B53EF">
              <w:rPr>
                <w:rFonts w:eastAsiaTheme="minorHAnsi"/>
                <w:b/>
                <w:bCs/>
                <w:sz w:val="22"/>
                <w:szCs w:val="22"/>
              </w:rPr>
              <w:t>Fakti</w:t>
            </w:r>
            <w:proofErr w:type="spellEnd"/>
          </w:p>
        </w:tc>
        <w:tc>
          <w:tcPr>
            <w:tcW w:w="640" w:type="dxa"/>
            <w:hideMark/>
          </w:tcPr>
          <w:p w14:paraId="1BE4E734" w14:textId="77777777" w:rsidR="006B53EF" w:rsidRPr="006B53EF" w:rsidRDefault="006B53EF" w:rsidP="00CE605F">
            <w:pPr>
              <w:pStyle w:val="NormalWeb"/>
              <w:rPr>
                <w:rFonts w:eastAsiaTheme="minorHAnsi"/>
                <w:b/>
                <w:bCs/>
                <w:sz w:val="22"/>
                <w:szCs w:val="22"/>
              </w:rPr>
            </w:pPr>
            <w:proofErr w:type="spellStart"/>
            <w:r w:rsidRPr="006B53EF">
              <w:rPr>
                <w:rFonts w:eastAsiaTheme="minorHAnsi"/>
                <w:b/>
                <w:bCs/>
                <w:sz w:val="22"/>
                <w:szCs w:val="22"/>
              </w:rPr>
              <w:t>Buxheti</w:t>
            </w:r>
            <w:proofErr w:type="spellEnd"/>
          </w:p>
        </w:tc>
        <w:tc>
          <w:tcPr>
            <w:tcW w:w="766" w:type="dxa"/>
            <w:hideMark/>
          </w:tcPr>
          <w:p w14:paraId="3786840B" w14:textId="77777777" w:rsidR="006B53EF" w:rsidRPr="006B53EF" w:rsidRDefault="006B53EF" w:rsidP="00CE605F">
            <w:pPr>
              <w:pStyle w:val="NormalWeb"/>
              <w:rPr>
                <w:rFonts w:eastAsiaTheme="minorHAnsi"/>
                <w:b/>
                <w:bCs/>
                <w:sz w:val="22"/>
                <w:szCs w:val="22"/>
              </w:rPr>
            </w:pPr>
            <w:proofErr w:type="spellStart"/>
            <w:r w:rsidRPr="006B53EF">
              <w:rPr>
                <w:rFonts w:eastAsiaTheme="minorHAnsi"/>
                <w:b/>
                <w:bCs/>
                <w:sz w:val="22"/>
                <w:szCs w:val="22"/>
              </w:rPr>
              <w:t>Plani</w:t>
            </w:r>
            <w:proofErr w:type="spellEnd"/>
          </w:p>
        </w:tc>
        <w:tc>
          <w:tcPr>
            <w:tcW w:w="766" w:type="dxa"/>
            <w:hideMark/>
          </w:tcPr>
          <w:p w14:paraId="3E845EC8" w14:textId="77777777" w:rsidR="006B53EF" w:rsidRPr="006B53EF" w:rsidRDefault="006B53EF" w:rsidP="00CE605F">
            <w:pPr>
              <w:pStyle w:val="NormalWeb"/>
              <w:rPr>
                <w:rFonts w:eastAsiaTheme="minorHAnsi"/>
                <w:b/>
                <w:bCs/>
                <w:sz w:val="22"/>
                <w:szCs w:val="22"/>
              </w:rPr>
            </w:pPr>
            <w:proofErr w:type="spellStart"/>
            <w:r w:rsidRPr="006B53EF">
              <w:rPr>
                <w:rFonts w:eastAsiaTheme="minorHAnsi"/>
                <w:b/>
                <w:bCs/>
                <w:sz w:val="22"/>
                <w:szCs w:val="22"/>
              </w:rPr>
              <w:t>Plani</w:t>
            </w:r>
            <w:proofErr w:type="spellEnd"/>
          </w:p>
        </w:tc>
      </w:tr>
      <w:tr w:rsidR="006B53EF" w:rsidRPr="006B53EF" w14:paraId="4D93E965" w14:textId="77777777" w:rsidTr="006B53EF">
        <w:trPr>
          <w:divId w:val="2052876922"/>
          <w:trHeight w:val="315"/>
        </w:trPr>
        <w:tc>
          <w:tcPr>
            <w:tcW w:w="507" w:type="dxa"/>
            <w:noWrap/>
            <w:hideMark/>
          </w:tcPr>
          <w:p w14:paraId="44B8429F" w14:textId="77777777" w:rsidR="006B53EF" w:rsidRPr="006B53EF" w:rsidRDefault="006B53EF" w:rsidP="00CE605F">
            <w:pPr>
              <w:pStyle w:val="NormalWeb"/>
              <w:rPr>
                <w:rFonts w:eastAsiaTheme="minorHAnsi"/>
                <w:sz w:val="22"/>
                <w:szCs w:val="22"/>
              </w:rPr>
            </w:pPr>
            <w:r w:rsidRPr="006B53EF">
              <w:rPr>
                <w:rFonts w:eastAsiaTheme="minorHAnsi"/>
                <w:sz w:val="22"/>
                <w:szCs w:val="22"/>
              </w:rPr>
              <w:t>6540544</w:t>
            </w:r>
          </w:p>
        </w:tc>
        <w:tc>
          <w:tcPr>
            <w:tcW w:w="2090" w:type="dxa"/>
            <w:noWrap/>
            <w:hideMark/>
          </w:tcPr>
          <w:p w14:paraId="6BE0A5CD" w14:textId="77777777" w:rsidR="006B53EF" w:rsidRPr="006B53EF" w:rsidRDefault="006B53EF" w:rsidP="00CE605F">
            <w:pPr>
              <w:pStyle w:val="NormalWeb"/>
              <w:rPr>
                <w:rFonts w:eastAsiaTheme="minorHAnsi"/>
                <w:sz w:val="22"/>
                <w:szCs w:val="22"/>
              </w:rPr>
            </w:pPr>
            <w:r w:rsidRPr="006B53EF">
              <w:rPr>
                <w:rFonts w:eastAsiaTheme="minorHAnsi"/>
                <w:sz w:val="22"/>
                <w:szCs w:val="22"/>
              </w:rPr>
              <w:t>Rik.ambj.</w:t>
            </w:r>
            <w:proofErr w:type="spellStart"/>
            <w:r w:rsidRPr="006B53EF">
              <w:rPr>
                <w:rFonts w:eastAsiaTheme="minorHAnsi"/>
                <w:sz w:val="22"/>
                <w:szCs w:val="22"/>
              </w:rPr>
              <w:t>brendsh</w:t>
            </w:r>
            <w:proofErr w:type="spellEnd"/>
            <w:r w:rsidRPr="006B53EF">
              <w:rPr>
                <w:rFonts w:eastAsiaTheme="minorHAnsi"/>
                <w:sz w:val="22"/>
                <w:szCs w:val="22"/>
              </w:rPr>
              <w:t>.,</w:t>
            </w:r>
            <w:proofErr w:type="spellStart"/>
            <w:r w:rsidRPr="006B53EF">
              <w:rPr>
                <w:rFonts w:eastAsiaTheme="minorHAnsi"/>
                <w:sz w:val="22"/>
                <w:szCs w:val="22"/>
              </w:rPr>
              <w:t>dhe</w:t>
            </w:r>
            <w:proofErr w:type="spellEnd"/>
            <w:r w:rsidRPr="006B53EF">
              <w:rPr>
                <w:rFonts w:eastAsiaTheme="minorHAnsi"/>
                <w:sz w:val="22"/>
                <w:szCs w:val="22"/>
              </w:rPr>
              <w:t xml:space="preserve">  </w:t>
            </w:r>
            <w:proofErr w:type="spellStart"/>
            <w:r w:rsidRPr="006B53EF">
              <w:rPr>
                <w:rFonts w:eastAsiaTheme="minorHAnsi"/>
                <w:sz w:val="22"/>
                <w:szCs w:val="22"/>
              </w:rPr>
              <w:t>jash</w:t>
            </w:r>
            <w:proofErr w:type="spellEnd"/>
            <w:r w:rsidRPr="006B53EF">
              <w:rPr>
                <w:rFonts w:eastAsiaTheme="minorHAnsi"/>
                <w:sz w:val="22"/>
                <w:szCs w:val="22"/>
              </w:rPr>
              <w:t xml:space="preserve">. </w:t>
            </w:r>
            <w:proofErr w:type="spellStart"/>
            <w:r w:rsidRPr="006B53EF">
              <w:rPr>
                <w:rFonts w:eastAsiaTheme="minorHAnsi"/>
                <w:sz w:val="22"/>
                <w:szCs w:val="22"/>
              </w:rPr>
              <w:t>te</w:t>
            </w:r>
            <w:proofErr w:type="spellEnd"/>
            <w:r w:rsidRPr="006B53EF">
              <w:rPr>
                <w:rFonts w:eastAsiaTheme="minorHAnsi"/>
                <w:sz w:val="22"/>
                <w:szCs w:val="22"/>
              </w:rPr>
              <w:t xml:space="preserve"> </w:t>
            </w:r>
            <w:proofErr w:type="spellStart"/>
            <w:r w:rsidRPr="006B53EF">
              <w:rPr>
                <w:rFonts w:eastAsiaTheme="minorHAnsi"/>
                <w:sz w:val="22"/>
                <w:szCs w:val="22"/>
              </w:rPr>
              <w:t>kopsht.klos</w:t>
            </w:r>
            <w:proofErr w:type="spellEnd"/>
          </w:p>
        </w:tc>
        <w:tc>
          <w:tcPr>
            <w:tcW w:w="795" w:type="dxa"/>
            <w:noWrap/>
            <w:hideMark/>
          </w:tcPr>
          <w:p w14:paraId="244593B9" w14:textId="77777777" w:rsidR="006B53EF" w:rsidRPr="006B53EF" w:rsidRDefault="006B53EF" w:rsidP="00CE605F">
            <w:pPr>
              <w:pStyle w:val="NormalWeb"/>
              <w:rPr>
                <w:rFonts w:eastAsiaTheme="minorHAnsi"/>
                <w:sz w:val="22"/>
                <w:szCs w:val="22"/>
              </w:rPr>
            </w:pPr>
            <w:r w:rsidRPr="006B53EF">
              <w:rPr>
                <w:rFonts w:eastAsiaTheme="minorHAnsi"/>
                <w:sz w:val="22"/>
                <w:szCs w:val="22"/>
              </w:rPr>
              <w:t>941.545</w:t>
            </w:r>
          </w:p>
        </w:tc>
        <w:tc>
          <w:tcPr>
            <w:tcW w:w="640" w:type="dxa"/>
            <w:noWrap/>
            <w:hideMark/>
          </w:tcPr>
          <w:p w14:paraId="1C40E990" w14:textId="77777777" w:rsidR="006B53EF" w:rsidRPr="006B53EF" w:rsidRDefault="006B53EF" w:rsidP="00CE605F">
            <w:pPr>
              <w:pStyle w:val="NormalWeb"/>
              <w:rPr>
                <w:rFonts w:eastAsiaTheme="minorHAnsi"/>
                <w:sz w:val="22"/>
                <w:szCs w:val="22"/>
              </w:rPr>
            </w:pPr>
            <w:proofErr w:type="spellStart"/>
            <w:r w:rsidRPr="006B53EF">
              <w:rPr>
                <w:rFonts w:eastAsiaTheme="minorHAnsi"/>
                <w:sz w:val="22"/>
                <w:szCs w:val="22"/>
              </w:rPr>
              <w:t>B.Klos</w:t>
            </w:r>
            <w:proofErr w:type="spellEnd"/>
          </w:p>
        </w:tc>
        <w:tc>
          <w:tcPr>
            <w:tcW w:w="640" w:type="dxa"/>
            <w:noWrap/>
            <w:hideMark/>
          </w:tcPr>
          <w:p w14:paraId="014D0C7D" w14:textId="77777777" w:rsidR="006B53EF" w:rsidRPr="006B53EF" w:rsidRDefault="006B53EF" w:rsidP="00CE605F">
            <w:pPr>
              <w:pStyle w:val="NormalWeb"/>
              <w:rPr>
                <w:rFonts w:eastAsiaTheme="minorHAnsi"/>
                <w:sz w:val="22"/>
                <w:szCs w:val="22"/>
              </w:rPr>
            </w:pPr>
            <w:r w:rsidRPr="006B53EF">
              <w:rPr>
                <w:rFonts w:eastAsiaTheme="minorHAnsi"/>
                <w:sz w:val="22"/>
                <w:szCs w:val="22"/>
              </w:rPr>
              <w:t>2019</w:t>
            </w:r>
          </w:p>
        </w:tc>
        <w:tc>
          <w:tcPr>
            <w:tcW w:w="640" w:type="dxa"/>
            <w:noWrap/>
            <w:hideMark/>
          </w:tcPr>
          <w:p w14:paraId="03E4BC5B" w14:textId="77777777" w:rsidR="006B53EF" w:rsidRPr="006B53EF" w:rsidRDefault="006B53EF" w:rsidP="00CE605F">
            <w:pPr>
              <w:pStyle w:val="NormalWeb"/>
              <w:rPr>
                <w:rFonts w:eastAsiaTheme="minorHAnsi"/>
                <w:sz w:val="22"/>
                <w:szCs w:val="22"/>
              </w:rPr>
            </w:pPr>
            <w:r w:rsidRPr="006B53EF">
              <w:rPr>
                <w:rFonts w:eastAsiaTheme="minorHAnsi"/>
                <w:sz w:val="22"/>
                <w:szCs w:val="22"/>
              </w:rPr>
              <w:t>2019</w:t>
            </w:r>
          </w:p>
        </w:tc>
        <w:tc>
          <w:tcPr>
            <w:tcW w:w="766" w:type="dxa"/>
            <w:noWrap/>
            <w:hideMark/>
          </w:tcPr>
          <w:p w14:paraId="791A9139" w14:textId="77777777" w:rsidR="006B53EF" w:rsidRPr="006B53EF" w:rsidRDefault="006B53EF" w:rsidP="00CE605F">
            <w:pPr>
              <w:pStyle w:val="NormalWeb"/>
              <w:rPr>
                <w:rFonts w:eastAsiaTheme="minorHAnsi"/>
                <w:sz w:val="22"/>
                <w:szCs w:val="22"/>
              </w:rPr>
            </w:pPr>
            <w:r w:rsidRPr="006B53EF">
              <w:rPr>
                <w:rFonts w:eastAsiaTheme="minorHAnsi"/>
                <w:sz w:val="22"/>
                <w:szCs w:val="22"/>
              </w:rPr>
              <w:t>941.545</w:t>
            </w:r>
          </w:p>
        </w:tc>
        <w:tc>
          <w:tcPr>
            <w:tcW w:w="766" w:type="dxa"/>
            <w:noWrap/>
            <w:hideMark/>
          </w:tcPr>
          <w:p w14:paraId="0B423CD1"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640" w:type="dxa"/>
            <w:noWrap/>
            <w:hideMark/>
          </w:tcPr>
          <w:p w14:paraId="0723D0F5"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766" w:type="dxa"/>
            <w:noWrap/>
            <w:hideMark/>
          </w:tcPr>
          <w:p w14:paraId="0413EEDF"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766" w:type="dxa"/>
            <w:noWrap/>
            <w:hideMark/>
          </w:tcPr>
          <w:p w14:paraId="0BBF8668"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r>
      <w:tr w:rsidR="006B53EF" w:rsidRPr="006B53EF" w14:paraId="795739D4" w14:textId="77777777" w:rsidTr="006B53EF">
        <w:trPr>
          <w:divId w:val="2052876922"/>
          <w:trHeight w:val="315"/>
        </w:trPr>
        <w:tc>
          <w:tcPr>
            <w:tcW w:w="507" w:type="dxa"/>
            <w:noWrap/>
            <w:hideMark/>
          </w:tcPr>
          <w:p w14:paraId="3E6DA893" w14:textId="77777777" w:rsidR="006B53EF" w:rsidRPr="006B53EF" w:rsidRDefault="006B53EF" w:rsidP="00CE605F">
            <w:pPr>
              <w:pStyle w:val="NormalWeb"/>
              <w:rPr>
                <w:rFonts w:eastAsiaTheme="minorHAnsi"/>
                <w:sz w:val="22"/>
                <w:szCs w:val="22"/>
              </w:rPr>
            </w:pPr>
            <w:r w:rsidRPr="006B53EF">
              <w:rPr>
                <w:rFonts w:eastAsiaTheme="minorHAnsi"/>
                <w:sz w:val="22"/>
                <w:szCs w:val="22"/>
              </w:rPr>
              <w:t>6540603</w:t>
            </w:r>
          </w:p>
        </w:tc>
        <w:tc>
          <w:tcPr>
            <w:tcW w:w="2090" w:type="dxa"/>
            <w:noWrap/>
            <w:hideMark/>
          </w:tcPr>
          <w:p w14:paraId="0FE8E3ED" w14:textId="77777777" w:rsidR="006B53EF" w:rsidRPr="006B53EF" w:rsidRDefault="006B53EF" w:rsidP="00CE605F">
            <w:pPr>
              <w:pStyle w:val="NormalWeb"/>
              <w:rPr>
                <w:rFonts w:eastAsiaTheme="minorHAnsi"/>
                <w:sz w:val="22"/>
                <w:szCs w:val="22"/>
              </w:rPr>
            </w:pPr>
            <w:proofErr w:type="spellStart"/>
            <w:r w:rsidRPr="006B53EF">
              <w:rPr>
                <w:rFonts w:eastAsiaTheme="minorHAnsi"/>
                <w:sz w:val="22"/>
                <w:szCs w:val="22"/>
              </w:rPr>
              <w:t>Mbikq.pë</w:t>
            </w:r>
            <w:proofErr w:type="spellEnd"/>
            <w:r w:rsidRPr="006B53EF">
              <w:rPr>
                <w:rFonts w:eastAsiaTheme="minorHAnsi"/>
                <w:sz w:val="22"/>
                <w:szCs w:val="22"/>
              </w:rPr>
              <w:t xml:space="preserve"> </w:t>
            </w:r>
            <w:proofErr w:type="spellStart"/>
            <w:r w:rsidRPr="006B53EF">
              <w:rPr>
                <w:rFonts w:eastAsiaTheme="minorHAnsi"/>
                <w:sz w:val="22"/>
                <w:szCs w:val="22"/>
              </w:rPr>
              <w:t>rik.palestre</w:t>
            </w:r>
            <w:proofErr w:type="spellEnd"/>
            <w:r w:rsidRPr="006B53EF">
              <w:rPr>
                <w:rFonts w:eastAsiaTheme="minorHAnsi"/>
                <w:sz w:val="22"/>
                <w:szCs w:val="22"/>
              </w:rPr>
              <w:t xml:space="preserve"> shk.9-vjeçare Tahir Hoxha</w:t>
            </w:r>
          </w:p>
        </w:tc>
        <w:tc>
          <w:tcPr>
            <w:tcW w:w="795" w:type="dxa"/>
            <w:noWrap/>
            <w:hideMark/>
          </w:tcPr>
          <w:p w14:paraId="747CAA60" w14:textId="77777777" w:rsidR="006B53EF" w:rsidRPr="006B53EF" w:rsidRDefault="006B53EF" w:rsidP="00CE605F">
            <w:pPr>
              <w:pStyle w:val="NormalWeb"/>
              <w:rPr>
                <w:rFonts w:eastAsiaTheme="minorHAnsi"/>
                <w:sz w:val="22"/>
                <w:szCs w:val="22"/>
              </w:rPr>
            </w:pPr>
            <w:r w:rsidRPr="006B53EF">
              <w:rPr>
                <w:rFonts w:eastAsiaTheme="minorHAnsi"/>
                <w:sz w:val="22"/>
                <w:szCs w:val="22"/>
              </w:rPr>
              <w:t>461.126</w:t>
            </w:r>
          </w:p>
        </w:tc>
        <w:tc>
          <w:tcPr>
            <w:tcW w:w="640" w:type="dxa"/>
            <w:noWrap/>
            <w:hideMark/>
          </w:tcPr>
          <w:p w14:paraId="6DA11650" w14:textId="77777777" w:rsidR="006B53EF" w:rsidRPr="006B53EF" w:rsidRDefault="006B53EF" w:rsidP="00CE605F">
            <w:pPr>
              <w:pStyle w:val="NormalWeb"/>
              <w:rPr>
                <w:rFonts w:eastAsiaTheme="minorHAnsi"/>
                <w:sz w:val="22"/>
                <w:szCs w:val="22"/>
              </w:rPr>
            </w:pPr>
            <w:proofErr w:type="spellStart"/>
            <w:r w:rsidRPr="006B53EF">
              <w:rPr>
                <w:rFonts w:eastAsiaTheme="minorHAnsi"/>
                <w:sz w:val="22"/>
                <w:szCs w:val="22"/>
              </w:rPr>
              <w:t>B.Klos</w:t>
            </w:r>
            <w:proofErr w:type="spellEnd"/>
          </w:p>
        </w:tc>
        <w:tc>
          <w:tcPr>
            <w:tcW w:w="640" w:type="dxa"/>
            <w:noWrap/>
            <w:hideMark/>
          </w:tcPr>
          <w:p w14:paraId="57E1FB90" w14:textId="77777777" w:rsidR="006B53EF" w:rsidRPr="006B53EF" w:rsidRDefault="006B53EF" w:rsidP="00CE605F">
            <w:pPr>
              <w:pStyle w:val="NormalWeb"/>
              <w:rPr>
                <w:rFonts w:eastAsiaTheme="minorHAnsi"/>
                <w:sz w:val="22"/>
                <w:szCs w:val="22"/>
              </w:rPr>
            </w:pPr>
            <w:r w:rsidRPr="006B53EF">
              <w:rPr>
                <w:rFonts w:eastAsiaTheme="minorHAnsi"/>
                <w:sz w:val="22"/>
                <w:szCs w:val="22"/>
              </w:rPr>
              <w:t>2020</w:t>
            </w:r>
          </w:p>
        </w:tc>
        <w:tc>
          <w:tcPr>
            <w:tcW w:w="640" w:type="dxa"/>
            <w:noWrap/>
            <w:hideMark/>
          </w:tcPr>
          <w:p w14:paraId="137CB0F0" w14:textId="77777777" w:rsidR="006B53EF" w:rsidRPr="006B53EF" w:rsidRDefault="006B53EF" w:rsidP="00CE605F">
            <w:pPr>
              <w:pStyle w:val="NormalWeb"/>
              <w:rPr>
                <w:rFonts w:eastAsiaTheme="minorHAnsi"/>
                <w:sz w:val="22"/>
                <w:szCs w:val="22"/>
              </w:rPr>
            </w:pPr>
            <w:r w:rsidRPr="006B53EF">
              <w:rPr>
                <w:rFonts w:eastAsiaTheme="minorHAnsi"/>
                <w:sz w:val="22"/>
                <w:szCs w:val="22"/>
              </w:rPr>
              <w:t>2021</w:t>
            </w:r>
          </w:p>
        </w:tc>
        <w:tc>
          <w:tcPr>
            <w:tcW w:w="766" w:type="dxa"/>
            <w:noWrap/>
            <w:hideMark/>
          </w:tcPr>
          <w:p w14:paraId="319C90B3"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766" w:type="dxa"/>
            <w:noWrap/>
            <w:hideMark/>
          </w:tcPr>
          <w:p w14:paraId="5E67EEA1"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640" w:type="dxa"/>
            <w:noWrap/>
            <w:hideMark/>
          </w:tcPr>
          <w:p w14:paraId="543A7AE4" w14:textId="77777777" w:rsidR="006B53EF" w:rsidRPr="006B53EF" w:rsidRDefault="006B53EF" w:rsidP="00CE605F">
            <w:pPr>
              <w:pStyle w:val="NormalWeb"/>
              <w:rPr>
                <w:rFonts w:eastAsiaTheme="minorHAnsi"/>
                <w:sz w:val="22"/>
                <w:szCs w:val="22"/>
              </w:rPr>
            </w:pPr>
            <w:r w:rsidRPr="006B53EF">
              <w:rPr>
                <w:rFonts w:eastAsiaTheme="minorHAnsi"/>
                <w:sz w:val="22"/>
                <w:szCs w:val="22"/>
              </w:rPr>
              <w:t>461.126</w:t>
            </w:r>
          </w:p>
        </w:tc>
        <w:tc>
          <w:tcPr>
            <w:tcW w:w="766" w:type="dxa"/>
            <w:noWrap/>
            <w:hideMark/>
          </w:tcPr>
          <w:p w14:paraId="628965F3"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766" w:type="dxa"/>
            <w:noWrap/>
            <w:hideMark/>
          </w:tcPr>
          <w:p w14:paraId="4C191569"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r>
      <w:tr w:rsidR="006B53EF" w:rsidRPr="006B53EF" w14:paraId="553790EC" w14:textId="77777777" w:rsidTr="006B53EF">
        <w:trPr>
          <w:divId w:val="2052876922"/>
          <w:trHeight w:val="315"/>
        </w:trPr>
        <w:tc>
          <w:tcPr>
            <w:tcW w:w="507" w:type="dxa"/>
            <w:noWrap/>
            <w:hideMark/>
          </w:tcPr>
          <w:p w14:paraId="22526E4E" w14:textId="77777777" w:rsidR="006B53EF" w:rsidRPr="006B53EF" w:rsidRDefault="006B53EF" w:rsidP="00CE605F">
            <w:pPr>
              <w:pStyle w:val="NormalWeb"/>
              <w:rPr>
                <w:rFonts w:eastAsiaTheme="minorHAnsi"/>
                <w:sz w:val="22"/>
                <w:szCs w:val="22"/>
              </w:rPr>
            </w:pPr>
            <w:r w:rsidRPr="006B53EF">
              <w:rPr>
                <w:rFonts w:eastAsiaTheme="minorHAnsi"/>
                <w:sz w:val="22"/>
                <w:szCs w:val="22"/>
              </w:rPr>
              <w:t>6540604</w:t>
            </w:r>
          </w:p>
        </w:tc>
        <w:tc>
          <w:tcPr>
            <w:tcW w:w="2090" w:type="dxa"/>
            <w:noWrap/>
            <w:hideMark/>
          </w:tcPr>
          <w:p w14:paraId="4F5E7C94" w14:textId="77777777" w:rsidR="006B53EF" w:rsidRPr="006B53EF" w:rsidRDefault="006B53EF" w:rsidP="00CE605F">
            <w:pPr>
              <w:pStyle w:val="NormalWeb"/>
              <w:rPr>
                <w:rFonts w:eastAsiaTheme="minorHAnsi"/>
                <w:sz w:val="22"/>
                <w:szCs w:val="22"/>
              </w:rPr>
            </w:pPr>
            <w:proofErr w:type="spellStart"/>
            <w:r w:rsidRPr="006B53EF">
              <w:rPr>
                <w:rFonts w:eastAsiaTheme="minorHAnsi"/>
                <w:sz w:val="22"/>
                <w:szCs w:val="22"/>
              </w:rPr>
              <w:t>Kolaud.për</w:t>
            </w:r>
            <w:proofErr w:type="spellEnd"/>
            <w:r w:rsidRPr="006B53EF">
              <w:rPr>
                <w:rFonts w:eastAsiaTheme="minorHAnsi"/>
                <w:sz w:val="22"/>
                <w:szCs w:val="22"/>
              </w:rPr>
              <w:t xml:space="preserve"> </w:t>
            </w:r>
            <w:proofErr w:type="spellStart"/>
            <w:r w:rsidRPr="006B53EF">
              <w:rPr>
                <w:rFonts w:eastAsiaTheme="minorHAnsi"/>
                <w:sz w:val="22"/>
                <w:szCs w:val="22"/>
              </w:rPr>
              <w:t>rik.palestre</w:t>
            </w:r>
            <w:proofErr w:type="spellEnd"/>
            <w:r w:rsidRPr="006B53EF">
              <w:rPr>
                <w:rFonts w:eastAsiaTheme="minorHAnsi"/>
                <w:sz w:val="22"/>
                <w:szCs w:val="22"/>
              </w:rPr>
              <w:t xml:space="preserve"> shk.9-vjeçare Tahir Hoxha</w:t>
            </w:r>
          </w:p>
        </w:tc>
        <w:tc>
          <w:tcPr>
            <w:tcW w:w="795" w:type="dxa"/>
            <w:noWrap/>
            <w:hideMark/>
          </w:tcPr>
          <w:p w14:paraId="76DE1639" w14:textId="77777777" w:rsidR="006B53EF" w:rsidRPr="006B53EF" w:rsidRDefault="006B53EF" w:rsidP="00CE605F">
            <w:pPr>
              <w:pStyle w:val="NormalWeb"/>
              <w:rPr>
                <w:rFonts w:eastAsiaTheme="minorHAnsi"/>
                <w:sz w:val="22"/>
                <w:szCs w:val="22"/>
              </w:rPr>
            </w:pPr>
            <w:r w:rsidRPr="006B53EF">
              <w:rPr>
                <w:rFonts w:eastAsiaTheme="minorHAnsi"/>
                <w:sz w:val="22"/>
                <w:szCs w:val="22"/>
              </w:rPr>
              <w:t>55.335</w:t>
            </w:r>
          </w:p>
        </w:tc>
        <w:tc>
          <w:tcPr>
            <w:tcW w:w="640" w:type="dxa"/>
            <w:noWrap/>
            <w:hideMark/>
          </w:tcPr>
          <w:p w14:paraId="41078E74" w14:textId="77777777" w:rsidR="006B53EF" w:rsidRPr="006B53EF" w:rsidRDefault="006B53EF" w:rsidP="00CE605F">
            <w:pPr>
              <w:pStyle w:val="NormalWeb"/>
              <w:rPr>
                <w:rFonts w:eastAsiaTheme="minorHAnsi"/>
                <w:sz w:val="22"/>
                <w:szCs w:val="22"/>
              </w:rPr>
            </w:pPr>
            <w:proofErr w:type="spellStart"/>
            <w:r w:rsidRPr="006B53EF">
              <w:rPr>
                <w:rFonts w:eastAsiaTheme="minorHAnsi"/>
                <w:sz w:val="22"/>
                <w:szCs w:val="22"/>
              </w:rPr>
              <w:t>B.Klos</w:t>
            </w:r>
            <w:proofErr w:type="spellEnd"/>
          </w:p>
        </w:tc>
        <w:tc>
          <w:tcPr>
            <w:tcW w:w="640" w:type="dxa"/>
            <w:noWrap/>
            <w:hideMark/>
          </w:tcPr>
          <w:p w14:paraId="59F0DAD2" w14:textId="77777777" w:rsidR="006B53EF" w:rsidRPr="006B53EF" w:rsidRDefault="006B53EF" w:rsidP="00CE605F">
            <w:pPr>
              <w:pStyle w:val="NormalWeb"/>
              <w:rPr>
                <w:rFonts w:eastAsiaTheme="minorHAnsi"/>
                <w:sz w:val="22"/>
                <w:szCs w:val="22"/>
              </w:rPr>
            </w:pPr>
            <w:r w:rsidRPr="006B53EF">
              <w:rPr>
                <w:rFonts w:eastAsiaTheme="minorHAnsi"/>
                <w:sz w:val="22"/>
                <w:szCs w:val="22"/>
              </w:rPr>
              <w:t>2020</w:t>
            </w:r>
          </w:p>
        </w:tc>
        <w:tc>
          <w:tcPr>
            <w:tcW w:w="640" w:type="dxa"/>
            <w:noWrap/>
            <w:hideMark/>
          </w:tcPr>
          <w:p w14:paraId="08078C99" w14:textId="77777777" w:rsidR="006B53EF" w:rsidRPr="006B53EF" w:rsidRDefault="006B53EF" w:rsidP="00CE605F">
            <w:pPr>
              <w:pStyle w:val="NormalWeb"/>
              <w:rPr>
                <w:rFonts w:eastAsiaTheme="minorHAnsi"/>
                <w:sz w:val="22"/>
                <w:szCs w:val="22"/>
              </w:rPr>
            </w:pPr>
            <w:r w:rsidRPr="006B53EF">
              <w:rPr>
                <w:rFonts w:eastAsiaTheme="minorHAnsi"/>
                <w:sz w:val="22"/>
                <w:szCs w:val="22"/>
              </w:rPr>
              <w:t>2021</w:t>
            </w:r>
          </w:p>
        </w:tc>
        <w:tc>
          <w:tcPr>
            <w:tcW w:w="766" w:type="dxa"/>
            <w:noWrap/>
            <w:hideMark/>
          </w:tcPr>
          <w:p w14:paraId="24A9890C"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766" w:type="dxa"/>
            <w:noWrap/>
            <w:hideMark/>
          </w:tcPr>
          <w:p w14:paraId="16FB656F"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640" w:type="dxa"/>
            <w:noWrap/>
            <w:hideMark/>
          </w:tcPr>
          <w:p w14:paraId="456EFF28" w14:textId="77777777" w:rsidR="006B53EF" w:rsidRPr="006B53EF" w:rsidRDefault="006B53EF" w:rsidP="00CE605F">
            <w:pPr>
              <w:pStyle w:val="NormalWeb"/>
              <w:rPr>
                <w:rFonts w:eastAsiaTheme="minorHAnsi"/>
                <w:sz w:val="22"/>
                <w:szCs w:val="22"/>
              </w:rPr>
            </w:pPr>
            <w:r w:rsidRPr="006B53EF">
              <w:rPr>
                <w:rFonts w:eastAsiaTheme="minorHAnsi"/>
                <w:sz w:val="22"/>
                <w:szCs w:val="22"/>
              </w:rPr>
              <w:t>55.335</w:t>
            </w:r>
          </w:p>
        </w:tc>
        <w:tc>
          <w:tcPr>
            <w:tcW w:w="766" w:type="dxa"/>
            <w:noWrap/>
            <w:hideMark/>
          </w:tcPr>
          <w:p w14:paraId="4E3F8556"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766" w:type="dxa"/>
            <w:noWrap/>
            <w:hideMark/>
          </w:tcPr>
          <w:p w14:paraId="75EB0BFB"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r>
      <w:tr w:rsidR="006B53EF" w:rsidRPr="006B53EF" w14:paraId="1EC283FE" w14:textId="77777777" w:rsidTr="006B53EF">
        <w:trPr>
          <w:divId w:val="2052876922"/>
          <w:trHeight w:val="315"/>
        </w:trPr>
        <w:tc>
          <w:tcPr>
            <w:tcW w:w="507" w:type="dxa"/>
            <w:noWrap/>
            <w:hideMark/>
          </w:tcPr>
          <w:p w14:paraId="4FBF8793"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2090" w:type="dxa"/>
            <w:noWrap/>
            <w:hideMark/>
          </w:tcPr>
          <w:p w14:paraId="01C0E414" w14:textId="77777777" w:rsidR="006B53EF" w:rsidRPr="006B53EF" w:rsidRDefault="006B53EF" w:rsidP="00CE605F">
            <w:pPr>
              <w:pStyle w:val="NormalWeb"/>
              <w:rPr>
                <w:rFonts w:eastAsiaTheme="minorHAnsi"/>
                <w:sz w:val="22"/>
                <w:szCs w:val="22"/>
              </w:rPr>
            </w:pPr>
            <w:proofErr w:type="spellStart"/>
            <w:r w:rsidRPr="006B53EF">
              <w:rPr>
                <w:rFonts w:eastAsiaTheme="minorHAnsi"/>
                <w:sz w:val="22"/>
                <w:szCs w:val="22"/>
              </w:rPr>
              <w:t>Blerje</w:t>
            </w:r>
            <w:proofErr w:type="spellEnd"/>
            <w:r w:rsidRPr="006B53EF">
              <w:rPr>
                <w:rFonts w:eastAsiaTheme="minorHAnsi"/>
                <w:sz w:val="22"/>
                <w:szCs w:val="22"/>
              </w:rPr>
              <w:t xml:space="preserve"> </w:t>
            </w:r>
            <w:proofErr w:type="spellStart"/>
            <w:r w:rsidRPr="006B53EF">
              <w:rPr>
                <w:rFonts w:eastAsiaTheme="minorHAnsi"/>
                <w:sz w:val="22"/>
                <w:szCs w:val="22"/>
              </w:rPr>
              <w:t>kompjuter</w:t>
            </w:r>
            <w:proofErr w:type="spellEnd"/>
            <w:r w:rsidRPr="006B53EF">
              <w:rPr>
                <w:rFonts w:eastAsiaTheme="minorHAnsi"/>
                <w:sz w:val="22"/>
                <w:szCs w:val="22"/>
              </w:rPr>
              <w:t xml:space="preserve"> </w:t>
            </w:r>
            <w:proofErr w:type="spellStart"/>
            <w:r w:rsidRPr="006B53EF">
              <w:rPr>
                <w:rFonts w:eastAsiaTheme="minorHAnsi"/>
                <w:sz w:val="22"/>
                <w:szCs w:val="22"/>
              </w:rPr>
              <w:t>dhe</w:t>
            </w:r>
            <w:proofErr w:type="spellEnd"/>
            <w:r w:rsidRPr="006B53EF">
              <w:rPr>
                <w:rFonts w:eastAsiaTheme="minorHAnsi"/>
                <w:sz w:val="22"/>
                <w:szCs w:val="22"/>
              </w:rPr>
              <w:t xml:space="preserve"> </w:t>
            </w:r>
            <w:proofErr w:type="spellStart"/>
            <w:r w:rsidRPr="006B53EF">
              <w:rPr>
                <w:rFonts w:eastAsiaTheme="minorHAnsi"/>
                <w:sz w:val="22"/>
                <w:szCs w:val="22"/>
              </w:rPr>
              <w:t>fotokopje</w:t>
            </w:r>
            <w:proofErr w:type="spellEnd"/>
            <w:r w:rsidRPr="006B53EF">
              <w:rPr>
                <w:rFonts w:eastAsiaTheme="minorHAnsi"/>
                <w:sz w:val="22"/>
                <w:szCs w:val="22"/>
              </w:rPr>
              <w:t xml:space="preserve"> </w:t>
            </w:r>
            <w:proofErr w:type="spellStart"/>
            <w:r w:rsidRPr="006B53EF">
              <w:rPr>
                <w:rFonts w:eastAsiaTheme="minorHAnsi"/>
                <w:sz w:val="22"/>
                <w:szCs w:val="22"/>
              </w:rPr>
              <w:t>për</w:t>
            </w:r>
            <w:proofErr w:type="spellEnd"/>
            <w:r w:rsidRPr="006B53EF">
              <w:rPr>
                <w:rFonts w:eastAsiaTheme="minorHAnsi"/>
                <w:sz w:val="22"/>
                <w:szCs w:val="22"/>
              </w:rPr>
              <w:t xml:space="preserve"> </w:t>
            </w:r>
            <w:proofErr w:type="spellStart"/>
            <w:r w:rsidRPr="006B53EF">
              <w:rPr>
                <w:rFonts w:eastAsiaTheme="minorHAnsi"/>
                <w:sz w:val="22"/>
                <w:szCs w:val="22"/>
              </w:rPr>
              <w:t>kopshtin</w:t>
            </w:r>
            <w:proofErr w:type="spellEnd"/>
            <w:r w:rsidRPr="006B53EF">
              <w:rPr>
                <w:rFonts w:eastAsiaTheme="minorHAnsi"/>
                <w:sz w:val="22"/>
                <w:szCs w:val="22"/>
              </w:rPr>
              <w:t xml:space="preserve"> </w:t>
            </w:r>
            <w:proofErr w:type="spellStart"/>
            <w:r w:rsidRPr="006B53EF">
              <w:rPr>
                <w:rFonts w:eastAsiaTheme="minorHAnsi"/>
                <w:sz w:val="22"/>
                <w:szCs w:val="22"/>
              </w:rPr>
              <w:t>Klos</w:t>
            </w:r>
            <w:proofErr w:type="spellEnd"/>
          </w:p>
        </w:tc>
        <w:tc>
          <w:tcPr>
            <w:tcW w:w="795" w:type="dxa"/>
            <w:noWrap/>
            <w:hideMark/>
          </w:tcPr>
          <w:p w14:paraId="5FFA864A" w14:textId="77777777" w:rsidR="006B53EF" w:rsidRPr="006B53EF" w:rsidRDefault="006B53EF" w:rsidP="00CE605F">
            <w:pPr>
              <w:pStyle w:val="NormalWeb"/>
              <w:rPr>
                <w:rFonts w:eastAsiaTheme="minorHAnsi"/>
                <w:sz w:val="22"/>
                <w:szCs w:val="22"/>
              </w:rPr>
            </w:pPr>
            <w:r w:rsidRPr="006B53EF">
              <w:rPr>
                <w:rFonts w:eastAsiaTheme="minorHAnsi"/>
                <w:sz w:val="22"/>
                <w:szCs w:val="22"/>
              </w:rPr>
              <w:t xml:space="preserve">                     143 </w:t>
            </w:r>
          </w:p>
        </w:tc>
        <w:tc>
          <w:tcPr>
            <w:tcW w:w="640" w:type="dxa"/>
            <w:noWrap/>
            <w:hideMark/>
          </w:tcPr>
          <w:p w14:paraId="28FEB97A" w14:textId="77777777" w:rsidR="006B53EF" w:rsidRPr="006B53EF" w:rsidRDefault="006B53EF" w:rsidP="00CE605F">
            <w:pPr>
              <w:pStyle w:val="NormalWeb"/>
              <w:rPr>
                <w:rFonts w:eastAsiaTheme="minorHAnsi"/>
                <w:sz w:val="22"/>
                <w:szCs w:val="22"/>
              </w:rPr>
            </w:pPr>
            <w:proofErr w:type="spellStart"/>
            <w:r w:rsidRPr="006B53EF">
              <w:rPr>
                <w:rFonts w:eastAsiaTheme="minorHAnsi"/>
                <w:sz w:val="22"/>
                <w:szCs w:val="22"/>
              </w:rPr>
              <w:t>B.Klos</w:t>
            </w:r>
            <w:proofErr w:type="spellEnd"/>
          </w:p>
        </w:tc>
        <w:tc>
          <w:tcPr>
            <w:tcW w:w="640" w:type="dxa"/>
            <w:noWrap/>
            <w:hideMark/>
          </w:tcPr>
          <w:p w14:paraId="4F1E39B6" w14:textId="77777777" w:rsidR="006B53EF" w:rsidRPr="006B53EF" w:rsidRDefault="006B53EF" w:rsidP="00CE605F">
            <w:pPr>
              <w:pStyle w:val="NormalWeb"/>
              <w:rPr>
                <w:rFonts w:eastAsiaTheme="minorHAnsi"/>
                <w:sz w:val="22"/>
                <w:szCs w:val="22"/>
              </w:rPr>
            </w:pPr>
            <w:r w:rsidRPr="006B53EF">
              <w:rPr>
                <w:rFonts w:eastAsiaTheme="minorHAnsi"/>
                <w:sz w:val="22"/>
                <w:szCs w:val="22"/>
              </w:rPr>
              <w:t>2021</w:t>
            </w:r>
          </w:p>
        </w:tc>
        <w:tc>
          <w:tcPr>
            <w:tcW w:w="640" w:type="dxa"/>
            <w:noWrap/>
            <w:hideMark/>
          </w:tcPr>
          <w:p w14:paraId="5598E464" w14:textId="77777777" w:rsidR="006B53EF" w:rsidRPr="006B53EF" w:rsidRDefault="006B53EF" w:rsidP="00CE605F">
            <w:pPr>
              <w:pStyle w:val="NormalWeb"/>
              <w:rPr>
                <w:rFonts w:eastAsiaTheme="minorHAnsi"/>
                <w:sz w:val="22"/>
                <w:szCs w:val="22"/>
              </w:rPr>
            </w:pPr>
            <w:r w:rsidRPr="006B53EF">
              <w:rPr>
                <w:rFonts w:eastAsiaTheme="minorHAnsi"/>
                <w:sz w:val="22"/>
                <w:szCs w:val="22"/>
              </w:rPr>
              <w:t>2021</w:t>
            </w:r>
          </w:p>
        </w:tc>
        <w:tc>
          <w:tcPr>
            <w:tcW w:w="766" w:type="dxa"/>
            <w:noWrap/>
            <w:hideMark/>
          </w:tcPr>
          <w:p w14:paraId="657EB208"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766" w:type="dxa"/>
            <w:noWrap/>
            <w:hideMark/>
          </w:tcPr>
          <w:p w14:paraId="4880D7B7" w14:textId="77777777" w:rsidR="006B53EF" w:rsidRPr="006B53EF" w:rsidRDefault="006B53EF" w:rsidP="00CE605F">
            <w:pPr>
              <w:pStyle w:val="NormalWeb"/>
              <w:rPr>
                <w:rFonts w:eastAsiaTheme="minorHAnsi"/>
                <w:sz w:val="22"/>
                <w:szCs w:val="22"/>
              </w:rPr>
            </w:pPr>
            <w:r w:rsidRPr="006B53EF">
              <w:rPr>
                <w:rFonts w:eastAsiaTheme="minorHAnsi"/>
                <w:sz w:val="22"/>
                <w:szCs w:val="22"/>
              </w:rPr>
              <w:t xml:space="preserve">              143 </w:t>
            </w:r>
          </w:p>
        </w:tc>
        <w:tc>
          <w:tcPr>
            <w:tcW w:w="640" w:type="dxa"/>
            <w:noWrap/>
            <w:hideMark/>
          </w:tcPr>
          <w:p w14:paraId="11E05629"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766" w:type="dxa"/>
            <w:noWrap/>
            <w:hideMark/>
          </w:tcPr>
          <w:p w14:paraId="66560BBA"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766" w:type="dxa"/>
            <w:noWrap/>
            <w:hideMark/>
          </w:tcPr>
          <w:p w14:paraId="0E0CDE8D"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r>
      <w:tr w:rsidR="006B53EF" w:rsidRPr="006B53EF" w14:paraId="2B0B1F79" w14:textId="77777777" w:rsidTr="006B53EF">
        <w:trPr>
          <w:divId w:val="2052876922"/>
          <w:trHeight w:val="315"/>
        </w:trPr>
        <w:tc>
          <w:tcPr>
            <w:tcW w:w="507" w:type="dxa"/>
            <w:noWrap/>
            <w:hideMark/>
          </w:tcPr>
          <w:p w14:paraId="274E66AA" w14:textId="77777777" w:rsidR="006B53EF" w:rsidRPr="006B53EF" w:rsidRDefault="006B53EF" w:rsidP="00CE605F">
            <w:pPr>
              <w:pStyle w:val="NormalWeb"/>
              <w:rPr>
                <w:rFonts w:eastAsiaTheme="minorHAnsi"/>
                <w:sz w:val="22"/>
                <w:szCs w:val="22"/>
              </w:rPr>
            </w:pPr>
            <w:r w:rsidRPr="006B53EF">
              <w:rPr>
                <w:rFonts w:eastAsiaTheme="minorHAnsi"/>
                <w:sz w:val="22"/>
                <w:szCs w:val="22"/>
              </w:rPr>
              <w:t>6540644</w:t>
            </w:r>
          </w:p>
        </w:tc>
        <w:tc>
          <w:tcPr>
            <w:tcW w:w="2090" w:type="dxa"/>
            <w:noWrap/>
            <w:hideMark/>
          </w:tcPr>
          <w:p w14:paraId="05C554DD" w14:textId="77777777" w:rsidR="006B53EF" w:rsidRPr="006B53EF" w:rsidRDefault="006B53EF" w:rsidP="00CE605F">
            <w:pPr>
              <w:pStyle w:val="NormalWeb"/>
              <w:rPr>
                <w:rFonts w:eastAsiaTheme="minorHAnsi"/>
                <w:sz w:val="22"/>
                <w:szCs w:val="22"/>
              </w:rPr>
            </w:pPr>
            <w:proofErr w:type="spellStart"/>
            <w:r w:rsidRPr="006B53EF">
              <w:rPr>
                <w:rFonts w:eastAsiaTheme="minorHAnsi"/>
                <w:sz w:val="22"/>
                <w:szCs w:val="22"/>
              </w:rPr>
              <w:t>Blerje</w:t>
            </w:r>
            <w:proofErr w:type="spellEnd"/>
            <w:r w:rsidRPr="006B53EF">
              <w:rPr>
                <w:rFonts w:eastAsiaTheme="minorHAnsi"/>
                <w:sz w:val="22"/>
                <w:szCs w:val="22"/>
              </w:rPr>
              <w:t xml:space="preserve"> </w:t>
            </w:r>
            <w:proofErr w:type="spellStart"/>
            <w:r w:rsidRPr="006B53EF">
              <w:rPr>
                <w:rFonts w:eastAsiaTheme="minorHAnsi"/>
                <w:sz w:val="22"/>
                <w:szCs w:val="22"/>
              </w:rPr>
              <w:t>moketi</w:t>
            </w:r>
            <w:proofErr w:type="spellEnd"/>
            <w:r w:rsidRPr="006B53EF">
              <w:rPr>
                <w:rFonts w:eastAsiaTheme="minorHAnsi"/>
                <w:sz w:val="22"/>
                <w:szCs w:val="22"/>
              </w:rPr>
              <w:t xml:space="preserve"> </w:t>
            </w:r>
            <w:proofErr w:type="spellStart"/>
            <w:r w:rsidRPr="006B53EF">
              <w:rPr>
                <w:rFonts w:eastAsiaTheme="minorHAnsi"/>
                <w:sz w:val="22"/>
                <w:szCs w:val="22"/>
              </w:rPr>
              <w:t>dhe</w:t>
            </w:r>
            <w:proofErr w:type="spellEnd"/>
            <w:r w:rsidRPr="006B53EF">
              <w:rPr>
                <w:rFonts w:eastAsiaTheme="minorHAnsi"/>
                <w:sz w:val="22"/>
                <w:szCs w:val="22"/>
              </w:rPr>
              <w:t xml:space="preserve"> </w:t>
            </w:r>
            <w:proofErr w:type="spellStart"/>
            <w:r w:rsidRPr="006B53EF">
              <w:rPr>
                <w:rFonts w:eastAsiaTheme="minorHAnsi"/>
                <w:sz w:val="22"/>
                <w:szCs w:val="22"/>
              </w:rPr>
              <w:t>fshesa</w:t>
            </w:r>
            <w:proofErr w:type="spellEnd"/>
            <w:r w:rsidRPr="006B53EF">
              <w:rPr>
                <w:rFonts w:eastAsiaTheme="minorHAnsi"/>
                <w:sz w:val="22"/>
                <w:szCs w:val="22"/>
              </w:rPr>
              <w:t xml:space="preserve"> </w:t>
            </w:r>
            <w:proofErr w:type="spellStart"/>
            <w:r w:rsidRPr="006B53EF">
              <w:rPr>
                <w:rFonts w:eastAsiaTheme="minorHAnsi"/>
                <w:sz w:val="22"/>
                <w:szCs w:val="22"/>
              </w:rPr>
              <w:t>korenti</w:t>
            </w:r>
            <w:proofErr w:type="spellEnd"/>
            <w:r w:rsidRPr="006B53EF">
              <w:rPr>
                <w:rFonts w:eastAsiaTheme="minorHAnsi"/>
                <w:sz w:val="22"/>
                <w:szCs w:val="22"/>
              </w:rPr>
              <w:t xml:space="preserve">  per </w:t>
            </w:r>
            <w:proofErr w:type="spellStart"/>
            <w:r w:rsidRPr="006B53EF">
              <w:rPr>
                <w:rFonts w:eastAsiaTheme="minorHAnsi"/>
                <w:sz w:val="22"/>
                <w:szCs w:val="22"/>
              </w:rPr>
              <w:t>kopshtin</w:t>
            </w:r>
            <w:proofErr w:type="spellEnd"/>
            <w:r w:rsidRPr="006B53EF">
              <w:rPr>
                <w:rFonts w:eastAsiaTheme="minorHAnsi"/>
                <w:sz w:val="22"/>
                <w:szCs w:val="22"/>
              </w:rPr>
              <w:t xml:space="preserve"> </w:t>
            </w:r>
            <w:proofErr w:type="spellStart"/>
            <w:r w:rsidRPr="006B53EF">
              <w:rPr>
                <w:rFonts w:eastAsiaTheme="minorHAnsi"/>
                <w:sz w:val="22"/>
                <w:szCs w:val="22"/>
              </w:rPr>
              <w:t>Klos</w:t>
            </w:r>
            <w:proofErr w:type="spellEnd"/>
          </w:p>
        </w:tc>
        <w:tc>
          <w:tcPr>
            <w:tcW w:w="795" w:type="dxa"/>
            <w:noWrap/>
            <w:hideMark/>
          </w:tcPr>
          <w:p w14:paraId="7E55523C" w14:textId="77777777" w:rsidR="006B53EF" w:rsidRPr="006B53EF" w:rsidRDefault="006B53EF" w:rsidP="00CE605F">
            <w:pPr>
              <w:pStyle w:val="NormalWeb"/>
              <w:rPr>
                <w:rFonts w:eastAsiaTheme="minorHAnsi"/>
                <w:sz w:val="22"/>
                <w:szCs w:val="22"/>
              </w:rPr>
            </w:pPr>
            <w:r w:rsidRPr="006B53EF">
              <w:rPr>
                <w:rFonts w:eastAsiaTheme="minorHAnsi"/>
                <w:sz w:val="22"/>
                <w:szCs w:val="22"/>
              </w:rPr>
              <w:t xml:space="preserve">                     120 </w:t>
            </w:r>
          </w:p>
        </w:tc>
        <w:tc>
          <w:tcPr>
            <w:tcW w:w="640" w:type="dxa"/>
            <w:noWrap/>
            <w:hideMark/>
          </w:tcPr>
          <w:p w14:paraId="2A40D197" w14:textId="77777777" w:rsidR="006B53EF" w:rsidRPr="006B53EF" w:rsidRDefault="006B53EF" w:rsidP="00CE605F">
            <w:pPr>
              <w:pStyle w:val="NormalWeb"/>
              <w:rPr>
                <w:rFonts w:eastAsiaTheme="minorHAnsi"/>
                <w:sz w:val="22"/>
                <w:szCs w:val="22"/>
              </w:rPr>
            </w:pPr>
            <w:proofErr w:type="spellStart"/>
            <w:r w:rsidRPr="006B53EF">
              <w:rPr>
                <w:rFonts w:eastAsiaTheme="minorHAnsi"/>
                <w:sz w:val="22"/>
                <w:szCs w:val="22"/>
              </w:rPr>
              <w:t>B.Klos</w:t>
            </w:r>
            <w:proofErr w:type="spellEnd"/>
          </w:p>
        </w:tc>
        <w:tc>
          <w:tcPr>
            <w:tcW w:w="640" w:type="dxa"/>
            <w:noWrap/>
            <w:hideMark/>
          </w:tcPr>
          <w:p w14:paraId="13B56932" w14:textId="77777777" w:rsidR="006B53EF" w:rsidRPr="006B53EF" w:rsidRDefault="006B53EF" w:rsidP="00CE605F">
            <w:pPr>
              <w:pStyle w:val="NormalWeb"/>
              <w:rPr>
                <w:rFonts w:eastAsiaTheme="minorHAnsi"/>
                <w:sz w:val="22"/>
                <w:szCs w:val="22"/>
              </w:rPr>
            </w:pPr>
            <w:r w:rsidRPr="006B53EF">
              <w:rPr>
                <w:rFonts w:eastAsiaTheme="minorHAnsi"/>
                <w:sz w:val="22"/>
                <w:szCs w:val="22"/>
              </w:rPr>
              <w:t>2022</w:t>
            </w:r>
          </w:p>
        </w:tc>
        <w:tc>
          <w:tcPr>
            <w:tcW w:w="640" w:type="dxa"/>
            <w:noWrap/>
            <w:hideMark/>
          </w:tcPr>
          <w:p w14:paraId="319166C0" w14:textId="77777777" w:rsidR="006B53EF" w:rsidRPr="006B53EF" w:rsidRDefault="006B53EF" w:rsidP="00CE605F">
            <w:pPr>
              <w:pStyle w:val="NormalWeb"/>
              <w:rPr>
                <w:rFonts w:eastAsiaTheme="minorHAnsi"/>
                <w:sz w:val="22"/>
                <w:szCs w:val="22"/>
              </w:rPr>
            </w:pPr>
            <w:r w:rsidRPr="006B53EF">
              <w:rPr>
                <w:rFonts w:eastAsiaTheme="minorHAnsi"/>
                <w:sz w:val="22"/>
                <w:szCs w:val="22"/>
              </w:rPr>
              <w:t>2022</w:t>
            </w:r>
          </w:p>
        </w:tc>
        <w:tc>
          <w:tcPr>
            <w:tcW w:w="766" w:type="dxa"/>
            <w:noWrap/>
            <w:hideMark/>
          </w:tcPr>
          <w:p w14:paraId="321FA772"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766" w:type="dxa"/>
            <w:noWrap/>
            <w:hideMark/>
          </w:tcPr>
          <w:p w14:paraId="03679623"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640" w:type="dxa"/>
            <w:noWrap/>
            <w:hideMark/>
          </w:tcPr>
          <w:p w14:paraId="37F76866" w14:textId="77777777" w:rsidR="006B53EF" w:rsidRPr="006B53EF" w:rsidRDefault="006B53EF" w:rsidP="00CE605F">
            <w:pPr>
              <w:pStyle w:val="NormalWeb"/>
              <w:rPr>
                <w:rFonts w:eastAsiaTheme="minorHAnsi"/>
                <w:sz w:val="22"/>
                <w:szCs w:val="22"/>
              </w:rPr>
            </w:pPr>
            <w:r w:rsidRPr="006B53EF">
              <w:rPr>
                <w:rFonts w:eastAsiaTheme="minorHAnsi"/>
                <w:sz w:val="22"/>
                <w:szCs w:val="22"/>
              </w:rPr>
              <w:t xml:space="preserve">              120 </w:t>
            </w:r>
          </w:p>
        </w:tc>
        <w:tc>
          <w:tcPr>
            <w:tcW w:w="766" w:type="dxa"/>
            <w:noWrap/>
            <w:hideMark/>
          </w:tcPr>
          <w:p w14:paraId="296CE6ED"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766" w:type="dxa"/>
            <w:noWrap/>
            <w:hideMark/>
          </w:tcPr>
          <w:p w14:paraId="51E3CBB7"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r>
      <w:tr w:rsidR="006B53EF" w:rsidRPr="006B53EF" w14:paraId="521353A6" w14:textId="77777777" w:rsidTr="006B53EF">
        <w:trPr>
          <w:divId w:val="2052876922"/>
          <w:trHeight w:val="315"/>
        </w:trPr>
        <w:tc>
          <w:tcPr>
            <w:tcW w:w="507" w:type="dxa"/>
            <w:noWrap/>
            <w:hideMark/>
          </w:tcPr>
          <w:p w14:paraId="64C31F53" w14:textId="77777777" w:rsidR="006B53EF" w:rsidRPr="006B53EF" w:rsidRDefault="006B53EF" w:rsidP="00CE605F">
            <w:pPr>
              <w:pStyle w:val="NormalWeb"/>
              <w:rPr>
                <w:rFonts w:eastAsiaTheme="minorHAnsi"/>
                <w:sz w:val="22"/>
                <w:szCs w:val="22"/>
              </w:rPr>
            </w:pPr>
            <w:r w:rsidRPr="006B53EF">
              <w:rPr>
                <w:rFonts w:eastAsiaTheme="minorHAnsi"/>
                <w:sz w:val="22"/>
                <w:szCs w:val="22"/>
              </w:rPr>
              <w:t>6540645</w:t>
            </w:r>
          </w:p>
        </w:tc>
        <w:tc>
          <w:tcPr>
            <w:tcW w:w="2090" w:type="dxa"/>
            <w:noWrap/>
            <w:hideMark/>
          </w:tcPr>
          <w:p w14:paraId="2C95A019" w14:textId="77777777" w:rsidR="006B53EF" w:rsidRPr="006B53EF" w:rsidRDefault="006B53EF" w:rsidP="00CE605F">
            <w:pPr>
              <w:pStyle w:val="NormalWeb"/>
              <w:rPr>
                <w:rFonts w:eastAsiaTheme="minorHAnsi"/>
                <w:sz w:val="22"/>
                <w:szCs w:val="22"/>
              </w:rPr>
            </w:pPr>
            <w:proofErr w:type="spellStart"/>
            <w:r w:rsidRPr="006B53EF">
              <w:rPr>
                <w:rFonts w:eastAsiaTheme="minorHAnsi"/>
                <w:sz w:val="22"/>
                <w:szCs w:val="22"/>
              </w:rPr>
              <w:t>Blerje</w:t>
            </w:r>
            <w:proofErr w:type="spellEnd"/>
            <w:r w:rsidRPr="006B53EF">
              <w:rPr>
                <w:rFonts w:eastAsiaTheme="minorHAnsi"/>
                <w:sz w:val="22"/>
                <w:szCs w:val="22"/>
              </w:rPr>
              <w:t xml:space="preserve"> </w:t>
            </w:r>
            <w:proofErr w:type="spellStart"/>
            <w:r w:rsidRPr="006B53EF">
              <w:rPr>
                <w:rFonts w:eastAsiaTheme="minorHAnsi"/>
                <w:sz w:val="22"/>
                <w:szCs w:val="22"/>
              </w:rPr>
              <w:t>lavastovilje</w:t>
            </w:r>
            <w:proofErr w:type="spellEnd"/>
            <w:r w:rsidRPr="006B53EF">
              <w:rPr>
                <w:rFonts w:eastAsiaTheme="minorHAnsi"/>
                <w:sz w:val="22"/>
                <w:szCs w:val="22"/>
              </w:rPr>
              <w:t xml:space="preserve"> per </w:t>
            </w:r>
            <w:proofErr w:type="spellStart"/>
            <w:r w:rsidRPr="006B53EF">
              <w:rPr>
                <w:rFonts w:eastAsiaTheme="minorHAnsi"/>
                <w:sz w:val="22"/>
                <w:szCs w:val="22"/>
              </w:rPr>
              <w:t>kopshtin</w:t>
            </w:r>
            <w:proofErr w:type="spellEnd"/>
            <w:r w:rsidRPr="006B53EF">
              <w:rPr>
                <w:rFonts w:eastAsiaTheme="minorHAnsi"/>
                <w:sz w:val="22"/>
                <w:szCs w:val="22"/>
              </w:rPr>
              <w:t xml:space="preserve"> </w:t>
            </w:r>
            <w:proofErr w:type="spellStart"/>
            <w:r w:rsidRPr="006B53EF">
              <w:rPr>
                <w:rFonts w:eastAsiaTheme="minorHAnsi"/>
                <w:sz w:val="22"/>
                <w:szCs w:val="22"/>
              </w:rPr>
              <w:t>Klos</w:t>
            </w:r>
            <w:proofErr w:type="spellEnd"/>
          </w:p>
        </w:tc>
        <w:tc>
          <w:tcPr>
            <w:tcW w:w="795" w:type="dxa"/>
            <w:noWrap/>
            <w:hideMark/>
          </w:tcPr>
          <w:p w14:paraId="032BBCF9" w14:textId="77777777" w:rsidR="006B53EF" w:rsidRPr="006B53EF" w:rsidRDefault="006B53EF" w:rsidP="00CE605F">
            <w:pPr>
              <w:pStyle w:val="NormalWeb"/>
              <w:rPr>
                <w:rFonts w:eastAsiaTheme="minorHAnsi"/>
                <w:sz w:val="22"/>
                <w:szCs w:val="22"/>
              </w:rPr>
            </w:pPr>
            <w:r w:rsidRPr="006B53EF">
              <w:rPr>
                <w:rFonts w:eastAsiaTheme="minorHAnsi"/>
                <w:sz w:val="22"/>
                <w:szCs w:val="22"/>
              </w:rPr>
              <w:t xml:space="preserve">                       90 </w:t>
            </w:r>
          </w:p>
        </w:tc>
        <w:tc>
          <w:tcPr>
            <w:tcW w:w="640" w:type="dxa"/>
            <w:noWrap/>
            <w:hideMark/>
          </w:tcPr>
          <w:p w14:paraId="3FFD406C" w14:textId="77777777" w:rsidR="006B53EF" w:rsidRPr="006B53EF" w:rsidRDefault="006B53EF" w:rsidP="00CE605F">
            <w:pPr>
              <w:pStyle w:val="NormalWeb"/>
              <w:rPr>
                <w:rFonts w:eastAsiaTheme="minorHAnsi"/>
                <w:sz w:val="22"/>
                <w:szCs w:val="22"/>
              </w:rPr>
            </w:pPr>
            <w:proofErr w:type="spellStart"/>
            <w:r w:rsidRPr="006B53EF">
              <w:rPr>
                <w:rFonts w:eastAsiaTheme="minorHAnsi"/>
                <w:sz w:val="22"/>
                <w:szCs w:val="22"/>
              </w:rPr>
              <w:t>B.Klos</w:t>
            </w:r>
            <w:proofErr w:type="spellEnd"/>
          </w:p>
        </w:tc>
        <w:tc>
          <w:tcPr>
            <w:tcW w:w="640" w:type="dxa"/>
            <w:noWrap/>
            <w:hideMark/>
          </w:tcPr>
          <w:p w14:paraId="719D5044" w14:textId="77777777" w:rsidR="006B53EF" w:rsidRPr="006B53EF" w:rsidRDefault="006B53EF" w:rsidP="00CE605F">
            <w:pPr>
              <w:pStyle w:val="NormalWeb"/>
              <w:rPr>
                <w:rFonts w:eastAsiaTheme="minorHAnsi"/>
                <w:sz w:val="22"/>
                <w:szCs w:val="22"/>
              </w:rPr>
            </w:pPr>
            <w:r w:rsidRPr="006B53EF">
              <w:rPr>
                <w:rFonts w:eastAsiaTheme="minorHAnsi"/>
                <w:sz w:val="22"/>
                <w:szCs w:val="22"/>
              </w:rPr>
              <w:t>2022</w:t>
            </w:r>
          </w:p>
        </w:tc>
        <w:tc>
          <w:tcPr>
            <w:tcW w:w="640" w:type="dxa"/>
            <w:noWrap/>
            <w:hideMark/>
          </w:tcPr>
          <w:p w14:paraId="3B1D3A2A" w14:textId="77777777" w:rsidR="006B53EF" w:rsidRPr="006B53EF" w:rsidRDefault="006B53EF" w:rsidP="00CE605F">
            <w:pPr>
              <w:pStyle w:val="NormalWeb"/>
              <w:rPr>
                <w:rFonts w:eastAsiaTheme="minorHAnsi"/>
                <w:sz w:val="22"/>
                <w:szCs w:val="22"/>
              </w:rPr>
            </w:pPr>
            <w:r w:rsidRPr="006B53EF">
              <w:rPr>
                <w:rFonts w:eastAsiaTheme="minorHAnsi"/>
                <w:sz w:val="22"/>
                <w:szCs w:val="22"/>
              </w:rPr>
              <w:t>2022</w:t>
            </w:r>
          </w:p>
        </w:tc>
        <w:tc>
          <w:tcPr>
            <w:tcW w:w="766" w:type="dxa"/>
            <w:noWrap/>
            <w:hideMark/>
          </w:tcPr>
          <w:p w14:paraId="6B4D21AA"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766" w:type="dxa"/>
            <w:noWrap/>
            <w:hideMark/>
          </w:tcPr>
          <w:p w14:paraId="091170BF"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640" w:type="dxa"/>
            <w:noWrap/>
            <w:hideMark/>
          </w:tcPr>
          <w:p w14:paraId="7D1EF7C5" w14:textId="77777777" w:rsidR="006B53EF" w:rsidRPr="006B53EF" w:rsidRDefault="006B53EF" w:rsidP="00CE605F">
            <w:pPr>
              <w:pStyle w:val="NormalWeb"/>
              <w:rPr>
                <w:rFonts w:eastAsiaTheme="minorHAnsi"/>
                <w:sz w:val="22"/>
                <w:szCs w:val="22"/>
              </w:rPr>
            </w:pPr>
            <w:r w:rsidRPr="006B53EF">
              <w:rPr>
                <w:rFonts w:eastAsiaTheme="minorHAnsi"/>
                <w:sz w:val="22"/>
                <w:szCs w:val="22"/>
              </w:rPr>
              <w:t xml:space="preserve">                90 </w:t>
            </w:r>
          </w:p>
        </w:tc>
        <w:tc>
          <w:tcPr>
            <w:tcW w:w="766" w:type="dxa"/>
            <w:noWrap/>
            <w:hideMark/>
          </w:tcPr>
          <w:p w14:paraId="28143D19"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c>
          <w:tcPr>
            <w:tcW w:w="766" w:type="dxa"/>
            <w:noWrap/>
            <w:hideMark/>
          </w:tcPr>
          <w:p w14:paraId="2B78BDBA" w14:textId="77777777" w:rsidR="006B53EF" w:rsidRPr="006B53EF" w:rsidRDefault="006B53EF" w:rsidP="00CE605F">
            <w:pPr>
              <w:pStyle w:val="NormalWeb"/>
              <w:rPr>
                <w:rFonts w:eastAsiaTheme="minorHAnsi"/>
                <w:sz w:val="22"/>
                <w:szCs w:val="22"/>
              </w:rPr>
            </w:pPr>
            <w:r w:rsidRPr="006B53EF">
              <w:rPr>
                <w:rFonts w:eastAsiaTheme="minorHAnsi"/>
                <w:sz w:val="22"/>
                <w:szCs w:val="22"/>
              </w:rPr>
              <w:t> </w:t>
            </w:r>
          </w:p>
        </w:tc>
      </w:tr>
    </w:tbl>
    <w:p w14:paraId="4A7CE14B" w14:textId="77777777" w:rsidR="006B53EF" w:rsidRDefault="006B53EF" w:rsidP="006B53EF">
      <w:pPr>
        <w:pStyle w:val="NormalWeb"/>
        <w:spacing w:before="0" w:beforeAutospacing="0" w:after="0" w:afterAutospacing="0"/>
        <w:divId w:val="2052876922"/>
        <w:rPr>
          <w:rFonts w:eastAsiaTheme="minorHAnsi"/>
          <w:sz w:val="22"/>
          <w:szCs w:val="22"/>
          <w:lang w:val="en-GB"/>
        </w:rPr>
      </w:pPr>
    </w:p>
    <w:p w14:paraId="6A6EA952" w14:textId="68555D5E" w:rsidR="00FB1567" w:rsidRDefault="00FB1567" w:rsidP="00FB1567">
      <w:pPr>
        <w:pStyle w:val="NormalWeb"/>
        <w:spacing w:before="0" w:beforeAutospacing="0" w:after="0" w:afterAutospacing="0"/>
        <w:divId w:val="2052876922"/>
        <w:rPr>
          <w:rFonts w:eastAsiaTheme="minorHAnsi"/>
          <w:sz w:val="22"/>
          <w:szCs w:val="22"/>
          <w:lang w:val="en-GB"/>
        </w:rPr>
      </w:pPr>
    </w:p>
    <w:p w14:paraId="32629CDC" w14:textId="77777777" w:rsidR="00FB1567" w:rsidRPr="00661F6C" w:rsidRDefault="00FB1567" w:rsidP="00B522B6">
      <w:pPr>
        <w:pStyle w:val="ListofTables"/>
        <w:divId w:val="2052876922"/>
      </w:pPr>
    </w:p>
    <w:p w14:paraId="0C28773F" w14:textId="77777777" w:rsidR="00DE0CA8" w:rsidRPr="00B31DD7" w:rsidRDefault="00DE0CA8" w:rsidP="00661F6C">
      <w:pPr>
        <w:pStyle w:val="NormalWeb"/>
        <w:spacing w:before="0" w:beforeAutospacing="0" w:after="0" w:afterAutospacing="0"/>
        <w:divId w:val="2052876922"/>
        <w:rPr>
          <w:rFonts w:asciiTheme="minorHAnsi" w:eastAsiaTheme="minorHAnsi" w:hAnsiTheme="minorHAnsi" w:cstheme="minorBidi"/>
          <w:noProof/>
          <w:color w:val="000000" w:themeColor="text1"/>
          <w:sz w:val="22"/>
          <w:szCs w:val="22"/>
          <w:lang w:val="en-GB"/>
        </w:rPr>
      </w:pPr>
    </w:p>
    <w:p w14:paraId="07735EC4" w14:textId="77777777" w:rsidR="00B31DD7" w:rsidRPr="00B31DD7" w:rsidRDefault="00BA0A9F" w:rsidP="00B31DD7">
      <w:pPr>
        <w:pStyle w:val="Heading2"/>
        <w:divId w:val="2052876922"/>
        <w:rPr>
          <w:b w:val="0"/>
          <w:color w:val="000000" w:themeColor="text1"/>
          <w:lang w:eastAsia="de-CH"/>
        </w:rPr>
      </w:pPr>
      <w:r w:rsidRPr="00B31DD7">
        <w:rPr>
          <w:b w:val="0"/>
          <w:color w:val="000000" w:themeColor="text1"/>
        </w:rPr>
        <w:t xml:space="preserve">Programi  </w:t>
      </w:r>
      <w:r w:rsidR="00B31DD7" w:rsidRPr="00B31DD7">
        <w:rPr>
          <w:b w:val="0"/>
          <w:color w:val="000000" w:themeColor="text1"/>
        </w:rPr>
        <w:t>05100: Menaxhimi i mbetjeve</w:t>
      </w:r>
    </w:p>
    <w:p w14:paraId="7007457D" w14:textId="77777777" w:rsidR="00B31DD7" w:rsidRPr="00D5285B" w:rsidRDefault="00B31DD7" w:rsidP="00B31DD7">
      <w:pPr>
        <w:divId w:val="2052876922"/>
        <w:rPr>
          <w:color w:val="000000"/>
        </w:rPr>
      </w:pPr>
      <w:proofErr w:type="spellStart"/>
      <w:r w:rsidRPr="00D5285B">
        <w:rPr>
          <w:color w:val="000000"/>
        </w:rPr>
        <w:t>Struktura</w:t>
      </w:r>
      <w:proofErr w:type="spellEnd"/>
      <w:r w:rsidRPr="00D5285B">
        <w:rPr>
          <w:color w:val="000000"/>
        </w:rPr>
        <w:t xml:space="preserve"> </w:t>
      </w:r>
      <w:proofErr w:type="spellStart"/>
      <w:r w:rsidRPr="00D5285B">
        <w:rPr>
          <w:color w:val="000000"/>
        </w:rPr>
        <w:t>përgjegjëse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82"/>
        <w:gridCol w:w="2643"/>
        <w:gridCol w:w="5491"/>
      </w:tblGrid>
      <w:tr w:rsidR="00B31DD7" w:rsidRPr="00BE2271" w14:paraId="79333EDE" w14:textId="77777777" w:rsidTr="00B31DD7">
        <w:trPr>
          <w:divId w:val="2052876922"/>
        </w:trPr>
        <w:tc>
          <w:tcPr>
            <w:tcW w:w="9062" w:type="dxa"/>
            <w:gridSpan w:val="3"/>
          </w:tcPr>
          <w:p w14:paraId="6201C6C4" w14:textId="77777777" w:rsidR="00B31DD7" w:rsidRPr="00BE2271" w:rsidRDefault="00B31DD7" w:rsidP="00B412BF">
            <w:pPr>
              <w:rPr>
                <w:b/>
              </w:rPr>
            </w:pPr>
            <w:proofErr w:type="spellStart"/>
            <w:r w:rsidRPr="00BE2271">
              <w:rPr>
                <w:b/>
              </w:rPr>
              <w:t>Vështrim</w:t>
            </w:r>
            <w:proofErr w:type="spellEnd"/>
            <w:r w:rsidRPr="00BE2271">
              <w:rPr>
                <w:b/>
              </w:rPr>
              <w:t xml:space="preserve"> </w:t>
            </w:r>
            <w:proofErr w:type="spellStart"/>
            <w:r w:rsidRPr="00BE2271">
              <w:rPr>
                <w:b/>
              </w:rPr>
              <w:t>i</w:t>
            </w:r>
            <w:proofErr w:type="spellEnd"/>
            <w:r w:rsidRPr="00BE2271">
              <w:rPr>
                <w:b/>
              </w:rPr>
              <w:t xml:space="preserve"> </w:t>
            </w:r>
            <w:proofErr w:type="spellStart"/>
            <w:r w:rsidRPr="00BE2271">
              <w:rPr>
                <w:b/>
              </w:rPr>
              <w:t>përgjithshëm</w:t>
            </w:r>
            <w:proofErr w:type="spellEnd"/>
            <w:r w:rsidRPr="00BE2271">
              <w:rPr>
                <w:b/>
              </w:rPr>
              <w:t xml:space="preserve"> </w:t>
            </w:r>
            <w:proofErr w:type="spellStart"/>
            <w:r w:rsidRPr="00BE2271">
              <w:rPr>
                <w:b/>
              </w:rPr>
              <w:t>i</w:t>
            </w:r>
            <w:proofErr w:type="spellEnd"/>
            <w:r w:rsidRPr="00BE2271">
              <w:rPr>
                <w:b/>
              </w:rPr>
              <w:t xml:space="preserve"> </w:t>
            </w:r>
            <w:proofErr w:type="spellStart"/>
            <w:r w:rsidRPr="00BE2271">
              <w:rPr>
                <w:b/>
              </w:rPr>
              <w:t>programit</w:t>
            </w:r>
            <w:proofErr w:type="spellEnd"/>
          </w:p>
        </w:tc>
      </w:tr>
      <w:tr w:rsidR="00B31DD7" w:rsidRPr="00BE2271" w14:paraId="167DDCBF" w14:textId="77777777" w:rsidTr="00B31DD7">
        <w:trPr>
          <w:divId w:val="2052876922"/>
          <w:trHeight w:val="604"/>
        </w:trPr>
        <w:tc>
          <w:tcPr>
            <w:tcW w:w="9062" w:type="dxa"/>
            <w:gridSpan w:val="3"/>
          </w:tcPr>
          <w:p w14:paraId="3DFFB98B" w14:textId="77777777" w:rsidR="00B31DD7" w:rsidRPr="00BE2271" w:rsidRDefault="00B31DD7" w:rsidP="00B412BF">
            <w:proofErr w:type="spellStart"/>
            <w:r w:rsidRPr="00BE2271">
              <w:t>Programi</w:t>
            </w:r>
            <w:proofErr w:type="spellEnd"/>
            <w:r w:rsidRPr="00BE2271">
              <w:t xml:space="preserve"> </w:t>
            </w:r>
            <w:proofErr w:type="spellStart"/>
            <w:r w:rsidRPr="00BE2271">
              <w:t>mbulon</w:t>
            </w:r>
            <w:proofErr w:type="spellEnd"/>
            <w:r w:rsidRPr="00BE2271">
              <w:t xml:space="preserve"> </w:t>
            </w:r>
            <w:proofErr w:type="spellStart"/>
            <w:r w:rsidRPr="00BE2271">
              <w:t>grumbullimin</w:t>
            </w:r>
            <w:proofErr w:type="spellEnd"/>
            <w:r w:rsidRPr="00BE2271">
              <w:t xml:space="preserve">, </w:t>
            </w:r>
            <w:proofErr w:type="spellStart"/>
            <w:r w:rsidRPr="00BE2271">
              <w:t>trajtimin</w:t>
            </w:r>
            <w:proofErr w:type="spellEnd"/>
            <w:r w:rsidRPr="00BE2271">
              <w:t xml:space="preserve"> </w:t>
            </w:r>
            <w:proofErr w:type="spellStart"/>
            <w:r w:rsidRPr="00BE2271">
              <w:t>dhe</w:t>
            </w:r>
            <w:proofErr w:type="spellEnd"/>
            <w:r w:rsidRPr="00BE2271">
              <w:t xml:space="preserve"> </w:t>
            </w:r>
            <w:proofErr w:type="spellStart"/>
            <w:r w:rsidRPr="00BE2271">
              <w:t>eliminimin</w:t>
            </w:r>
            <w:proofErr w:type="spellEnd"/>
            <w:r w:rsidRPr="00BE2271">
              <w:t xml:space="preserve"> e </w:t>
            </w:r>
            <w:proofErr w:type="spellStart"/>
            <w:r w:rsidRPr="00BE2271">
              <w:t>mbetjeve</w:t>
            </w:r>
            <w:proofErr w:type="spellEnd"/>
            <w:r w:rsidRPr="00BE2271">
              <w:t xml:space="preserve">. Ai </w:t>
            </w:r>
            <w:proofErr w:type="spellStart"/>
            <w:r w:rsidRPr="00BE2271">
              <w:t>përfshin</w:t>
            </w:r>
            <w:proofErr w:type="spellEnd"/>
            <w:r w:rsidRPr="00BE2271">
              <w:t xml:space="preserve"> </w:t>
            </w:r>
            <w:proofErr w:type="spellStart"/>
            <w:r w:rsidRPr="00BE2271">
              <w:t>fshirjen</w:t>
            </w:r>
            <w:proofErr w:type="spellEnd"/>
            <w:r w:rsidRPr="00BE2271">
              <w:t xml:space="preserve"> e </w:t>
            </w:r>
            <w:proofErr w:type="spellStart"/>
            <w:r w:rsidRPr="00BE2271">
              <w:t>rrugëve</w:t>
            </w:r>
            <w:proofErr w:type="spellEnd"/>
            <w:r w:rsidRPr="00BE2271">
              <w:t xml:space="preserve">, </w:t>
            </w:r>
            <w:proofErr w:type="spellStart"/>
            <w:r w:rsidRPr="00BE2271">
              <w:t>shesheve</w:t>
            </w:r>
            <w:proofErr w:type="spellEnd"/>
            <w:r w:rsidRPr="00BE2271">
              <w:t xml:space="preserve">, </w:t>
            </w:r>
            <w:proofErr w:type="spellStart"/>
            <w:r w:rsidRPr="00BE2271">
              <w:t>rrugicave</w:t>
            </w:r>
            <w:proofErr w:type="spellEnd"/>
            <w:r w:rsidRPr="00BE2271">
              <w:t xml:space="preserve">, </w:t>
            </w:r>
            <w:proofErr w:type="spellStart"/>
            <w:r w:rsidRPr="00BE2271">
              <w:t>tregjeve</w:t>
            </w:r>
            <w:proofErr w:type="spellEnd"/>
            <w:r w:rsidRPr="00BE2271">
              <w:t xml:space="preserve">, </w:t>
            </w:r>
            <w:proofErr w:type="spellStart"/>
            <w:r w:rsidRPr="00BE2271">
              <w:t>kopshteve</w:t>
            </w:r>
            <w:proofErr w:type="spellEnd"/>
            <w:r w:rsidRPr="00BE2271">
              <w:t xml:space="preserve"> </w:t>
            </w:r>
            <w:proofErr w:type="spellStart"/>
            <w:r w:rsidRPr="00BE2271">
              <w:t>publike</w:t>
            </w:r>
            <w:proofErr w:type="spellEnd"/>
            <w:r w:rsidRPr="00BE2271">
              <w:t xml:space="preserve">, </w:t>
            </w:r>
            <w:proofErr w:type="spellStart"/>
            <w:r w:rsidRPr="00BE2271">
              <w:t>parqeve</w:t>
            </w:r>
            <w:proofErr w:type="spellEnd"/>
            <w:r w:rsidRPr="00BE2271">
              <w:t xml:space="preserve"> </w:t>
            </w:r>
            <w:proofErr w:type="spellStart"/>
            <w:r w:rsidRPr="00BE2271">
              <w:t>etj</w:t>
            </w:r>
            <w:proofErr w:type="spellEnd"/>
            <w:r w:rsidRPr="00BE2271">
              <w:t>.</w:t>
            </w:r>
          </w:p>
        </w:tc>
      </w:tr>
      <w:tr w:rsidR="00B31DD7" w:rsidRPr="00BE2271" w14:paraId="7EAC5E41" w14:textId="77777777" w:rsidTr="00B31DD7">
        <w:trPr>
          <w:divId w:val="2052876922"/>
        </w:trPr>
        <w:tc>
          <w:tcPr>
            <w:tcW w:w="884" w:type="dxa"/>
          </w:tcPr>
          <w:p w14:paraId="758A374B" w14:textId="77777777" w:rsidR="00B31DD7" w:rsidRPr="00BE2271" w:rsidRDefault="00B31DD7" w:rsidP="00B412BF">
            <w:pPr>
              <w:rPr>
                <w:color w:val="000000"/>
                <w:lang w:val="de-CH"/>
              </w:rPr>
            </w:pPr>
            <w:r w:rsidRPr="00BE2271">
              <w:rPr>
                <w:color w:val="000000"/>
              </w:rPr>
              <w:t>0510</w:t>
            </w:r>
            <w:r>
              <w:rPr>
                <w:color w:val="000000"/>
              </w:rPr>
              <w:t>0</w:t>
            </w:r>
          </w:p>
        </w:tc>
        <w:tc>
          <w:tcPr>
            <w:tcW w:w="2655" w:type="dxa"/>
          </w:tcPr>
          <w:p w14:paraId="52782305" w14:textId="77777777" w:rsidR="00B31DD7" w:rsidRPr="00BE2271" w:rsidRDefault="00B31DD7" w:rsidP="00B412BF">
            <w:pPr>
              <w:rPr>
                <w:color w:val="000000"/>
              </w:rPr>
            </w:pPr>
            <w:proofErr w:type="spellStart"/>
            <w:r>
              <w:rPr>
                <w:color w:val="000000"/>
              </w:rPr>
              <w:t>Menaxhimi</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mbetjeve</w:t>
            </w:r>
            <w:proofErr w:type="spellEnd"/>
          </w:p>
        </w:tc>
        <w:tc>
          <w:tcPr>
            <w:tcW w:w="5523" w:type="dxa"/>
          </w:tcPr>
          <w:p w14:paraId="65E44A82" w14:textId="77777777" w:rsidR="00B31DD7" w:rsidRPr="00BE2271" w:rsidRDefault="00B31DD7" w:rsidP="00B31DD7">
            <w:pPr>
              <w:numPr>
                <w:ilvl w:val="0"/>
                <w:numId w:val="29"/>
              </w:numPr>
              <w:spacing w:after="200"/>
              <w:ind w:left="377" w:hanging="356"/>
              <w:contextualSpacing/>
            </w:pPr>
            <w:proofErr w:type="spellStart"/>
            <w:r w:rsidRPr="00BE2271">
              <w:t>Administrim</w:t>
            </w:r>
            <w:proofErr w:type="spellEnd"/>
            <w:r w:rsidRPr="00BE2271">
              <w:t xml:space="preserve">, </w:t>
            </w:r>
            <w:proofErr w:type="spellStart"/>
            <w:r w:rsidRPr="00BE2271">
              <w:t>mbikëqyrje</w:t>
            </w:r>
            <w:proofErr w:type="spellEnd"/>
            <w:r w:rsidRPr="00BE2271">
              <w:t xml:space="preserve">, </w:t>
            </w:r>
            <w:proofErr w:type="spellStart"/>
            <w:r w:rsidRPr="00BE2271">
              <w:t>inspektim</w:t>
            </w:r>
            <w:proofErr w:type="spellEnd"/>
            <w:r w:rsidRPr="00BE2271">
              <w:t xml:space="preserve"> </w:t>
            </w:r>
            <w:proofErr w:type="spellStart"/>
            <w:r w:rsidRPr="00BE2271">
              <w:t>organizim</w:t>
            </w:r>
            <w:proofErr w:type="spellEnd"/>
            <w:r w:rsidRPr="00BE2271">
              <w:t xml:space="preserve"> </w:t>
            </w:r>
            <w:proofErr w:type="spellStart"/>
            <w:r w:rsidRPr="00BE2271">
              <w:t>ose</w:t>
            </w:r>
            <w:proofErr w:type="spellEnd"/>
            <w:r w:rsidRPr="00BE2271">
              <w:t xml:space="preserve"> </w:t>
            </w:r>
            <w:proofErr w:type="spellStart"/>
            <w:r w:rsidRPr="00BE2271">
              <w:t>mbështetje</w:t>
            </w:r>
            <w:proofErr w:type="spellEnd"/>
            <w:r w:rsidRPr="00BE2271">
              <w:t xml:space="preserve"> e </w:t>
            </w:r>
            <w:proofErr w:type="spellStart"/>
            <w:r w:rsidRPr="00BE2271">
              <w:t>sistemeve</w:t>
            </w:r>
            <w:proofErr w:type="spellEnd"/>
            <w:r w:rsidRPr="00BE2271">
              <w:t xml:space="preserve"> </w:t>
            </w:r>
            <w:proofErr w:type="spellStart"/>
            <w:r w:rsidRPr="00BE2271">
              <w:t>të</w:t>
            </w:r>
            <w:proofErr w:type="spellEnd"/>
            <w:r w:rsidRPr="00BE2271">
              <w:t xml:space="preserve"> </w:t>
            </w:r>
            <w:proofErr w:type="spellStart"/>
            <w:r w:rsidRPr="00BE2271">
              <w:t>grumbullimit</w:t>
            </w:r>
            <w:proofErr w:type="spellEnd"/>
            <w:r w:rsidRPr="00BE2271">
              <w:t xml:space="preserve">, </w:t>
            </w:r>
            <w:proofErr w:type="spellStart"/>
            <w:r w:rsidRPr="00BE2271">
              <w:t>trajtimit</w:t>
            </w:r>
            <w:proofErr w:type="spellEnd"/>
            <w:r w:rsidRPr="00BE2271">
              <w:t xml:space="preserve"> </w:t>
            </w:r>
            <w:proofErr w:type="spellStart"/>
            <w:r w:rsidRPr="00BE2271">
              <w:t>dhe</w:t>
            </w:r>
            <w:proofErr w:type="spellEnd"/>
            <w:r w:rsidRPr="00BE2271">
              <w:t xml:space="preserve"> </w:t>
            </w:r>
            <w:proofErr w:type="spellStart"/>
            <w:r w:rsidRPr="00BE2271">
              <w:t>eliminimit</w:t>
            </w:r>
            <w:proofErr w:type="spellEnd"/>
            <w:r w:rsidRPr="00BE2271">
              <w:t xml:space="preserve"> </w:t>
            </w:r>
            <w:proofErr w:type="spellStart"/>
            <w:r w:rsidRPr="00BE2271">
              <w:t>të</w:t>
            </w:r>
            <w:proofErr w:type="spellEnd"/>
            <w:r w:rsidRPr="00BE2271">
              <w:t xml:space="preserve"> </w:t>
            </w:r>
            <w:proofErr w:type="spellStart"/>
            <w:r w:rsidRPr="00BE2271">
              <w:t>mbetjeve</w:t>
            </w:r>
            <w:proofErr w:type="spellEnd"/>
            <w:r w:rsidRPr="00BE2271">
              <w:t>.</w:t>
            </w:r>
          </w:p>
          <w:p w14:paraId="020B5950" w14:textId="77777777" w:rsidR="00B31DD7" w:rsidRPr="00BE2271" w:rsidRDefault="00B31DD7" w:rsidP="00B31DD7">
            <w:pPr>
              <w:numPr>
                <w:ilvl w:val="0"/>
                <w:numId w:val="28"/>
              </w:numPr>
              <w:ind w:left="360"/>
              <w:contextualSpacing/>
              <w:rPr>
                <w:rFonts w:eastAsia="Times New Roman"/>
                <w:lang w:eastAsia="de-CH"/>
              </w:rPr>
            </w:pPr>
            <w:proofErr w:type="spellStart"/>
            <w:r w:rsidRPr="00BE2271">
              <w:rPr>
                <w:rFonts w:eastAsia="Times New Roman"/>
                <w:lang w:eastAsia="de-CH"/>
              </w:rPr>
              <w:t>Grante</w:t>
            </w:r>
            <w:proofErr w:type="spellEnd"/>
            <w:r w:rsidRPr="00BE2271">
              <w:rPr>
                <w:rFonts w:eastAsia="Times New Roman"/>
                <w:lang w:eastAsia="de-CH"/>
              </w:rPr>
              <w:t xml:space="preserve">, </w:t>
            </w:r>
            <w:proofErr w:type="spellStart"/>
            <w:r w:rsidRPr="00BE2271">
              <w:rPr>
                <w:rFonts w:eastAsia="Times New Roman"/>
                <w:lang w:eastAsia="de-CH"/>
              </w:rPr>
              <w:t>hua</w:t>
            </w:r>
            <w:proofErr w:type="spellEnd"/>
            <w:r w:rsidRPr="00BE2271">
              <w:rPr>
                <w:rFonts w:eastAsia="Times New Roman"/>
                <w:lang w:eastAsia="de-CH"/>
              </w:rPr>
              <w:t xml:space="preserve"> </w:t>
            </w:r>
            <w:proofErr w:type="spellStart"/>
            <w:r w:rsidRPr="00BE2271">
              <w:rPr>
                <w:rFonts w:eastAsia="Times New Roman"/>
                <w:lang w:eastAsia="de-CH"/>
              </w:rPr>
              <w:t>ose</w:t>
            </w:r>
            <w:proofErr w:type="spellEnd"/>
            <w:r w:rsidRPr="00BE2271">
              <w:rPr>
                <w:rFonts w:eastAsia="Times New Roman"/>
                <w:lang w:eastAsia="de-CH"/>
              </w:rPr>
              <w:t xml:space="preserve"> </w:t>
            </w:r>
            <w:proofErr w:type="spellStart"/>
            <w:r w:rsidRPr="00BE2271">
              <w:rPr>
                <w:rFonts w:eastAsia="Times New Roman"/>
                <w:lang w:eastAsia="de-CH"/>
              </w:rPr>
              <w:t>financime</w:t>
            </w:r>
            <w:proofErr w:type="spellEnd"/>
            <w:r w:rsidRPr="00BE2271">
              <w:rPr>
                <w:rFonts w:eastAsia="Times New Roman"/>
                <w:lang w:eastAsia="de-CH"/>
              </w:rPr>
              <w:t xml:space="preserve"> </w:t>
            </w:r>
            <w:proofErr w:type="spellStart"/>
            <w:r w:rsidRPr="00BE2271">
              <w:rPr>
                <w:rFonts w:eastAsia="Times New Roman"/>
                <w:lang w:eastAsia="de-CH"/>
              </w:rPr>
              <w:t>për</w:t>
            </w:r>
            <w:proofErr w:type="spellEnd"/>
            <w:r w:rsidRPr="00BE2271">
              <w:rPr>
                <w:rFonts w:eastAsia="Times New Roman"/>
                <w:lang w:eastAsia="de-CH"/>
              </w:rPr>
              <w:t xml:space="preserve"> </w:t>
            </w:r>
            <w:proofErr w:type="spellStart"/>
            <w:r w:rsidRPr="00BE2271">
              <w:rPr>
                <w:rFonts w:eastAsia="Times New Roman"/>
                <w:lang w:eastAsia="de-CH"/>
              </w:rPr>
              <w:t>të</w:t>
            </w:r>
            <w:proofErr w:type="spellEnd"/>
            <w:r w:rsidRPr="00BE2271">
              <w:rPr>
                <w:rFonts w:eastAsia="Times New Roman"/>
                <w:lang w:eastAsia="de-CH"/>
              </w:rPr>
              <w:t xml:space="preserve"> </w:t>
            </w:r>
            <w:proofErr w:type="spellStart"/>
            <w:r w:rsidRPr="00BE2271">
              <w:rPr>
                <w:rFonts w:eastAsia="Times New Roman"/>
                <w:lang w:eastAsia="de-CH"/>
              </w:rPr>
              <w:t>mbështetur</w:t>
            </w:r>
            <w:proofErr w:type="spellEnd"/>
            <w:r w:rsidRPr="00BE2271">
              <w:rPr>
                <w:rFonts w:eastAsia="Times New Roman"/>
                <w:lang w:eastAsia="de-CH"/>
              </w:rPr>
              <w:t xml:space="preserve"> </w:t>
            </w:r>
            <w:proofErr w:type="spellStart"/>
            <w:r w:rsidRPr="00BE2271">
              <w:rPr>
                <w:rFonts w:eastAsia="Times New Roman"/>
                <w:lang w:eastAsia="de-CH"/>
              </w:rPr>
              <w:t>funksionimin</w:t>
            </w:r>
            <w:proofErr w:type="spellEnd"/>
            <w:r w:rsidRPr="00BE2271">
              <w:rPr>
                <w:rFonts w:eastAsia="Times New Roman"/>
                <w:lang w:eastAsia="de-CH"/>
              </w:rPr>
              <w:t xml:space="preserve">, </w:t>
            </w:r>
            <w:proofErr w:type="spellStart"/>
            <w:r w:rsidRPr="00BE2271">
              <w:rPr>
                <w:rFonts w:eastAsia="Times New Roman"/>
                <w:lang w:eastAsia="de-CH"/>
              </w:rPr>
              <w:t>ndërtimin</w:t>
            </w:r>
            <w:proofErr w:type="spellEnd"/>
            <w:r w:rsidRPr="00BE2271">
              <w:rPr>
                <w:rFonts w:eastAsia="Times New Roman"/>
                <w:lang w:eastAsia="de-CH"/>
              </w:rPr>
              <w:t xml:space="preserve">, </w:t>
            </w:r>
            <w:proofErr w:type="spellStart"/>
            <w:r w:rsidRPr="00BE2271">
              <w:rPr>
                <w:rFonts w:eastAsia="Times New Roman"/>
                <w:lang w:eastAsia="de-CH"/>
              </w:rPr>
              <w:t>mirëmbajtjen</w:t>
            </w:r>
            <w:proofErr w:type="spellEnd"/>
            <w:r w:rsidRPr="00BE2271">
              <w:rPr>
                <w:rFonts w:eastAsia="Times New Roman"/>
                <w:lang w:eastAsia="de-CH"/>
              </w:rPr>
              <w:t xml:space="preserve"> </w:t>
            </w:r>
            <w:proofErr w:type="spellStart"/>
            <w:r w:rsidRPr="00BE2271">
              <w:rPr>
                <w:rFonts w:eastAsia="Times New Roman"/>
                <w:lang w:eastAsia="de-CH"/>
              </w:rPr>
              <w:t>ose</w:t>
            </w:r>
            <w:proofErr w:type="spellEnd"/>
            <w:r w:rsidRPr="00BE2271">
              <w:rPr>
                <w:rFonts w:eastAsia="Times New Roman"/>
                <w:lang w:eastAsia="de-CH"/>
              </w:rPr>
              <w:t xml:space="preserve"> </w:t>
            </w:r>
            <w:proofErr w:type="spellStart"/>
            <w:r w:rsidRPr="00BE2271">
              <w:rPr>
                <w:rFonts w:eastAsia="Times New Roman"/>
                <w:lang w:eastAsia="de-CH"/>
              </w:rPr>
              <w:t>përmirësimin</w:t>
            </w:r>
            <w:proofErr w:type="spellEnd"/>
            <w:r w:rsidRPr="00BE2271">
              <w:rPr>
                <w:rFonts w:eastAsia="Times New Roman"/>
                <w:lang w:eastAsia="de-CH"/>
              </w:rPr>
              <w:t xml:space="preserve"> e </w:t>
            </w:r>
            <w:proofErr w:type="spellStart"/>
            <w:r w:rsidRPr="00BE2271">
              <w:rPr>
                <w:rFonts w:eastAsia="Times New Roman"/>
                <w:lang w:eastAsia="de-CH"/>
              </w:rPr>
              <w:t>këtyre</w:t>
            </w:r>
            <w:proofErr w:type="spellEnd"/>
            <w:r w:rsidRPr="00BE2271">
              <w:rPr>
                <w:rFonts w:eastAsia="Times New Roman"/>
                <w:lang w:eastAsia="de-CH"/>
              </w:rPr>
              <w:t xml:space="preserve"> </w:t>
            </w:r>
            <w:proofErr w:type="spellStart"/>
            <w:r w:rsidRPr="00BE2271">
              <w:rPr>
                <w:rFonts w:eastAsia="Times New Roman"/>
                <w:lang w:eastAsia="de-CH"/>
              </w:rPr>
              <w:t>sistemeve</w:t>
            </w:r>
            <w:proofErr w:type="spellEnd"/>
            <w:r w:rsidRPr="00BE2271">
              <w:rPr>
                <w:rFonts w:eastAsia="Times New Roman"/>
                <w:lang w:eastAsia="de-CH"/>
              </w:rPr>
              <w:t>.</w:t>
            </w:r>
          </w:p>
          <w:p w14:paraId="086DFDC0" w14:textId="77777777" w:rsidR="00B31DD7" w:rsidRPr="00BE2271" w:rsidRDefault="00B31DD7" w:rsidP="00B31DD7">
            <w:pPr>
              <w:numPr>
                <w:ilvl w:val="0"/>
                <w:numId w:val="28"/>
              </w:numPr>
              <w:ind w:left="360"/>
              <w:contextualSpacing/>
              <w:rPr>
                <w:rFonts w:eastAsia="Times New Roman"/>
                <w:lang w:eastAsia="de-CH"/>
              </w:rPr>
            </w:pPr>
            <w:proofErr w:type="spellStart"/>
            <w:r w:rsidRPr="00BE2271">
              <w:lastRenderedPageBreak/>
              <w:t>Fshirje</w:t>
            </w:r>
            <w:proofErr w:type="spellEnd"/>
            <w:r w:rsidRPr="00BE2271">
              <w:t xml:space="preserve"> e </w:t>
            </w:r>
            <w:proofErr w:type="spellStart"/>
            <w:r w:rsidRPr="00BE2271">
              <w:t>rrugëve</w:t>
            </w:r>
            <w:proofErr w:type="spellEnd"/>
            <w:r w:rsidRPr="00BE2271">
              <w:t xml:space="preserve"> </w:t>
            </w:r>
            <w:proofErr w:type="spellStart"/>
            <w:r w:rsidRPr="00BE2271">
              <w:t>dhe</w:t>
            </w:r>
            <w:proofErr w:type="spellEnd"/>
            <w:r w:rsidRPr="00BE2271">
              <w:t xml:space="preserve"> </w:t>
            </w:r>
            <w:proofErr w:type="spellStart"/>
            <w:r w:rsidRPr="00BE2271">
              <w:t>pastrim</w:t>
            </w:r>
            <w:proofErr w:type="spellEnd"/>
            <w:r w:rsidRPr="00BE2271">
              <w:t xml:space="preserve"> </w:t>
            </w:r>
            <w:proofErr w:type="spellStart"/>
            <w:r w:rsidRPr="00BE2271">
              <w:t>i</w:t>
            </w:r>
            <w:proofErr w:type="spellEnd"/>
            <w:r w:rsidRPr="00BE2271">
              <w:t xml:space="preserve"> </w:t>
            </w:r>
            <w:proofErr w:type="spellStart"/>
            <w:r w:rsidRPr="00BE2271">
              <w:t>parqeve</w:t>
            </w:r>
            <w:proofErr w:type="spellEnd"/>
            <w:r w:rsidRPr="00BE2271">
              <w:t xml:space="preserve"> </w:t>
            </w:r>
            <w:proofErr w:type="spellStart"/>
            <w:r w:rsidRPr="00BE2271">
              <w:t>etj</w:t>
            </w:r>
            <w:proofErr w:type="spellEnd"/>
            <w:r w:rsidRPr="00BE2271">
              <w:t>.</w:t>
            </w:r>
          </w:p>
        </w:tc>
      </w:tr>
    </w:tbl>
    <w:p w14:paraId="35A8DA97" w14:textId="77777777" w:rsidR="00B31DD7" w:rsidRPr="00D5285B" w:rsidRDefault="00B31DD7" w:rsidP="00B31DD7">
      <w:pPr>
        <w:divId w:val="2052876922"/>
        <w:rPr>
          <w:color w:val="000000"/>
        </w:rPr>
      </w:pPr>
    </w:p>
    <w:p w14:paraId="29D6AEA5" w14:textId="77777777" w:rsidR="00BA0A9F" w:rsidRDefault="00BA0A9F" w:rsidP="00B31DD7">
      <w:pPr>
        <w:divId w:val="2052876922"/>
        <w:rPr>
          <w:rFonts w:eastAsiaTheme="minorHAnsi"/>
          <w:sz w:val="22"/>
          <w:szCs w:val="22"/>
          <w:lang w:val="en-GB"/>
        </w:rPr>
      </w:pPr>
    </w:p>
    <w:p w14:paraId="2BF6B6FA" w14:textId="77777777" w:rsidR="00BA0A9F" w:rsidRPr="00661F6C" w:rsidRDefault="00BA0A9F" w:rsidP="00BA0A9F">
      <w:pPr>
        <w:pStyle w:val="NormalWeb"/>
        <w:spacing w:before="0" w:beforeAutospacing="0" w:after="0" w:afterAutospacing="0"/>
        <w:divId w:val="2052876922"/>
        <w:rPr>
          <w:lang w:val="sq-AL"/>
        </w:rPr>
      </w:pPr>
    </w:p>
    <w:p w14:paraId="32D64FCA" w14:textId="77777777" w:rsidR="00BA0A9F" w:rsidRPr="00661F6C" w:rsidRDefault="00BA0A9F" w:rsidP="00BA0A9F">
      <w:pPr>
        <w:pStyle w:val="NormalWeb"/>
        <w:spacing w:before="0" w:beforeAutospacing="0" w:after="0" w:afterAutospacing="0"/>
        <w:divId w:val="2052876922"/>
        <w:rPr>
          <w:lang w:val="sq-AL"/>
        </w:rPr>
      </w:pPr>
    </w:p>
    <w:p w14:paraId="62BFD059" w14:textId="77777777" w:rsidR="00BA0A9F" w:rsidRPr="00661F6C" w:rsidRDefault="00BA0A9F" w:rsidP="00BA0A9F">
      <w:pPr>
        <w:pStyle w:val="ListofTables"/>
        <w:divId w:val="2052876922"/>
      </w:pPr>
      <w:r w:rsidRPr="00661F6C">
        <w:t>Tabela 5. Shpenzimet e Programit sipas Kategorive ekonomike</w:t>
      </w:r>
    </w:p>
    <w:tbl>
      <w:tblPr>
        <w:tblStyle w:val="TableGrid"/>
        <w:tblW w:w="0" w:type="auto"/>
        <w:tblLook w:val="04A0" w:firstRow="1" w:lastRow="0" w:firstColumn="1" w:lastColumn="0" w:noHBand="0" w:noVBand="1"/>
      </w:tblPr>
      <w:tblGrid>
        <w:gridCol w:w="308"/>
        <w:gridCol w:w="2076"/>
        <w:gridCol w:w="969"/>
        <w:gridCol w:w="809"/>
        <w:gridCol w:w="809"/>
        <w:gridCol w:w="809"/>
        <w:gridCol w:w="809"/>
        <w:gridCol w:w="809"/>
        <w:gridCol w:w="809"/>
        <w:gridCol w:w="809"/>
      </w:tblGrid>
      <w:tr w:rsidR="009D752E" w:rsidRPr="009D752E" w14:paraId="5E323D2F" w14:textId="77777777" w:rsidTr="009D752E">
        <w:trPr>
          <w:divId w:val="2052876922"/>
          <w:trHeight w:val="375"/>
        </w:trPr>
        <w:tc>
          <w:tcPr>
            <w:tcW w:w="376" w:type="dxa"/>
            <w:noWrap/>
            <w:hideMark/>
          </w:tcPr>
          <w:p w14:paraId="19588B87"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3476" w:type="dxa"/>
            <w:noWrap/>
            <w:hideMark/>
          </w:tcPr>
          <w:p w14:paraId="74ED82DF"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1536" w:type="dxa"/>
            <w:noWrap/>
            <w:hideMark/>
          </w:tcPr>
          <w:p w14:paraId="56C29421"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1256" w:type="dxa"/>
            <w:noWrap/>
            <w:hideMark/>
          </w:tcPr>
          <w:p w14:paraId="01B99E38"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1256" w:type="dxa"/>
            <w:noWrap/>
            <w:hideMark/>
          </w:tcPr>
          <w:p w14:paraId="48F770DB"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1256" w:type="dxa"/>
            <w:noWrap/>
            <w:hideMark/>
          </w:tcPr>
          <w:p w14:paraId="57B16956"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1256" w:type="dxa"/>
            <w:noWrap/>
            <w:hideMark/>
          </w:tcPr>
          <w:p w14:paraId="4C22E8AD"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1256" w:type="dxa"/>
            <w:noWrap/>
            <w:hideMark/>
          </w:tcPr>
          <w:p w14:paraId="724505EB"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1256" w:type="dxa"/>
            <w:noWrap/>
            <w:hideMark/>
          </w:tcPr>
          <w:p w14:paraId="5D00F6BD"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1256" w:type="dxa"/>
            <w:noWrap/>
            <w:hideMark/>
          </w:tcPr>
          <w:p w14:paraId="09069FEF"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r>
      <w:tr w:rsidR="009D752E" w:rsidRPr="009D752E" w14:paraId="68A97C35" w14:textId="77777777" w:rsidTr="009D752E">
        <w:trPr>
          <w:divId w:val="2052876922"/>
          <w:trHeight w:val="555"/>
        </w:trPr>
        <w:tc>
          <w:tcPr>
            <w:tcW w:w="376" w:type="dxa"/>
            <w:noWrap/>
            <w:hideMark/>
          </w:tcPr>
          <w:p w14:paraId="4862181A"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3476" w:type="dxa"/>
            <w:noWrap/>
            <w:hideMark/>
          </w:tcPr>
          <w:p w14:paraId="76438A17"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1536" w:type="dxa"/>
            <w:noWrap/>
            <w:hideMark/>
          </w:tcPr>
          <w:p w14:paraId="18157CBC"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1256" w:type="dxa"/>
            <w:noWrap/>
            <w:hideMark/>
          </w:tcPr>
          <w:p w14:paraId="0B5EECD3"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1256" w:type="dxa"/>
            <w:noWrap/>
            <w:hideMark/>
          </w:tcPr>
          <w:p w14:paraId="53B01ACA"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2600A3CE"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0198E94F"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623B3C83"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PBA</w:t>
            </w:r>
          </w:p>
        </w:tc>
        <w:tc>
          <w:tcPr>
            <w:tcW w:w="2512" w:type="dxa"/>
            <w:gridSpan w:val="2"/>
            <w:noWrap/>
            <w:hideMark/>
          </w:tcPr>
          <w:p w14:paraId="158D4C01"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2023-2025</w:t>
            </w:r>
          </w:p>
        </w:tc>
      </w:tr>
      <w:tr w:rsidR="009D752E" w:rsidRPr="009D752E" w14:paraId="1F6A17A2" w14:textId="77777777" w:rsidTr="009D752E">
        <w:trPr>
          <w:divId w:val="2052876922"/>
          <w:trHeight w:val="255"/>
        </w:trPr>
        <w:tc>
          <w:tcPr>
            <w:tcW w:w="376" w:type="dxa"/>
            <w:noWrap/>
            <w:hideMark/>
          </w:tcPr>
          <w:p w14:paraId="490EDFC9"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3476" w:type="dxa"/>
            <w:noWrap/>
            <w:hideMark/>
          </w:tcPr>
          <w:p w14:paraId="5AABF663"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536" w:type="dxa"/>
            <w:noWrap/>
            <w:hideMark/>
          </w:tcPr>
          <w:p w14:paraId="1218220A"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42DE8697"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6DDE2818"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7EB5075E"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01E89BA9"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53A85545"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7BDC1EB8"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469363D7"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r>
      <w:tr w:rsidR="009D752E" w:rsidRPr="009D752E" w14:paraId="1E0FA628" w14:textId="77777777" w:rsidTr="009D752E">
        <w:trPr>
          <w:divId w:val="2052876922"/>
          <w:trHeight w:val="300"/>
        </w:trPr>
        <w:tc>
          <w:tcPr>
            <w:tcW w:w="376" w:type="dxa"/>
            <w:noWrap/>
            <w:hideMark/>
          </w:tcPr>
          <w:p w14:paraId="4419643D"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3476" w:type="dxa"/>
            <w:noWrap/>
            <w:hideMark/>
          </w:tcPr>
          <w:p w14:paraId="1D274F74"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7816" w:type="dxa"/>
            <w:gridSpan w:val="6"/>
            <w:noWrap/>
            <w:hideMark/>
          </w:tcPr>
          <w:p w14:paraId="081FE013"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Shpenzimet Totale të Bashkisë sipas Kategorive Ekonomike</w:t>
            </w:r>
          </w:p>
        </w:tc>
        <w:tc>
          <w:tcPr>
            <w:tcW w:w="1256" w:type="dxa"/>
            <w:noWrap/>
            <w:hideMark/>
          </w:tcPr>
          <w:p w14:paraId="49E3DE97"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45DF2EB5"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r>
      <w:tr w:rsidR="009D752E" w:rsidRPr="009D752E" w14:paraId="79707657" w14:textId="77777777" w:rsidTr="009D752E">
        <w:trPr>
          <w:divId w:val="2052876922"/>
          <w:trHeight w:val="255"/>
        </w:trPr>
        <w:tc>
          <w:tcPr>
            <w:tcW w:w="376" w:type="dxa"/>
            <w:noWrap/>
            <w:hideMark/>
          </w:tcPr>
          <w:p w14:paraId="5965FC2F"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3476" w:type="dxa"/>
            <w:noWrap/>
            <w:hideMark/>
          </w:tcPr>
          <w:p w14:paraId="388884FF"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536" w:type="dxa"/>
            <w:noWrap/>
            <w:hideMark/>
          </w:tcPr>
          <w:p w14:paraId="6862F005"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369ED14D"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05D03684"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1FC81AA1"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5AB26090"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082F587F"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1B62ADFF"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33B9C968"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r>
      <w:tr w:rsidR="009D752E" w:rsidRPr="009D752E" w14:paraId="383E34E6" w14:textId="77777777" w:rsidTr="009D752E">
        <w:trPr>
          <w:divId w:val="2052876922"/>
          <w:trHeight w:val="255"/>
        </w:trPr>
        <w:tc>
          <w:tcPr>
            <w:tcW w:w="376" w:type="dxa"/>
            <w:noWrap/>
            <w:hideMark/>
          </w:tcPr>
          <w:p w14:paraId="6A78E675"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3476" w:type="dxa"/>
            <w:noWrap/>
            <w:hideMark/>
          </w:tcPr>
          <w:p w14:paraId="3B2E0446"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536" w:type="dxa"/>
            <w:noWrap/>
            <w:hideMark/>
          </w:tcPr>
          <w:p w14:paraId="6F66CF3D"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Programi</w:t>
            </w:r>
          </w:p>
        </w:tc>
        <w:tc>
          <w:tcPr>
            <w:tcW w:w="1256" w:type="dxa"/>
            <w:noWrap/>
            <w:hideMark/>
          </w:tcPr>
          <w:p w14:paraId="562940E2"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05100</w:t>
            </w:r>
          </w:p>
        </w:tc>
        <w:tc>
          <w:tcPr>
            <w:tcW w:w="2512" w:type="dxa"/>
            <w:gridSpan w:val="2"/>
            <w:noWrap/>
            <w:hideMark/>
          </w:tcPr>
          <w:p w14:paraId="07AB0355"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Menaxhimi i Mbetjeve</w:t>
            </w:r>
          </w:p>
        </w:tc>
        <w:tc>
          <w:tcPr>
            <w:tcW w:w="1256" w:type="dxa"/>
            <w:noWrap/>
            <w:hideMark/>
          </w:tcPr>
          <w:p w14:paraId="46AB9691"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3FBC057A"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2B2AFA21"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2ACA918A"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r>
      <w:tr w:rsidR="009D752E" w:rsidRPr="009D752E" w14:paraId="51C217ED" w14:textId="77777777" w:rsidTr="009D752E">
        <w:trPr>
          <w:divId w:val="2052876922"/>
          <w:trHeight w:val="345"/>
        </w:trPr>
        <w:tc>
          <w:tcPr>
            <w:tcW w:w="376" w:type="dxa"/>
            <w:noWrap/>
            <w:hideMark/>
          </w:tcPr>
          <w:p w14:paraId="45802642"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3476" w:type="dxa"/>
            <w:noWrap/>
            <w:hideMark/>
          </w:tcPr>
          <w:p w14:paraId="60488F7C"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536" w:type="dxa"/>
            <w:noWrap/>
            <w:hideMark/>
          </w:tcPr>
          <w:p w14:paraId="5AB57C42"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7F6CE59C" w14:textId="77777777" w:rsidR="009D752E" w:rsidRPr="009D752E" w:rsidRDefault="009D752E" w:rsidP="009D752E">
            <w:pPr>
              <w:pStyle w:val="NormalWeb"/>
              <w:rPr>
                <w:rFonts w:eastAsiaTheme="minorHAnsi"/>
                <w:i/>
                <w:iCs/>
                <w:noProof/>
                <w:sz w:val="22"/>
                <w:szCs w:val="22"/>
              </w:rPr>
            </w:pPr>
            <w:r w:rsidRPr="009D752E">
              <w:rPr>
                <w:rFonts w:eastAsiaTheme="minorHAnsi"/>
                <w:i/>
                <w:iCs/>
                <w:noProof/>
                <w:sz w:val="22"/>
                <w:szCs w:val="22"/>
              </w:rPr>
              <w:t> </w:t>
            </w:r>
          </w:p>
        </w:tc>
        <w:tc>
          <w:tcPr>
            <w:tcW w:w="1256" w:type="dxa"/>
            <w:noWrap/>
            <w:hideMark/>
          </w:tcPr>
          <w:p w14:paraId="0FB1989F"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2B38C47C"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3BD68FC8"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3156B11E"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65D58DFC"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4CB4DE54"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r>
      <w:tr w:rsidR="009D752E" w:rsidRPr="009D752E" w14:paraId="53B2F849" w14:textId="77777777" w:rsidTr="009D752E">
        <w:trPr>
          <w:divId w:val="2052876922"/>
          <w:trHeight w:val="450"/>
        </w:trPr>
        <w:tc>
          <w:tcPr>
            <w:tcW w:w="376" w:type="dxa"/>
            <w:noWrap/>
            <w:hideMark/>
          </w:tcPr>
          <w:p w14:paraId="1E1CD004"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3476" w:type="dxa"/>
            <w:noWrap/>
            <w:hideMark/>
          </w:tcPr>
          <w:p w14:paraId="5264F907"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1536" w:type="dxa"/>
            <w:noWrap/>
            <w:hideMark/>
          </w:tcPr>
          <w:p w14:paraId="06B257A4"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8792" w:type="dxa"/>
            <w:gridSpan w:val="7"/>
            <w:noWrap/>
            <w:hideMark/>
          </w:tcPr>
          <w:p w14:paraId="02D8D6BE"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Shpenzimet e Bashkisë (000 ALL)</w:t>
            </w:r>
          </w:p>
        </w:tc>
      </w:tr>
      <w:tr w:rsidR="009D752E" w:rsidRPr="009D752E" w14:paraId="6F7F9A45" w14:textId="77777777" w:rsidTr="009D752E">
        <w:trPr>
          <w:divId w:val="2052876922"/>
          <w:trHeight w:val="375"/>
        </w:trPr>
        <w:tc>
          <w:tcPr>
            <w:tcW w:w="376" w:type="dxa"/>
            <w:noWrap/>
            <w:hideMark/>
          </w:tcPr>
          <w:p w14:paraId="13EBEA62"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3476" w:type="dxa"/>
            <w:vMerge w:val="restart"/>
            <w:hideMark/>
          </w:tcPr>
          <w:p w14:paraId="5C8B5E42"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Emri i Artikullit</w:t>
            </w:r>
          </w:p>
        </w:tc>
        <w:tc>
          <w:tcPr>
            <w:tcW w:w="1536" w:type="dxa"/>
            <w:vMerge w:val="restart"/>
            <w:hideMark/>
          </w:tcPr>
          <w:p w14:paraId="69ABEDB4"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Kodi i Artikullit</w:t>
            </w:r>
          </w:p>
        </w:tc>
        <w:tc>
          <w:tcPr>
            <w:tcW w:w="1256" w:type="dxa"/>
            <w:hideMark/>
          </w:tcPr>
          <w:p w14:paraId="03CB0988"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2020</w:t>
            </w:r>
          </w:p>
        </w:tc>
        <w:tc>
          <w:tcPr>
            <w:tcW w:w="1256" w:type="dxa"/>
            <w:hideMark/>
          </w:tcPr>
          <w:p w14:paraId="1F39528B"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2021</w:t>
            </w:r>
          </w:p>
        </w:tc>
        <w:tc>
          <w:tcPr>
            <w:tcW w:w="1256" w:type="dxa"/>
            <w:hideMark/>
          </w:tcPr>
          <w:p w14:paraId="75205172"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2022</w:t>
            </w:r>
          </w:p>
        </w:tc>
        <w:tc>
          <w:tcPr>
            <w:tcW w:w="1256" w:type="dxa"/>
            <w:hideMark/>
          </w:tcPr>
          <w:p w14:paraId="73E17008"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2022</w:t>
            </w:r>
          </w:p>
        </w:tc>
        <w:tc>
          <w:tcPr>
            <w:tcW w:w="1256" w:type="dxa"/>
            <w:hideMark/>
          </w:tcPr>
          <w:p w14:paraId="2A93D938"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2023</w:t>
            </w:r>
          </w:p>
        </w:tc>
        <w:tc>
          <w:tcPr>
            <w:tcW w:w="1256" w:type="dxa"/>
            <w:hideMark/>
          </w:tcPr>
          <w:p w14:paraId="05010BFE"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2024</w:t>
            </w:r>
          </w:p>
        </w:tc>
        <w:tc>
          <w:tcPr>
            <w:tcW w:w="1256" w:type="dxa"/>
            <w:hideMark/>
          </w:tcPr>
          <w:p w14:paraId="1435D02A"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2025</w:t>
            </w:r>
          </w:p>
        </w:tc>
      </w:tr>
      <w:tr w:rsidR="009D752E" w:rsidRPr="009D752E" w14:paraId="0DDE7D47" w14:textId="77777777" w:rsidTr="009D752E">
        <w:trPr>
          <w:divId w:val="2052876922"/>
          <w:trHeight w:val="525"/>
        </w:trPr>
        <w:tc>
          <w:tcPr>
            <w:tcW w:w="376" w:type="dxa"/>
            <w:noWrap/>
            <w:hideMark/>
          </w:tcPr>
          <w:p w14:paraId="0D4E400E"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3476" w:type="dxa"/>
            <w:vMerge/>
            <w:hideMark/>
          </w:tcPr>
          <w:p w14:paraId="0DFC1DA6" w14:textId="77777777" w:rsidR="009D752E" w:rsidRPr="009D752E" w:rsidRDefault="009D752E" w:rsidP="009D752E">
            <w:pPr>
              <w:pStyle w:val="NormalWeb"/>
              <w:rPr>
                <w:rFonts w:eastAsiaTheme="minorHAnsi"/>
                <w:b/>
                <w:bCs/>
                <w:noProof/>
                <w:sz w:val="22"/>
                <w:szCs w:val="22"/>
              </w:rPr>
            </w:pPr>
          </w:p>
        </w:tc>
        <w:tc>
          <w:tcPr>
            <w:tcW w:w="1536" w:type="dxa"/>
            <w:vMerge/>
            <w:hideMark/>
          </w:tcPr>
          <w:p w14:paraId="1C0A2480" w14:textId="77777777" w:rsidR="009D752E" w:rsidRPr="009D752E" w:rsidRDefault="009D752E" w:rsidP="009D752E">
            <w:pPr>
              <w:pStyle w:val="NormalWeb"/>
              <w:rPr>
                <w:rFonts w:eastAsiaTheme="minorHAnsi"/>
                <w:b/>
                <w:bCs/>
                <w:noProof/>
                <w:sz w:val="22"/>
                <w:szCs w:val="22"/>
              </w:rPr>
            </w:pPr>
          </w:p>
        </w:tc>
        <w:tc>
          <w:tcPr>
            <w:tcW w:w="1256" w:type="dxa"/>
            <w:hideMark/>
          </w:tcPr>
          <w:p w14:paraId="4C270902"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Fakti</w:t>
            </w:r>
          </w:p>
        </w:tc>
        <w:tc>
          <w:tcPr>
            <w:tcW w:w="1256" w:type="dxa"/>
            <w:hideMark/>
          </w:tcPr>
          <w:p w14:paraId="109168A6"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Fakti</w:t>
            </w:r>
          </w:p>
        </w:tc>
        <w:tc>
          <w:tcPr>
            <w:tcW w:w="1256" w:type="dxa"/>
            <w:hideMark/>
          </w:tcPr>
          <w:p w14:paraId="35685064"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Buxheti Fillestar</w:t>
            </w:r>
          </w:p>
        </w:tc>
        <w:tc>
          <w:tcPr>
            <w:tcW w:w="1256" w:type="dxa"/>
            <w:hideMark/>
          </w:tcPr>
          <w:p w14:paraId="7DE0ECFB"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Buxheti Pritshëm</w:t>
            </w:r>
          </w:p>
        </w:tc>
        <w:tc>
          <w:tcPr>
            <w:tcW w:w="1256" w:type="dxa"/>
            <w:hideMark/>
          </w:tcPr>
          <w:p w14:paraId="38F06586"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Plani</w:t>
            </w:r>
          </w:p>
        </w:tc>
        <w:tc>
          <w:tcPr>
            <w:tcW w:w="1256" w:type="dxa"/>
            <w:hideMark/>
          </w:tcPr>
          <w:p w14:paraId="7973A7C2"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Plani</w:t>
            </w:r>
          </w:p>
        </w:tc>
        <w:tc>
          <w:tcPr>
            <w:tcW w:w="1256" w:type="dxa"/>
            <w:hideMark/>
          </w:tcPr>
          <w:p w14:paraId="64F7B4C3"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Plani</w:t>
            </w:r>
          </w:p>
        </w:tc>
      </w:tr>
      <w:tr w:rsidR="009D752E" w:rsidRPr="009D752E" w14:paraId="612BF86B" w14:textId="77777777" w:rsidTr="009D752E">
        <w:trPr>
          <w:divId w:val="2052876922"/>
          <w:trHeight w:val="375"/>
        </w:trPr>
        <w:tc>
          <w:tcPr>
            <w:tcW w:w="376" w:type="dxa"/>
            <w:noWrap/>
            <w:hideMark/>
          </w:tcPr>
          <w:p w14:paraId="2B78B781"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3476" w:type="dxa"/>
            <w:hideMark/>
          </w:tcPr>
          <w:p w14:paraId="512497DE"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Paga dhe Sigurime</w:t>
            </w:r>
          </w:p>
        </w:tc>
        <w:tc>
          <w:tcPr>
            <w:tcW w:w="1536" w:type="dxa"/>
            <w:hideMark/>
          </w:tcPr>
          <w:p w14:paraId="03E30ED9"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1256" w:type="dxa"/>
            <w:hideMark/>
          </w:tcPr>
          <w:p w14:paraId="38BD3D3A"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1256" w:type="dxa"/>
            <w:hideMark/>
          </w:tcPr>
          <w:p w14:paraId="4EE29BDB"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hideMark/>
          </w:tcPr>
          <w:p w14:paraId="66820CD4"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hideMark/>
          </w:tcPr>
          <w:p w14:paraId="26330CEA"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hideMark/>
          </w:tcPr>
          <w:p w14:paraId="0F833611"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1256" w:type="dxa"/>
            <w:hideMark/>
          </w:tcPr>
          <w:p w14:paraId="37BDE179"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hideMark/>
          </w:tcPr>
          <w:p w14:paraId="0A7FBABF"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r>
      <w:tr w:rsidR="009D752E" w:rsidRPr="009D752E" w14:paraId="1CCA71B3" w14:textId="77777777" w:rsidTr="009D752E">
        <w:trPr>
          <w:divId w:val="2052876922"/>
          <w:trHeight w:val="375"/>
        </w:trPr>
        <w:tc>
          <w:tcPr>
            <w:tcW w:w="376" w:type="dxa"/>
            <w:noWrap/>
            <w:hideMark/>
          </w:tcPr>
          <w:p w14:paraId="6EE60233"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3476" w:type="dxa"/>
            <w:hideMark/>
          </w:tcPr>
          <w:p w14:paraId="08EF5CDC"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Paga</w:t>
            </w:r>
          </w:p>
        </w:tc>
        <w:tc>
          <w:tcPr>
            <w:tcW w:w="1536" w:type="dxa"/>
            <w:hideMark/>
          </w:tcPr>
          <w:p w14:paraId="61CA20FD"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600</w:t>
            </w:r>
          </w:p>
        </w:tc>
        <w:tc>
          <w:tcPr>
            <w:tcW w:w="1256" w:type="dxa"/>
            <w:hideMark/>
          </w:tcPr>
          <w:p w14:paraId="2260652D"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644.0</w:t>
            </w:r>
          </w:p>
        </w:tc>
        <w:tc>
          <w:tcPr>
            <w:tcW w:w="1256" w:type="dxa"/>
            <w:hideMark/>
          </w:tcPr>
          <w:p w14:paraId="67162BF6"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2,097.0</w:t>
            </w:r>
          </w:p>
        </w:tc>
        <w:tc>
          <w:tcPr>
            <w:tcW w:w="1256" w:type="dxa"/>
            <w:hideMark/>
          </w:tcPr>
          <w:p w14:paraId="58A17A8C"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2,509.0</w:t>
            </w:r>
          </w:p>
        </w:tc>
        <w:tc>
          <w:tcPr>
            <w:tcW w:w="1256" w:type="dxa"/>
            <w:hideMark/>
          </w:tcPr>
          <w:p w14:paraId="45E72234"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2,519.0</w:t>
            </w:r>
          </w:p>
        </w:tc>
        <w:tc>
          <w:tcPr>
            <w:tcW w:w="1256" w:type="dxa"/>
            <w:hideMark/>
          </w:tcPr>
          <w:p w14:paraId="4F17FA75"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65F044FA"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4D9308EE"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r>
      <w:tr w:rsidR="009D752E" w:rsidRPr="009D752E" w14:paraId="21DC4053" w14:textId="77777777" w:rsidTr="009D752E">
        <w:trPr>
          <w:divId w:val="2052876922"/>
          <w:trHeight w:val="375"/>
        </w:trPr>
        <w:tc>
          <w:tcPr>
            <w:tcW w:w="376" w:type="dxa"/>
            <w:noWrap/>
            <w:hideMark/>
          </w:tcPr>
          <w:p w14:paraId="1D788E56"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3476" w:type="dxa"/>
            <w:noWrap/>
            <w:hideMark/>
          </w:tcPr>
          <w:p w14:paraId="34F93676"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Sigurime Shoqërore &amp; Shëndetësore</w:t>
            </w:r>
          </w:p>
        </w:tc>
        <w:tc>
          <w:tcPr>
            <w:tcW w:w="1536" w:type="dxa"/>
            <w:noWrap/>
            <w:hideMark/>
          </w:tcPr>
          <w:p w14:paraId="57AB0FB4"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601</w:t>
            </w:r>
          </w:p>
        </w:tc>
        <w:tc>
          <w:tcPr>
            <w:tcW w:w="1256" w:type="dxa"/>
            <w:hideMark/>
          </w:tcPr>
          <w:p w14:paraId="58864721"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108.0</w:t>
            </w:r>
          </w:p>
        </w:tc>
        <w:tc>
          <w:tcPr>
            <w:tcW w:w="1256" w:type="dxa"/>
            <w:hideMark/>
          </w:tcPr>
          <w:p w14:paraId="3263958E"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345.0</w:t>
            </w:r>
          </w:p>
        </w:tc>
        <w:tc>
          <w:tcPr>
            <w:tcW w:w="1256" w:type="dxa"/>
            <w:hideMark/>
          </w:tcPr>
          <w:p w14:paraId="316D36E3"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419.0</w:t>
            </w:r>
          </w:p>
        </w:tc>
        <w:tc>
          <w:tcPr>
            <w:tcW w:w="1256" w:type="dxa"/>
            <w:hideMark/>
          </w:tcPr>
          <w:p w14:paraId="45DF7530"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409.0</w:t>
            </w:r>
          </w:p>
        </w:tc>
        <w:tc>
          <w:tcPr>
            <w:tcW w:w="1256" w:type="dxa"/>
            <w:hideMark/>
          </w:tcPr>
          <w:p w14:paraId="289F7A4C"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09237082"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2F9FD5DD"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r>
      <w:tr w:rsidR="009D752E" w:rsidRPr="009D752E" w14:paraId="1F243C80" w14:textId="77777777" w:rsidTr="009D752E">
        <w:trPr>
          <w:divId w:val="2052876922"/>
          <w:trHeight w:val="375"/>
        </w:trPr>
        <w:tc>
          <w:tcPr>
            <w:tcW w:w="376" w:type="dxa"/>
            <w:noWrap/>
            <w:hideMark/>
          </w:tcPr>
          <w:p w14:paraId="199C7D1B"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3476" w:type="dxa"/>
            <w:hideMark/>
          </w:tcPr>
          <w:p w14:paraId="23783D31"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Korente</w:t>
            </w:r>
          </w:p>
        </w:tc>
        <w:tc>
          <w:tcPr>
            <w:tcW w:w="1536" w:type="dxa"/>
            <w:hideMark/>
          </w:tcPr>
          <w:p w14:paraId="56D0461C"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1256" w:type="dxa"/>
            <w:hideMark/>
          </w:tcPr>
          <w:p w14:paraId="0F1E7AB0"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hideMark/>
          </w:tcPr>
          <w:p w14:paraId="1F55759A"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hideMark/>
          </w:tcPr>
          <w:p w14:paraId="2C8D493F"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hideMark/>
          </w:tcPr>
          <w:p w14:paraId="433FC77C"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hideMark/>
          </w:tcPr>
          <w:p w14:paraId="00D4B279"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hideMark/>
          </w:tcPr>
          <w:p w14:paraId="7ACF77F0"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hideMark/>
          </w:tcPr>
          <w:p w14:paraId="043923EF"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r>
      <w:tr w:rsidR="009D752E" w:rsidRPr="009D752E" w14:paraId="5D521E24" w14:textId="77777777" w:rsidTr="009D752E">
        <w:trPr>
          <w:divId w:val="2052876922"/>
          <w:trHeight w:val="375"/>
        </w:trPr>
        <w:tc>
          <w:tcPr>
            <w:tcW w:w="376" w:type="dxa"/>
            <w:noWrap/>
            <w:hideMark/>
          </w:tcPr>
          <w:p w14:paraId="4C31C893"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3476" w:type="dxa"/>
            <w:noWrap/>
            <w:hideMark/>
          </w:tcPr>
          <w:p w14:paraId="2CE89395"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Mallra dhe Shërbime</w:t>
            </w:r>
          </w:p>
        </w:tc>
        <w:tc>
          <w:tcPr>
            <w:tcW w:w="1536" w:type="dxa"/>
            <w:noWrap/>
            <w:hideMark/>
          </w:tcPr>
          <w:p w14:paraId="71728F58"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602</w:t>
            </w:r>
          </w:p>
        </w:tc>
        <w:tc>
          <w:tcPr>
            <w:tcW w:w="1256" w:type="dxa"/>
            <w:hideMark/>
          </w:tcPr>
          <w:p w14:paraId="52F22977"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2,076.0</w:t>
            </w:r>
          </w:p>
        </w:tc>
        <w:tc>
          <w:tcPr>
            <w:tcW w:w="1256" w:type="dxa"/>
            <w:hideMark/>
          </w:tcPr>
          <w:p w14:paraId="2F2D95DE"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1,115.0</w:t>
            </w:r>
          </w:p>
        </w:tc>
        <w:tc>
          <w:tcPr>
            <w:tcW w:w="1256" w:type="dxa"/>
            <w:hideMark/>
          </w:tcPr>
          <w:p w14:paraId="02DB451C"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1,880.0</w:t>
            </w:r>
          </w:p>
        </w:tc>
        <w:tc>
          <w:tcPr>
            <w:tcW w:w="1256" w:type="dxa"/>
            <w:hideMark/>
          </w:tcPr>
          <w:p w14:paraId="30F70662"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2,065.0</w:t>
            </w:r>
          </w:p>
        </w:tc>
        <w:tc>
          <w:tcPr>
            <w:tcW w:w="1256" w:type="dxa"/>
            <w:hideMark/>
          </w:tcPr>
          <w:p w14:paraId="0FBCB4D3"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5571B740"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068FFFB9"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r>
      <w:tr w:rsidR="009D752E" w:rsidRPr="009D752E" w14:paraId="624E5FCC" w14:textId="77777777" w:rsidTr="009D752E">
        <w:trPr>
          <w:divId w:val="2052876922"/>
          <w:trHeight w:val="375"/>
        </w:trPr>
        <w:tc>
          <w:tcPr>
            <w:tcW w:w="376" w:type="dxa"/>
            <w:noWrap/>
            <w:hideMark/>
          </w:tcPr>
          <w:p w14:paraId="325B454A"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3476" w:type="dxa"/>
            <w:noWrap/>
            <w:hideMark/>
          </w:tcPr>
          <w:p w14:paraId="727DE52C"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Subvencion</w:t>
            </w:r>
          </w:p>
        </w:tc>
        <w:tc>
          <w:tcPr>
            <w:tcW w:w="1536" w:type="dxa"/>
            <w:noWrap/>
            <w:hideMark/>
          </w:tcPr>
          <w:p w14:paraId="62CDB926"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603</w:t>
            </w:r>
          </w:p>
        </w:tc>
        <w:tc>
          <w:tcPr>
            <w:tcW w:w="1256" w:type="dxa"/>
            <w:hideMark/>
          </w:tcPr>
          <w:p w14:paraId="0944E3DD"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32E64ED5"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486B0809"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4D20261F"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65635FD5"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30604FC9"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79E1B0F3"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r>
      <w:tr w:rsidR="009D752E" w:rsidRPr="009D752E" w14:paraId="4BF72343" w14:textId="77777777" w:rsidTr="009D752E">
        <w:trPr>
          <w:divId w:val="2052876922"/>
          <w:trHeight w:val="375"/>
        </w:trPr>
        <w:tc>
          <w:tcPr>
            <w:tcW w:w="376" w:type="dxa"/>
            <w:noWrap/>
            <w:hideMark/>
          </w:tcPr>
          <w:p w14:paraId="73BE0952"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3476" w:type="dxa"/>
            <w:noWrap/>
            <w:hideMark/>
          </w:tcPr>
          <w:p w14:paraId="5C78846D"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Transferta të Brendshme</w:t>
            </w:r>
          </w:p>
        </w:tc>
        <w:tc>
          <w:tcPr>
            <w:tcW w:w="1536" w:type="dxa"/>
            <w:noWrap/>
            <w:hideMark/>
          </w:tcPr>
          <w:p w14:paraId="167D2A55"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604</w:t>
            </w:r>
          </w:p>
        </w:tc>
        <w:tc>
          <w:tcPr>
            <w:tcW w:w="1256" w:type="dxa"/>
            <w:hideMark/>
          </w:tcPr>
          <w:p w14:paraId="5ACDC576"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231D1DC1"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2F0B3F72"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5D8DB315"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201C0F16"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6F7B8C64"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71C5CA84"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r>
      <w:tr w:rsidR="009D752E" w:rsidRPr="009D752E" w14:paraId="671582F3" w14:textId="77777777" w:rsidTr="009D752E">
        <w:trPr>
          <w:divId w:val="2052876922"/>
          <w:trHeight w:val="375"/>
        </w:trPr>
        <w:tc>
          <w:tcPr>
            <w:tcW w:w="376" w:type="dxa"/>
            <w:noWrap/>
            <w:hideMark/>
          </w:tcPr>
          <w:p w14:paraId="63109E2D"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3476" w:type="dxa"/>
            <w:hideMark/>
          </w:tcPr>
          <w:p w14:paraId="0F910037"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Transferta të Jashtme</w:t>
            </w:r>
          </w:p>
        </w:tc>
        <w:tc>
          <w:tcPr>
            <w:tcW w:w="1536" w:type="dxa"/>
            <w:hideMark/>
          </w:tcPr>
          <w:p w14:paraId="48C1E59E"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605</w:t>
            </w:r>
          </w:p>
        </w:tc>
        <w:tc>
          <w:tcPr>
            <w:tcW w:w="1256" w:type="dxa"/>
            <w:hideMark/>
          </w:tcPr>
          <w:p w14:paraId="5192BB9C"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05342804"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3CEFDAD9"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58AB95EA"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49A31F1A"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11ED1445"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4F2F5D27"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r>
      <w:tr w:rsidR="009D752E" w:rsidRPr="009D752E" w14:paraId="68406C4B" w14:textId="77777777" w:rsidTr="009D752E">
        <w:trPr>
          <w:divId w:val="2052876922"/>
          <w:trHeight w:val="375"/>
        </w:trPr>
        <w:tc>
          <w:tcPr>
            <w:tcW w:w="376" w:type="dxa"/>
            <w:noWrap/>
            <w:hideMark/>
          </w:tcPr>
          <w:p w14:paraId="3F4D7FB1"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3476" w:type="dxa"/>
            <w:hideMark/>
          </w:tcPr>
          <w:p w14:paraId="1B2873DB"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Transferta për Familje &amp; Individë</w:t>
            </w:r>
          </w:p>
        </w:tc>
        <w:tc>
          <w:tcPr>
            <w:tcW w:w="1536" w:type="dxa"/>
            <w:hideMark/>
          </w:tcPr>
          <w:p w14:paraId="79F16821"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606</w:t>
            </w:r>
          </w:p>
        </w:tc>
        <w:tc>
          <w:tcPr>
            <w:tcW w:w="1256" w:type="dxa"/>
            <w:hideMark/>
          </w:tcPr>
          <w:p w14:paraId="3D34B672"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2A480204"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27821BB0"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456CE64F"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7DCC4774"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20DE166B"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030EC24B"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r>
      <w:tr w:rsidR="009D752E" w:rsidRPr="009D752E" w14:paraId="6C3C1283" w14:textId="77777777" w:rsidTr="009D752E">
        <w:trPr>
          <w:divId w:val="2052876922"/>
          <w:trHeight w:val="375"/>
        </w:trPr>
        <w:tc>
          <w:tcPr>
            <w:tcW w:w="376" w:type="dxa"/>
            <w:noWrap/>
            <w:hideMark/>
          </w:tcPr>
          <w:p w14:paraId="0A876A2B"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3476" w:type="dxa"/>
            <w:hideMark/>
          </w:tcPr>
          <w:p w14:paraId="0800B3D7"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Shpenzime Kapitale</w:t>
            </w:r>
          </w:p>
        </w:tc>
        <w:tc>
          <w:tcPr>
            <w:tcW w:w="1536" w:type="dxa"/>
            <w:hideMark/>
          </w:tcPr>
          <w:p w14:paraId="1DFFE5C5"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1256" w:type="dxa"/>
            <w:hideMark/>
          </w:tcPr>
          <w:p w14:paraId="7D1E85E9"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hideMark/>
          </w:tcPr>
          <w:p w14:paraId="17044990"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hideMark/>
          </w:tcPr>
          <w:p w14:paraId="1A86CDFD"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hideMark/>
          </w:tcPr>
          <w:p w14:paraId="409930FC"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hideMark/>
          </w:tcPr>
          <w:p w14:paraId="4FF917BA"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hideMark/>
          </w:tcPr>
          <w:p w14:paraId="22100ECB"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hideMark/>
          </w:tcPr>
          <w:p w14:paraId="5D143B84"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r>
      <w:tr w:rsidR="009D752E" w:rsidRPr="009D752E" w14:paraId="63457C76" w14:textId="77777777" w:rsidTr="009D752E">
        <w:trPr>
          <w:divId w:val="2052876922"/>
          <w:trHeight w:val="375"/>
        </w:trPr>
        <w:tc>
          <w:tcPr>
            <w:tcW w:w="376" w:type="dxa"/>
            <w:noWrap/>
            <w:hideMark/>
          </w:tcPr>
          <w:p w14:paraId="579F2A71"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3476" w:type="dxa"/>
            <w:noWrap/>
            <w:hideMark/>
          </w:tcPr>
          <w:p w14:paraId="102C1ED3"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Aktive tw Paprekshme</w:t>
            </w:r>
          </w:p>
        </w:tc>
        <w:tc>
          <w:tcPr>
            <w:tcW w:w="1536" w:type="dxa"/>
            <w:noWrap/>
            <w:hideMark/>
          </w:tcPr>
          <w:p w14:paraId="07A73C1A"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230</w:t>
            </w:r>
          </w:p>
        </w:tc>
        <w:tc>
          <w:tcPr>
            <w:tcW w:w="1256" w:type="dxa"/>
            <w:hideMark/>
          </w:tcPr>
          <w:p w14:paraId="35B974CF"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26C2E7FE"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1E4AB6FE"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335AFF32"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44FD0199"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39331BA8"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78B8C409"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r>
      <w:tr w:rsidR="009D752E" w:rsidRPr="009D752E" w14:paraId="0BBE21BA" w14:textId="77777777" w:rsidTr="009D752E">
        <w:trPr>
          <w:divId w:val="2052876922"/>
          <w:trHeight w:val="375"/>
        </w:trPr>
        <w:tc>
          <w:tcPr>
            <w:tcW w:w="376" w:type="dxa"/>
            <w:noWrap/>
            <w:hideMark/>
          </w:tcPr>
          <w:p w14:paraId="7BC4A9FC"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3476" w:type="dxa"/>
            <w:noWrap/>
            <w:hideMark/>
          </w:tcPr>
          <w:p w14:paraId="42BA10B3"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Aktive tw Prekshme</w:t>
            </w:r>
          </w:p>
        </w:tc>
        <w:tc>
          <w:tcPr>
            <w:tcW w:w="1536" w:type="dxa"/>
            <w:noWrap/>
            <w:hideMark/>
          </w:tcPr>
          <w:p w14:paraId="771F6915"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231</w:t>
            </w:r>
          </w:p>
        </w:tc>
        <w:tc>
          <w:tcPr>
            <w:tcW w:w="1256" w:type="dxa"/>
            <w:hideMark/>
          </w:tcPr>
          <w:p w14:paraId="0B0F4477"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1,094.0</w:t>
            </w:r>
          </w:p>
        </w:tc>
        <w:tc>
          <w:tcPr>
            <w:tcW w:w="1256" w:type="dxa"/>
            <w:hideMark/>
          </w:tcPr>
          <w:p w14:paraId="63C24A31"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955.8</w:t>
            </w:r>
          </w:p>
        </w:tc>
        <w:tc>
          <w:tcPr>
            <w:tcW w:w="1256" w:type="dxa"/>
            <w:hideMark/>
          </w:tcPr>
          <w:p w14:paraId="2FA52626"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500.0</w:t>
            </w:r>
          </w:p>
        </w:tc>
        <w:tc>
          <w:tcPr>
            <w:tcW w:w="1256" w:type="dxa"/>
            <w:hideMark/>
          </w:tcPr>
          <w:p w14:paraId="6DB54C4E"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500.0</w:t>
            </w:r>
          </w:p>
        </w:tc>
        <w:tc>
          <w:tcPr>
            <w:tcW w:w="1256" w:type="dxa"/>
            <w:hideMark/>
          </w:tcPr>
          <w:p w14:paraId="5F3D37A2"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4A8C1FE3"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c>
          <w:tcPr>
            <w:tcW w:w="1256" w:type="dxa"/>
            <w:hideMark/>
          </w:tcPr>
          <w:p w14:paraId="7CB01FBA"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0.0</w:t>
            </w:r>
          </w:p>
        </w:tc>
      </w:tr>
      <w:tr w:rsidR="009D752E" w:rsidRPr="009D752E" w14:paraId="6DAC6650" w14:textId="77777777" w:rsidTr="009D752E">
        <w:trPr>
          <w:divId w:val="2052876922"/>
          <w:trHeight w:val="375"/>
        </w:trPr>
        <w:tc>
          <w:tcPr>
            <w:tcW w:w="376" w:type="dxa"/>
            <w:noWrap/>
            <w:hideMark/>
          </w:tcPr>
          <w:p w14:paraId="1820997D"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lastRenderedPageBreak/>
              <w:t> </w:t>
            </w:r>
          </w:p>
        </w:tc>
        <w:tc>
          <w:tcPr>
            <w:tcW w:w="3476" w:type="dxa"/>
            <w:noWrap/>
            <w:hideMark/>
          </w:tcPr>
          <w:p w14:paraId="35AD1DBD"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536" w:type="dxa"/>
            <w:noWrap/>
            <w:hideMark/>
          </w:tcPr>
          <w:p w14:paraId="4D5AA085" w14:textId="77777777" w:rsidR="009D752E" w:rsidRPr="009D752E" w:rsidRDefault="009D752E" w:rsidP="009D752E">
            <w:pPr>
              <w:pStyle w:val="NormalWeb"/>
              <w:rPr>
                <w:rFonts w:eastAsiaTheme="minorHAnsi"/>
                <w:noProof/>
                <w:sz w:val="22"/>
                <w:szCs w:val="22"/>
              </w:rPr>
            </w:pPr>
          </w:p>
        </w:tc>
        <w:tc>
          <w:tcPr>
            <w:tcW w:w="1256" w:type="dxa"/>
            <w:noWrap/>
            <w:hideMark/>
          </w:tcPr>
          <w:p w14:paraId="28CCE563" w14:textId="77777777" w:rsidR="009D752E" w:rsidRPr="009D752E" w:rsidRDefault="009D752E" w:rsidP="009D752E">
            <w:pPr>
              <w:pStyle w:val="NormalWeb"/>
              <w:rPr>
                <w:rFonts w:eastAsiaTheme="minorHAnsi"/>
                <w:noProof/>
                <w:sz w:val="22"/>
                <w:szCs w:val="22"/>
              </w:rPr>
            </w:pPr>
          </w:p>
        </w:tc>
        <w:tc>
          <w:tcPr>
            <w:tcW w:w="1256" w:type="dxa"/>
            <w:noWrap/>
            <w:hideMark/>
          </w:tcPr>
          <w:p w14:paraId="5788BCFD" w14:textId="77777777" w:rsidR="009D752E" w:rsidRPr="009D752E" w:rsidRDefault="009D752E" w:rsidP="009D752E">
            <w:pPr>
              <w:pStyle w:val="NormalWeb"/>
              <w:rPr>
                <w:rFonts w:eastAsiaTheme="minorHAnsi"/>
                <w:noProof/>
                <w:sz w:val="22"/>
                <w:szCs w:val="22"/>
              </w:rPr>
            </w:pPr>
          </w:p>
        </w:tc>
        <w:tc>
          <w:tcPr>
            <w:tcW w:w="1256" w:type="dxa"/>
            <w:noWrap/>
            <w:hideMark/>
          </w:tcPr>
          <w:p w14:paraId="33C70E54" w14:textId="77777777" w:rsidR="009D752E" w:rsidRPr="009D752E" w:rsidRDefault="009D752E" w:rsidP="009D752E">
            <w:pPr>
              <w:pStyle w:val="NormalWeb"/>
              <w:rPr>
                <w:rFonts w:eastAsiaTheme="minorHAnsi"/>
                <w:noProof/>
                <w:sz w:val="22"/>
                <w:szCs w:val="22"/>
              </w:rPr>
            </w:pPr>
          </w:p>
        </w:tc>
        <w:tc>
          <w:tcPr>
            <w:tcW w:w="1256" w:type="dxa"/>
            <w:noWrap/>
            <w:hideMark/>
          </w:tcPr>
          <w:p w14:paraId="767D6CE0" w14:textId="77777777" w:rsidR="009D752E" w:rsidRPr="009D752E" w:rsidRDefault="009D752E" w:rsidP="009D752E">
            <w:pPr>
              <w:pStyle w:val="NormalWeb"/>
              <w:rPr>
                <w:rFonts w:eastAsiaTheme="minorHAnsi"/>
                <w:noProof/>
                <w:sz w:val="22"/>
                <w:szCs w:val="22"/>
              </w:rPr>
            </w:pPr>
          </w:p>
        </w:tc>
        <w:tc>
          <w:tcPr>
            <w:tcW w:w="1256" w:type="dxa"/>
            <w:hideMark/>
          </w:tcPr>
          <w:p w14:paraId="44C6CEB4" w14:textId="77777777" w:rsidR="009D752E" w:rsidRPr="009D752E" w:rsidRDefault="009D752E" w:rsidP="009D752E">
            <w:pPr>
              <w:pStyle w:val="NormalWeb"/>
              <w:rPr>
                <w:rFonts w:eastAsiaTheme="minorHAnsi"/>
                <w:noProof/>
                <w:sz w:val="22"/>
                <w:szCs w:val="22"/>
              </w:rPr>
            </w:pPr>
          </w:p>
        </w:tc>
        <w:tc>
          <w:tcPr>
            <w:tcW w:w="1256" w:type="dxa"/>
            <w:hideMark/>
          </w:tcPr>
          <w:p w14:paraId="19F496A6" w14:textId="77777777" w:rsidR="009D752E" w:rsidRPr="009D752E" w:rsidRDefault="009D752E" w:rsidP="009D752E">
            <w:pPr>
              <w:pStyle w:val="NormalWeb"/>
              <w:rPr>
                <w:rFonts w:eastAsiaTheme="minorHAnsi"/>
                <w:noProof/>
                <w:sz w:val="22"/>
                <w:szCs w:val="22"/>
              </w:rPr>
            </w:pPr>
          </w:p>
        </w:tc>
        <w:tc>
          <w:tcPr>
            <w:tcW w:w="1256" w:type="dxa"/>
            <w:hideMark/>
          </w:tcPr>
          <w:p w14:paraId="57442E2D"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r>
      <w:tr w:rsidR="009D752E" w:rsidRPr="009D752E" w14:paraId="2575187A" w14:textId="77777777" w:rsidTr="009D752E">
        <w:trPr>
          <w:divId w:val="2052876922"/>
          <w:trHeight w:val="375"/>
        </w:trPr>
        <w:tc>
          <w:tcPr>
            <w:tcW w:w="376" w:type="dxa"/>
            <w:noWrap/>
            <w:hideMark/>
          </w:tcPr>
          <w:p w14:paraId="09DDEF78"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3476" w:type="dxa"/>
            <w:hideMark/>
          </w:tcPr>
          <w:p w14:paraId="2238915B"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TOTALI</w:t>
            </w:r>
          </w:p>
        </w:tc>
        <w:tc>
          <w:tcPr>
            <w:tcW w:w="1536" w:type="dxa"/>
            <w:hideMark/>
          </w:tcPr>
          <w:p w14:paraId="6F2D23D3"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1256" w:type="dxa"/>
            <w:noWrap/>
            <w:hideMark/>
          </w:tcPr>
          <w:p w14:paraId="31C458B4"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3,922.0</w:t>
            </w:r>
          </w:p>
        </w:tc>
        <w:tc>
          <w:tcPr>
            <w:tcW w:w="1256" w:type="dxa"/>
            <w:noWrap/>
            <w:hideMark/>
          </w:tcPr>
          <w:p w14:paraId="548BBF64"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4,512.8</w:t>
            </w:r>
          </w:p>
        </w:tc>
        <w:tc>
          <w:tcPr>
            <w:tcW w:w="1256" w:type="dxa"/>
            <w:noWrap/>
            <w:hideMark/>
          </w:tcPr>
          <w:p w14:paraId="103A3C8B"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5,308.0</w:t>
            </w:r>
          </w:p>
        </w:tc>
        <w:tc>
          <w:tcPr>
            <w:tcW w:w="1256" w:type="dxa"/>
            <w:noWrap/>
            <w:hideMark/>
          </w:tcPr>
          <w:p w14:paraId="2531527A"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5,493.0</w:t>
            </w:r>
          </w:p>
        </w:tc>
        <w:tc>
          <w:tcPr>
            <w:tcW w:w="1256" w:type="dxa"/>
            <w:noWrap/>
            <w:hideMark/>
          </w:tcPr>
          <w:p w14:paraId="7035CBB6"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0.0</w:t>
            </w:r>
          </w:p>
        </w:tc>
        <w:tc>
          <w:tcPr>
            <w:tcW w:w="1256" w:type="dxa"/>
            <w:noWrap/>
            <w:hideMark/>
          </w:tcPr>
          <w:p w14:paraId="5AD50A90"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0.0</w:t>
            </w:r>
          </w:p>
        </w:tc>
        <w:tc>
          <w:tcPr>
            <w:tcW w:w="1256" w:type="dxa"/>
            <w:noWrap/>
            <w:hideMark/>
          </w:tcPr>
          <w:p w14:paraId="3A03237C"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0.0</w:t>
            </w:r>
          </w:p>
        </w:tc>
      </w:tr>
      <w:tr w:rsidR="009D752E" w:rsidRPr="009D752E" w14:paraId="23C73A3E" w14:textId="77777777" w:rsidTr="009D752E">
        <w:trPr>
          <w:divId w:val="2052876922"/>
          <w:trHeight w:val="375"/>
        </w:trPr>
        <w:tc>
          <w:tcPr>
            <w:tcW w:w="376" w:type="dxa"/>
            <w:noWrap/>
            <w:hideMark/>
          </w:tcPr>
          <w:p w14:paraId="1838BE4A" w14:textId="77777777" w:rsidR="009D752E" w:rsidRPr="009D752E" w:rsidRDefault="009D752E" w:rsidP="009D752E">
            <w:pPr>
              <w:pStyle w:val="NormalWeb"/>
              <w:rPr>
                <w:rFonts w:eastAsiaTheme="minorHAnsi"/>
                <w:b/>
                <w:bCs/>
                <w:noProof/>
                <w:sz w:val="22"/>
                <w:szCs w:val="22"/>
              </w:rPr>
            </w:pPr>
            <w:r w:rsidRPr="009D752E">
              <w:rPr>
                <w:rFonts w:eastAsiaTheme="minorHAnsi"/>
                <w:b/>
                <w:bCs/>
                <w:noProof/>
                <w:sz w:val="22"/>
                <w:szCs w:val="22"/>
              </w:rPr>
              <w:t> </w:t>
            </w:r>
          </w:p>
        </w:tc>
        <w:tc>
          <w:tcPr>
            <w:tcW w:w="3476" w:type="dxa"/>
            <w:noWrap/>
            <w:hideMark/>
          </w:tcPr>
          <w:p w14:paraId="53E8D8AD"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536" w:type="dxa"/>
            <w:noWrap/>
            <w:hideMark/>
          </w:tcPr>
          <w:p w14:paraId="26CD3CBE"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2A9FFAF9"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566BF3E7"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0678CFC5"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63C76CCA"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74A5725F"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0A21A36C"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c>
          <w:tcPr>
            <w:tcW w:w="1256" w:type="dxa"/>
            <w:noWrap/>
            <w:hideMark/>
          </w:tcPr>
          <w:p w14:paraId="478711EB" w14:textId="77777777" w:rsidR="009D752E" w:rsidRPr="009D752E" w:rsidRDefault="009D752E" w:rsidP="009D752E">
            <w:pPr>
              <w:pStyle w:val="NormalWeb"/>
              <w:rPr>
                <w:rFonts w:eastAsiaTheme="minorHAnsi"/>
                <w:noProof/>
                <w:sz w:val="22"/>
                <w:szCs w:val="22"/>
              </w:rPr>
            </w:pPr>
            <w:r w:rsidRPr="009D752E">
              <w:rPr>
                <w:rFonts w:eastAsiaTheme="minorHAnsi"/>
                <w:noProof/>
                <w:sz w:val="22"/>
                <w:szCs w:val="22"/>
              </w:rPr>
              <w:t> </w:t>
            </w:r>
          </w:p>
        </w:tc>
      </w:tr>
    </w:tbl>
    <w:p w14:paraId="73A8C99C" w14:textId="77777777" w:rsidR="00BA0A9F" w:rsidRDefault="00BA0A9F" w:rsidP="00BA0A9F">
      <w:pPr>
        <w:pStyle w:val="NormalWeb"/>
        <w:spacing w:before="0" w:beforeAutospacing="0" w:after="0" w:afterAutospacing="0"/>
        <w:divId w:val="2052876922"/>
        <w:rPr>
          <w:rFonts w:asciiTheme="minorHAnsi" w:eastAsiaTheme="minorHAnsi" w:hAnsiTheme="minorHAnsi" w:cstheme="minorBidi"/>
          <w:noProof/>
          <w:sz w:val="22"/>
          <w:szCs w:val="22"/>
          <w:lang w:val="en-GB"/>
        </w:rPr>
      </w:pPr>
    </w:p>
    <w:p w14:paraId="22901E9D" w14:textId="77777777" w:rsidR="009D752E" w:rsidRPr="00661F6C" w:rsidRDefault="009D752E" w:rsidP="009D752E">
      <w:pPr>
        <w:pStyle w:val="NormalWeb"/>
        <w:spacing w:before="0" w:beforeAutospacing="0" w:after="0" w:afterAutospacing="0"/>
        <w:divId w:val="2052876922"/>
        <w:rPr>
          <w:lang w:val="sq-AL"/>
        </w:rPr>
      </w:pPr>
    </w:p>
    <w:p w14:paraId="0DF33FFC" w14:textId="77777777" w:rsidR="009D752E" w:rsidRPr="00661F6C" w:rsidRDefault="009D752E" w:rsidP="009D752E">
      <w:pPr>
        <w:pStyle w:val="Heading3"/>
        <w:keepNext/>
        <w:spacing w:before="0" w:beforeAutospacing="0" w:after="0" w:afterAutospacing="0"/>
        <w:divId w:val="2052876922"/>
        <w:rPr>
          <w:rFonts w:eastAsia="Times New Roman"/>
          <w:b w:val="0"/>
          <w:bCs w:val="0"/>
          <w:color w:val="1F3763"/>
          <w:sz w:val="24"/>
          <w:szCs w:val="24"/>
          <w:lang w:val="sq-AL"/>
        </w:rPr>
      </w:pPr>
      <w:r w:rsidRPr="00661F6C">
        <w:rPr>
          <w:rFonts w:eastAsia="Times New Roman"/>
          <w:b w:val="0"/>
          <w:bCs w:val="0"/>
          <w:color w:val="1F3763"/>
          <w:sz w:val="24"/>
          <w:szCs w:val="24"/>
          <w:lang w:val="sq-AL"/>
        </w:rPr>
        <w:t>3.1.3 Projektet e Investimeve të Programit</w:t>
      </w:r>
    </w:p>
    <w:tbl>
      <w:tblPr>
        <w:tblStyle w:val="TableGrid"/>
        <w:tblW w:w="0" w:type="auto"/>
        <w:tblLook w:val="04A0" w:firstRow="1" w:lastRow="0" w:firstColumn="1" w:lastColumn="0" w:noHBand="0" w:noVBand="1"/>
      </w:tblPr>
      <w:tblGrid>
        <w:gridCol w:w="955"/>
        <w:gridCol w:w="1124"/>
        <w:gridCol w:w="1025"/>
        <w:gridCol w:w="959"/>
        <w:gridCol w:w="703"/>
        <w:gridCol w:w="1066"/>
        <w:gridCol w:w="563"/>
        <w:gridCol w:w="693"/>
        <w:gridCol w:w="794"/>
        <w:gridCol w:w="567"/>
        <w:gridCol w:w="567"/>
      </w:tblGrid>
      <w:tr w:rsidR="009D752E" w:rsidRPr="009D752E" w14:paraId="7C01B863" w14:textId="77777777" w:rsidTr="009D752E">
        <w:trPr>
          <w:divId w:val="2052876922"/>
          <w:trHeight w:val="315"/>
        </w:trPr>
        <w:tc>
          <w:tcPr>
            <w:tcW w:w="1165" w:type="dxa"/>
            <w:noWrap/>
            <w:hideMark/>
          </w:tcPr>
          <w:p w14:paraId="47EA5CF2" w14:textId="77777777" w:rsidR="009D752E" w:rsidRPr="009D752E" w:rsidRDefault="009D752E" w:rsidP="00756161">
            <w:pPr>
              <w:pStyle w:val="NormalWeb"/>
              <w:rPr>
                <w:rFonts w:eastAsiaTheme="minorHAnsi"/>
                <w:sz w:val="22"/>
                <w:szCs w:val="22"/>
              </w:rPr>
            </w:pPr>
            <w:bookmarkStart w:id="66" w:name="_MON_1674997248"/>
            <w:bookmarkEnd w:id="66"/>
            <w:r w:rsidRPr="009D752E">
              <w:rPr>
                <w:rFonts w:eastAsiaTheme="minorHAnsi"/>
                <w:sz w:val="22"/>
                <w:szCs w:val="22"/>
              </w:rPr>
              <w:t> </w:t>
            </w:r>
          </w:p>
        </w:tc>
        <w:tc>
          <w:tcPr>
            <w:tcW w:w="972" w:type="dxa"/>
            <w:noWrap/>
            <w:hideMark/>
          </w:tcPr>
          <w:p w14:paraId="04FC84D0"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1257" w:type="dxa"/>
            <w:noWrap/>
            <w:hideMark/>
          </w:tcPr>
          <w:p w14:paraId="667FCB52"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865" w:type="dxa"/>
            <w:noWrap/>
            <w:hideMark/>
          </w:tcPr>
          <w:p w14:paraId="4FA7E5A0"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641" w:type="dxa"/>
            <w:noWrap/>
            <w:hideMark/>
          </w:tcPr>
          <w:p w14:paraId="772106FC"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958" w:type="dxa"/>
            <w:noWrap/>
            <w:hideMark/>
          </w:tcPr>
          <w:p w14:paraId="4915E5E9"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519" w:type="dxa"/>
            <w:noWrap/>
            <w:hideMark/>
          </w:tcPr>
          <w:p w14:paraId="6821F8EE"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633" w:type="dxa"/>
            <w:noWrap/>
            <w:hideMark/>
          </w:tcPr>
          <w:p w14:paraId="7A57A1C4"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960" w:type="dxa"/>
            <w:noWrap/>
            <w:hideMark/>
          </w:tcPr>
          <w:p w14:paraId="0EE5DE35"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523" w:type="dxa"/>
            <w:noWrap/>
            <w:hideMark/>
          </w:tcPr>
          <w:p w14:paraId="238A506D"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523" w:type="dxa"/>
            <w:noWrap/>
            <w:hideMark/>
          </w:tcPr>
          <w:p w14:paraId="0C3C2FC8"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r>
      <w:tr w:rsidR="009D752E" w:rsidRPr="009D752E" w14:paraId="17BA5505" w14:textId="77777777" w:rsidTr="009D752E">
        <w:trPr>
          <w:divId w:val="2052876922"/>
          <w:trHeight w:val="315"/>
        </w:trPr>
        <w:tc>
          <w:tcPr>
            <w:tcW w:w="1165" w:type="dxa"/>
            <w:noWrap/>
            <w:hideMark/>
          </w:tcPr>
          <w:p w14:paraId="690B98A9" w14:textId="77777777" w:rsidR="009D752E" w:rsidRPr="009D752E" w:rsidRDefault="009D752E" w:rsidP="00756161">
            <w:pPr>
              <w:pStyle w:val="NormalWeb"/>
              <w:rPr>
                <w:rFonts w:eastAsiaTheme="minorHAnsi"/>
                <w:b/>
                <w:bCs/>
                <w:sz w:val="22"/>
                <w:szCs w:val="22"/>
              </w:rPr>
            </w:pPr>
            <w:r w:rsidRPr="009D752E">
              <w:rPr>
                <w:rFonts w:eastAsiaTheme="minorHAnsi"/>
                <w:b/>
                <w:bCs/>
                <w:sz w:val="22"/>
                <w:szCs w:val="22"/>
              </w:rPr>
              <w:t> </w:t>
            </w:r>
          </w:p>
        </w:tc>
        <w:tc>
          <w:tcPr>
            <w:tcW w:w="7851" w:type="dxa"/>
            <w:gridSpan w:val="10"/>
            <w:noWrap/>
            <w:hideMark/>
          </w:tcPr>
          <w:p w14:paraId="7CEC7E68" w14:textId="77777777" w:rsidR="009D752E" w:rsidRPr="009D752E" w:rsidRDefault="009D752E" w:rsidP="00756161">
            <w:pPr>
              <w:pStyle w:val="NormalWeb"/>
              <w:rPr>
                <w:rFonts w:eastAsiaTheme="minorHAnsi"/>
                <w:b/>
                <w:bCs/>
                <w:sz w:val="22"/>
                <w:szCs w:val="22"/>
              </w:rPr>
            </w:pPr>
            <w:proofErr w:type="spellStart"/>
            <w:r w:rsidRPr="009D752E">
              <w:rPr>
                <w:rFonts w:eastAsiaTheme="minorHAnsi"/>
                <w:b/>
                <w:bCs/>
                <w:sz w:val="22"/>
                <w:szCs w:val="22"/>
              </w:rPr>
              <w:t>Projektet</w:t>
            </w:r>
            <w:proofErr w:type="spellEnd"/>
            <w:r w:rsidRPr="009D752E">
              <w:rPr>
                <w:rFonts w:eastAsiaTheme="minorHAnsi"/>
                <w:b/>
                <w:bCs/>
                <w:sz w:val="22"/>
                <w:szCs w:val="22"/>
              </w:rPr>
              <w:t xml:space="preserve"> e </w:t>
            </w:r>
            <w:proofErr w:type="spellStart"/>
            <w:r w:rsidRPr="009D752E">
              <w:rPr>
                <w:rFonts w:eastAsiaTheme="minorHAnsi"/>
                <w:b/>
                <w:bCs/>
                <w:sz w:val="22"/>
                <w:szCs w:val="22"/>
              </w:rPr>
              <w:t>Investimeve</w:t>
            </w:r>
            <w:proofErr w:type="spellEnd"/>
          </w:p>
        </w:tc>
      </w:tr>
      <w:tr w:rsidR="009D752E" w:rsidRPr="009D752E" w14:paraId="7DC0E481" w14:textId="77777777" w:rsidTr="009D752E">
        <w:trPr>
          <w:divId w:val="2052876922"/>
          <w:trHeight w:val="315"/>
        </w:trPr>
        <w:tc>
          <w:tcPr>
            <w:tcW w:w="1165" w:type="dxa"/>
            <w:noWrap/>
            <w:hideMark/>
          </w:tcPr>
          <w:p w14:paraId="625C5065" w14:textId="77777777" w:rsidR="009D752E" w:rsidRPr="009D752E" w:rsidRDefault="009D752E" w:rsidP="00756161">
            <w:pPr>
              <w:pStyle w:val="NormalWeb"/>
              <w:rPr>
                <w:rFonts w:eastAsiaTheme="minorHAnsi"/>
                <w:b/>
                <w:bCs/>
                <w:sz w:val="22"/>
                <w:szCs w:val="22"/>
              </w:rPr>
            </w:pPr>
            <w:r w:rsidRPr="009D752E">
              <w:rPr>
                <w:rFonts w:eastAsiaTheme="minorHAnsi"/>
                <w:b/>
                <w:bCs/>
                <w:sz w:val="22"/>
                <w:szCs w:val="22"/>
              </w:rPr>
              <w:t> </w:t>
            </w:r>
          </w:p>
        </w:tc>
        <w:tc>
          <w:tcPr>
            <w:tcW w:w="972" w:type="dxa"/>
            <w:noWrap/>
            <w:hideMark/>
          </w:tcPr>
          <w:p w14:paraId="0A8519A5"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1257" w:type="dxa"/>
            <w:noWrap/>
            <w:hideMark/>
          </w:tcPr>
          <w:p w14:paraId="2F359873"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865" w:type="dxa"/>
            <w:noWrap/>
            <w:hideMark/>
          </w:tcPr>
          <w:p w14:paraId="36262E86"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641" w:type="dxa"/>
            <w:noWrap/>
            <w:hideMark/>
          </w:tcPr>
          <w:p w14:paraId="71D38DBD"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958" w:type="dxa"/>
            <w:noWrap/>
            <w:hideMark/>
          </w:tcPr>
          <w:p w14:paraId="5BF17B4D"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519" w:type="dxa"/>
            <w:noWrap/>
            <w:hideMark/>
          </w:tcPr>
          <w:p w14:paraId="5A142BB0"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633" w:type="dxa"/>
            <w:noWrap/>
            <w:hideMark/>
          </w:tcPr>
          <w:p w14:paraId="52DCDC4C"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960" w:type="dxa"/>
            <w:noWrap/>
            <w:hideMark/>
          </w:tcPr>
          <w:p w14:paraId="7DFC35E2"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523" w:type="dxa"/>
            <w:noWrap/>
            <w:hideMark/>
          </w:tcPr>
          <w:p w14:paraId="4FAC1CFB"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523" w:type="dxa"/>
            <w:noWrap/>
            <w:hideMark/>
          </w:tcPr>
          <w:p w14:paraId="18E0A905"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r>
      <w:tr w:rsidR="009D752E" w:rsidRPr="009D752E" w14:paraId="00677A28" w14:textId="77777777" w:rsidTr="009D752E">
        <w:trPr>
          <w:divId w:val="2052876922"/>
          <w:trHeight w:val="315"/>
        </w:trPr>
        <w:tc>
          <w:tcPr>
            <w:tcW w:w="1165" w:type="dxa"/>
            <w:noWrap/>
            <w:hideMark/>
          </w:tcPr>
          <w:p w14:paraId="6C0B11D6" w14:textId="77777777" w:rsidR="009D752E" w:rsidRPr="009D752E" w:rsidRDefault="009D752E" w:rsidP="00756161">
            <w:pPr>
              <w:pStyle w:val="NormalWeb"/>
              <w:rPr>
                <w:rFonts w:eastAsiaTheme="minorHAnsi"/>
                <w:b/>
                <w:bCs/>
                <w:sz w:val="22"/>
                <w:szCs w:val="22"/>
              </w:rPr>
            </w:pPr>
            <w:r w:rsidRPr="009D752E">
              <w:rPr>
                <w:rFonts w:eastAsiaTheme="minorHAnsi"/>
                <w:b/>
                <w:bCs/>
                <w:sz w:val="22"/>
                <w:szCs w:val="22"/>
              </w:rPr>
              <w:t> </w:t>
            </w:r>
          </w:p>
        </w:tc>
        <w:tc>
          <w:tcPr>
            <w:tcW w:w="972" w:type="dxa"/>
            <w:noWrap/>
            <w:hideMark/>
          </w:tcPr>
          <w:p w14:paraId="7FB82B03" w14:textId="77777777" w:rsidR="009D752E" w:rsidRPr="009D752E" w:rsidRDefault="009D752E" w:rsidP="00756161">
            <w:pPr>
              <w:pStyle w:val="NormalWeb"/>
              <w:rPr>
                <w:rFonts w:eastAsiaTheme="minorHAnsi"/>
                <w:b/>
                <w:bCs/>
                <w:sz w:val="22"/>
                <w:szCs w:val="22"/>
              </w:rPr>
            </w:pPr>
            <w:proofErr w:type="spellStart"/>
            <w:r w:rsidRPr="009D752E">
              <w:rPr>
                <w:rFonts w:eastAsiaTheme="minorHAnsi"/>
                <w:b/>
                <w:bCs/>
                <w:sz w:val="22"/>
                <w:szCs w:val="22"/>
              </w:rPr>
              <w:t>Programi</w:t>
            </w:r>
            <w:proofErr w:type="spellEnd"/>
          </w:p>
        </w:tc>
        <w:tc>
          <w:tcPr>
            <w:tcW w:w="1257" w:type="dxa"/>
            <w:noWrap/>
            <w:hideMark/>
          </w:tcPr>
          <w:p w14:paraId="5756FE0F" w14:textId="77777777" w:rsidR="009D752E" w:rsidRPr="009D752E" w:rsidRDefault="009D752E" w:rsidP="00756161">
            <w:pPr>
              <w:pStyle w:val="NormalWeb"/>
              <w:rPr>
                <w:rFonts w:eastAsiaTheme="minorHAnsi"/>
                <w:sz w:val="22"/>
                <w:szCs w:val="22"/>
              </w:rPr>
            </w:pPr>
            <w:r w:rsidRPr="009D752E">
              <w:rPr>
                <w:rFonts w:eastAsiaTheme="minorHAnsi"/>
                <w:sz w:val="22"/>
                <w:szCs w:val="22"/>
              </w:rPr>
              <w:t>05100</w:t>
            </w:r>
          </w:p>
        </w:tc>
        <w:tc>
          <w:tcPr>
            <w:tcW w:w="5622" w:type="dxa"/>
            <w:gridSpan w:val="8"/>
            <w:noWrap/>
            <w:hideMark/>
          </w:tcPr>
          <w:p w14:paraId="3F5D7BE9" w14:textId="77777777" w:rsidR="009D752E" w:rsidRPr="009D752E" w:rsidRDefault="009D752E" w:rsidP="00756161">
            <w:pPr>
              <w:pStyle w:val="NormalWeb"/>
              <w:rPr>
                <w:rFonts w:eastAsiaTheme="minorHAnsi"/>
                <w:b/>
                <w:bCs/>
                <w:sz w:val="22"/>
                <w:szCs w:val="22"/>
              </w:rPr>
            </w:pPr>
            <w:proofErr w:type="spellStart"/>
            <w:r w:rsidRPr="009D752E">
              <w:rPr>
                <w:rFonts w:eastAsiaTheme="minorHAnsi"/>
                <w:b/>
                <w:bCs/>
                <w:sz w:val="22"/>
                <w:szCs w:val="22"/>
              </w:rPr>
              <w:t>Menaxhimi</w:t>
            </w:r>
            <w:proofErr w:type="spellEnd"/>
            <w:r w:rsidRPr="009D752E">
              <w:rPr>
                <w:rFonts w:eastAsiaTheme="minorHAnsi"/>
                <w:b/>
                <w:bCs/>
                <w:sz w:val="22"/>
                <w:szCs w:val="22"/>
              </w:rPr>
              <w:t xml:space="preserve"> </w:t>
            </w:r>
            <w:proofErr w:type="spellStart"/>
            <w:r w:rsidRPr="009D752E">
              <w:rPr>
                <w:rFonts w:eastAsiaTheme="minorHAnsi"/>
                <w:b/>
                <w:bCs/>
                <w:sz w:val="22"/>
                <w:szCs w:val="22"/>
              </w:rPr>
              <w:t>i</w:t>
            </w:r>
            <w:proofErr w:type="spellEnd"/>
            <w:r w:rsidRPr="009D752E">
              <w:rPr>
                <w:rFonts w:eastAsiaTheme="minorHAnsi"/>
                <w:b/>
                <w:bCs/>
                <w:sz w:val="22"/>
                <w:szCs w:val="22"/>
              </w:rPr>
              <w:t xml:space="preserve"> </w:t>
            </w:r>
            <w:proofErr w:type="spellStart"/>
            <w:r w:rsidRPr="009D752E">
              <w:rPr>
                <w:rFonts w:eastAsiaTheme="minorHAnsi"/>
                <w:b/>
                <w:bCs/>
                <w:sz w:val="22"/>
                <w:szCs w:val="22"/>
              </w:rPr>
              <w:t>Mbetjeve</w:t>
            </w:r>
            <w:proofErr w:type="spellEnd"/>
          </w:p>
        </w:tc>
      </w:tr>
      <w:tr w:rsidR="009D752E" w:rsidRPr="009D752E" w14:paraId="498CC932" w14:textId="77777777" w:rsidTr="009D752E">
        <w:trPr>
          <w:divId w:val="2052876922"/>
          <w:trHeight w:val="315"/>
        </w:trPr>
        <w:tc>
          <w:tcPr>
            <w:tcW w:w="1165" w:type="dxa"/>
            <w:noWrap/>
            <w:hideMark/>
          </w:tcPr>
          <w:p w14:paraId="1CC60236"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972" w:type="dxa"/>
            <w:noWrap/>
            <w:hideMark/>
          </w:tcPr>
          <w:p w14:paraId="734F9580"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1257" w:type="dxa"/>
            <w:noWrap/>
            <w:hideMark/>
          </w:tcPr>
          <w:p w14:paraId="4F274D74"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865" w:type="dxa"/>
            <w:noWrap/>
            <w:hideMark/>
          </w:tcPr>
          <w:p w14:paraId="31D34205"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641" w:type="dxa"/>
            <w:noWrap/>
            <w:hideMark/>
          </w:tcPr>
          <w:p w14:paraId="10987C5B"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958" w:type="dxa"/>
            <w:noWrap/>
            <w:hideMark/>
          </w:tcPr>
          <w:p w14:paraId="44E76DEC"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519" w:type="dxa"/>
            <w:noWrap/>
            <w:hideMark/>
          </w:tcPr>
          <w:p w14:paraId="7D70DFC8"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633" w:type="dxa"/>
            <w:noWrap/>
            <w:hideMark/>
          </w:tcPr>
          <w:p w14:paraId="6E45EED2"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960" w:type="dxa"/>
            <w:noWrap/>
            <w:hideMark/>
          </w:tcPr>
          <w:p w14:paraId="0BE7CF2D"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523" w:type="dxa"/>
            <w:noWrap/>
            <w:hideMark/>
          </w:tcPr>
          <w:p w14:paraId="57039F94"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523" w:type="dxa"/>
            <w:noWrap/>
            <w:hideMark/>
          </w:tcPr>
          <w:p w14:paraId="410DCD61"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r>
      <w:tr w:rsidR="009D752E" w:rsidRPr="009D752E" w14:paraId="6418147F" w14:textId="77777777" w:rsidTr="009D752E">
        <w:trPr>
          <w:divId w:val="2052876922"/>
          <w:trHeight w:val="315"/>
        </w:trPr>
        <w:tc>
          <w:tcPr>
            <w:tcW w:w="1165" w:type="dxa"/>
            <w:vMerge w:val="restart"/>
            <w:hideMark/>
          </w:tcPr>
          <w:p w14:paraId="390F5D87" w14:textId="77777777" w:rsidR="009D752E" w:rsidRPr="009D752E" w:rsidRDefault="009D752E" w:rsidP="00756161">
            <w:pPr>
              <w:pStyle w:val="NormalWeb"/>
              <w:rPr>
                <w:rFonts w:eastAsiaTheme="minorHAnsi"/>
                <w:b/>
                <w:bCs/>
                <w:sz w:val="22"/>
                <w:szCs w:val="22"/>
              </w:rPr>
            </w:pPr>
            <w:r w:rsidRPr="009D752E">
              <w:rPr>
                <w:rFonts w:eastAsiaTheme="minorHAnsi"/>
                <w:b/>
                <w:bCs/>
                <w:sz w:val="22"/>
                <w:szCs w:val="22"/>
              </w:rPr>
              <w:t xml:space="preserve">Kodi </w:t>
            </w:r>
            <w:proofErr w:type="spellStart"/>
            <w:r w:rsidRPr="009D752E">
              <w:rPr>
                <w:rFonts w:eastAsiaTheme="minorHAnsi"/>
                <w:b/>
                <w:bCs/>
                <w:sz w:val="22"/>
                <w:szCs w:val="22"/>
              </w:rPr>
              <w:t>i</w:t>
            </w:r>
            <w:proofErr w:type="spellEnd"/>
            <w:r w:rsidRPr="009D752E">
              <w:rPr>
                <w:rFonts w:eastAsiaTheme="minorHAnsi"/>
                <w:b/>
                <w:bCs/>
                <w:sz w:val="22"/>
                <w:szCs w:val="22"/>
              </w:rPr>
              <w:t xml:space="preserve"> </w:t>
            </w:r>
            <w:proofErr w:type="spellStart"/>
            <w:r w:rsidRPr="009D752E">
              <w:rPr>
                <w:rFonts w:eastAsiaTheme="minorHAnsi"/>
                <w:b/>
                <w:bCs/>
                <w:sz w:val="22"/>
                <w:szCs w:val="22"/>
              </w:rPr>
              <w:t>Projektit</w:t>
            </w:r>
            <w:proofErr w:type="spellEnd"/>
          </w:p>
        </w:tc>
        <w:tc>
          <w:tcPr>
            <w:tcW w:w="972" w:type="dxa"/>
            <w:vMerge w:val="restart"/>
            <w:hideMark/>
          </w:tcPr>
          <w:p w14:paraId="1D83E022" w14:textId="77777777" w:rsidR="009D752E" w:rsidRPr="009D752E" w:rsidRDefault="009D752E" w:rsidP="00756161">
            <w:pPr>
              <w:pStyle w:val="NormalWeb"/>
              <w:rPr>
                <w:rFonts w:eastAsiaTheme="minorHAnsi"/>
                <w:b/>
                <w:bCs/>
                <w:sz w:val="22"/>
                <w:szCs w:val="22"/>
              </w:rPr>
            </w:pPr>
            <w:proofErr w:type="spellStart"/>
            <w:r w:rsidRPr="009D752E">
              <w:rPr>
                <w:rFonts w:eastAsiaTheme="minorHAnsi"/>
                <w:b/>
                <w:bCs/>
                <w:sz w:val="22"/>
                <w:szCs w:val="22"/>
              </w:rPr>
              <w:t>Emërtimi</w:t>
            </w:r>
            <w:proofErr w:type="spellEnd"/>
            <w:r w:rsidRPr="009D752E">
              <w:rPr>
                <w:rFonts w:eastAsiaTheme="minorHAnsi"/>
                <w:b/>
                <w:bCs/>
                <w:sz w:val="22"/>
                <w:szCs w:val="22"/>
              </w:rPr>
              <w:t xml:space="preserve"> </w:t>
            </w:r>
            <w:proofErr w:type="spellStart"/>
            <w:r w:rsidRPr="009D752E">
              <w:rPr>
                <w:rFonts w:eastAsiaTheme="minorHAnsi"/>
                <w:b/>
                <w:bCs/>
                <w:sz w:val="22"/>
                <w:szCs w:val="22"/>
              </w:rPr>
              <w:t>i</w:t>
            </w:r>
            <w:proofErr w:type="spellEnd"/>
            <w:r w:rsidRPr="009D752E">
              <w:rPr>
                <w:rFonts w:eastAsiaTheme="minorHAnsi"/>
                <w:b/>
                <w:bCs/>
                <w:sz w:val="22"/>
                <w:szCs w:val="22"/>
              </w:rPr>
              <w:t xml:space="preserve"> </w:t>
            </w:r>
            <w:proofErr w:type="spellStart"/>
            <w:r w:rsidRPr="009D752E">
              <w:rPr>
                <w:rFonts w:eastAsiaTheme="minorHAnsi"/>
                <w:b/>
                <w:bCs/>
                <w:sz w:val="22"/>
                <w:szCs w:val="22"/>
              </w:rPr>
              <w:t>Projektit</w:t>
            </w:r>
            <w:proofErr w:type="spellEnd"/>
          </w:p>
        </w:tc>
        <w:tc>
          <w:tcPr>
            <w:tcW w:w="1257" w:type="dxa"/>
            <w:vMerge w:val="restart"/>
            <w:hideMark/>
          </w:tcPr>
          <w:p w14:paraId="673A34E4" w14:textId="77777777" w:rsidR="009D752E" w:rsidRPr="009D752E" w:rsidRDefault="009D752E" w:rsidP="00756161">
            <w:pPr>
              <w:pStyle w:val="NormalWeb"/>
              <w:rPr>
                <w:rFonts w:eastAsiaTheme="minorHAnsi"/>
                <w:b/>
                <w:bCs/>
                <w:sz w:val="22"/>
                <w:szCs w:val="22"/>
              </w:rPr>
            </w:pPr>
            <w:proofErr w:type="spellStart"/>
            <w:r w:rsidRPr="009D752E">
              <w:rPr>
                <w:rFonts w:eastAsiaTheme="minorHAnsi"/>
                <w:b/>
                <w:bCs/>
                <w:sz w:val="22"/>
                <w:szCs w:val="22"/>
              </w:rPr>
              <w:t>Vlera</w:t>
            </w:r>
            <w:proofErr w:type="spellEnd"/>
            <w:r w:rsidRPr="009D752E">
              <w:rPr>
                <w:rFonts w:eastAsiaTheme="minorHAnsi"/>
                <w:b/>
                <w:bCs/>
                <w:sz w:val="22"/>
                <w:szCs w:val="22"/>
              </w:rPr>
              <w:t xml:space="preserve"> e </w:t>
            </w:r>
            <w:proofErr w:type="spellStart"/>
            <w:r w:rsidRPr="009D752E">
              <w:rPr>
                <w:rFonts w:eastAsiaTheme="minorHAnsi"/>
                <w:b/>
                <w:bCs/>
                <w:sz w:val="22"/>
                <w:szCs w:val="22"/>
              </w:rPr>
              <w:t>Kontratës</w:t>
            </w:r>
            <w:proofErr w:type="spellEnd"/>
          </w:p>
        </w:tc>
        <w:tc>
          <w:tcPr>
            <w:tcW w:w="865" w:type="dxa"/>
            <w:vMerge w:val="restart"/>
            <w:hideMark/>
          </w:tcPr>
          <w:p w14:paraId="3F0C060A" w14:textId="77777777" w:rsidR="009D752E" w:rsidRPr="009D752E" w:rsidRDefault="009D752E" w:rsidP="00756161">
            <w:pPr>
              <w:pStyle w:val="NormalWeb"/>
              <w:rPr>
                <w:rFonts w:eastAsiaTheme="minorHAnsi"/>
                <w:b/>
                <w:bCs/>
                <w:sz w:val="22"/>
                <w:szCs w:val="22"/>
              </w:rPr>
            </w:pPr>
            <w:proofErr w:type="spellStart"/>
            <w:r w:rsidRPr="009D752E">
              <w:rPr>
                <w:rFonts w:eastAsiaTheme="minorHAnsi"/>
                <w:b/>
                <w:bCs/>
                <w:sz w:val="22"/>
                <w:szCs w:val="22"/>
              </w:rPr>
              <w:t>Burimi</w:t>
            </w:r>
            <w:proofErr w:type="spellEnd"/>
            <w:r w:rsidRPr="009D752E">
              <w:rPr>
                <w:rFonts w:eastAsiaTheme="minorHAnsi"/>
                <w:b/>
                <w:bCs/>
                <w:sz w:val="22"/>
                <w:szCs w:val="22"/>
              </w:rPr>
              <w:t xml:space="preserve"> </w:t>
            </w:r>
            <w:proofErr w:type="spellStart"/>
            <w:r w:rsidRPr="009D752E">
              <w:rPr>
                <w:rFonts w:eastAsiaTheme="minorHAnsi"/>
                <w:b/>
                <w:bCs/>
                <w:sz w:val="22"/>
                <w:szCs w:val="22"/>
              </w:rPr>
              <w:t>i</w:t>
            </w:r>
            <w:proofErr w:type="spellEnd"/>
            <w:r w:rsidRPr="009D752E">
              <w:rPr>
                <w:rFonts w:eastAsiaTheme="minorHAnsi"/>
                <w:b/>
                <w:bCs/>
                <w:sz w:val="22"/>
                <w:szCs w:val="22"/>
              </w:rPr>
              <w:t xml:space="preserve"> </w:t>
            </w:r>
            <w:proofErr w:type="spellStart"/>
            <w:r w:rsidRPr="009D752E">
              <w:rPr>
                <w:rFonts w:eastAsiaTheme="minorHAnsi"/>
                <w:b/>
                <w:bCs/>
                <w:sz w:val="22"/>
                <w:szCs w:val="22"/>
              </w:rPr>
              <w:t>Financimit</w:t>
            </w:r>
            <w:proofErr w:type="spellEnd"/>
          </w:p>
        </w:tc>
        <w:tc>
          <w:tcPr>
            <w:tcW w:w="641" w:type="dxa"/>
            <w:vMerge w:val="restart"/>
            <w:hideMark/>
          </w:tcPr>
          <w:p w14:paraId="4B508719" w14:textId="77777777" w:rsidR="009D752E" w:rsidRPr="009D752E" w:rsidRDefault="009D752E" w:rsidP="00756161">
            <w:pPr>
              <w:pStyle w:val="NormalWeb"/>
              <w:rPr>
                <w:rFonts w:eastAsiaTheme="minorHAnsi"/>
                <w:b/>
                <w:bCs/>
                <w:sz w:val="22"/>
                <w:szCs w:val="22"/>
              </w:rPr>
            </w:pPr>
            <w:r w:rsidRPr="009D752E">
              <w:rPr>
                <w:rFonts w:eastAsiaTheme="minorHAnsi"/>
                <w:b/>
                <w:bCs/>
                <w:sz w:val="22"/>
                <w:szCs w:val="22"/>
              </w:rPr>
              <w:t xml:space="preserve">Data e </w:t>
            </w:r>
            <w:proofErr w:type="spellStart"/>
            <w:r w:rsidRPr="009D752E">
              <w:rPr>
                <w:rFonts w:eastAsiaTheme="minorHAnsi"/>
                <w:b/>
                <w:bCs/>
                <w:sz w:val="22"/>
                <w:szCs w:val="22"/>
              </w:rPr>
              <w:t>Fillimit</w:t>
            </w:r>
            <w:proofErr w:type="spellEnd"/>
          </w:p>
        </w:tc>
        <w:tc>
          <w:tcPr>
            <w:tcW w:w="958" w:type="dxa"/>
            <w:vMerge w:val="restart"/>
            <w:hideMark/>
          </w:tcPr>
          <w:p w14:paraId="6B5B9F46" w14:textId="77777777" w:rsidR="009D752E" w:rsidRPr="009D752E" w:rsidRDefault="009D752E" w:rsidP="00756161">
            <w:pPr>
              <w:pStyle w:val="NormalWeb"/>
              <w:rPr>
                <w:rFonts w:eastAsiaTheme="minorHAnsi"/>
                <w:b/>
                <w:bCs/>
                <w:sz w:val="22"/>
                <w:szCs w:val="22"/>
              </w:rPr>
            </w:pPr>
            <w:r w:rsidRPr="009D752E">
              <w:rPr>
                <w:rFonts w:eastAsiaTheme="minorHAnsi"/>
                <w:b/>
                <w:bCs/>
                <w:sz w:val="22"/>
                <w:szCs w:val="22"/>
              </w:rPr>
              <w:t xml:space="preserve">Data e </w:t>
            </w:r>
            <w:proofErr w:type="spellStart"/>
            <w:r w:rsidRPr="009D752E">
              <w:rPr>
                <w:rFonts w:eastAsiaTheme="minorHAnsi"/>
                <w:b/>
                <w:bCs/>
                <w:sz w:val="22"/>
                <w:szCs w:val="22"/>
              </w:rPr>
              <w:t>Përfundimit</w:t>
            </w:r>
            <w:proofErr w:type="spellEnd"/>
          </w:p>
        </w:tc>
        <w:tc>
          <w:tcPr>
            <w:tcW w:w="519" w:type="dxa"/>
            <w:hideMark/>
          </w:tcPr>
          <w:p w14:paraId="34FA2E6D" w14:textId="77777777" w:rsidR="009D752E" w:rsidRPr="009D752E" w:rsidRDefault="009D752E" w:rsidP="00756161">
            <w:pPr>
              <w:pStyle w:val="NormalWeb"/>
              <w:rPr>
                <w:rFonts w:eastAsiaTheme="minorHAnsi"/>
                <w:b/>
                <w:bCs/>
                <w:sz w:val="22"/>
                <w:szCs w:val="22"/>
              </w:rPr>
            </w:pPr>
            <w:r w:rsidRPr="009D752E">
              <w:rPr>
                <w:rFonts w:eastAsiaTheme="minorHAnsi"/>
                <w:b/>
                <w:bCs/>
                <w:sz w:val="22"/>
                <w:szCs w:val="22"/>
              </w:rPr>
              <w:t>2020</w:t>
            </w:r>
          </w:p>
        </w:tc>
        <w:tc>
          <w:tcPr>
            <w:tcW w:w="633" w:type="dxa"/>
            <w:hideMark/>
          </w:tcPr>
          <w:p w14:paraId="7CD3D7F2" w14:textId="77777777" w:rsidR="009D752E" w:rsidRPr="009D752E" w:rsidRDefault="009D752E" w:rsidP="00756161">
            <w:pPr>
              <w:pStyle w:val="NormalWeb"/>
              <w:rPr>
                <w:rFonts w:eastAsiaTheme="minorHAnsi"/>
                <w:b/>
                <w:bCs/>
                <w:sz w:val="22"/>
                <w:szCs w:val="22"/>
              </w:rPr>
            </w:pPr>
            <w:r w:rsidRPr="009D752E">
              <w:rPr>
                <w:rFonts w:eastAsiaTheme="minorHAnsi"/>
                <w:b/>
                <w:bCs/>
                <w:sz w:val="22"/>
                <w:szCs w:val="22"/>
              </w:rPr>
              <w:t>2021</w:t>
            </w:r>
          </w:p>
        </w:tc>
        <w:tc>
          <w:tcPr>
            <w:tcW w:w="960" w:type="dxa"/>
            <w:hideMark/>
          </w:tcPr>
          <w:p w14:paraId="661062A3" w14:textId="77777777" w:rsidR="009D752E" w:rsidRPr="009D752E" w:rsidRDefault="009D752E" w:rsidP="00756161">
            <w:pPr>
              <w:pStyle w:val="NormalWeb"/>
              <w:rPr>
                <w:rFonts w:eastAsiaTheme="minorHAnsi"/>
                <w:b/>
                <w:bCs/>
                <w:sz w:val="22"/>
                <w:szCs w:val="22"/>
              </w:rPr>
            </w:pPr>
            <w:r w:rsidRPr="009D752E">
              <w:rPr>
                <w:rFonts w:eastAsiaTheme="minorHAnsi"/>
                <w:b/>
                <w:bCs/>
                <w:sz w:val="22"/>
                <w:szCs w:val="22"/>
              </w:rPr>
              <w:t>2022</w:t>
            </w:r>
          </w:p>
        </w:tc>
        <w:tc>
          <w:tcPr>
            <w:tcW w:w="523" w:type="dxa"/>
            <w:hideMark/>
          </w:tcPr>
          <w:p w14:paraId="1DA4EDA5" w14:textId="77777777" w:rsidR="009D752E" w:rsidRPr="009D752E" w:rsidRDefault="009D752E" w:rsidP="00756161">
            <w:pPr>
              <w:pStyle w:val="NormalWeb"/>
              <w:rPr>
                <w:rFonts w:eastAsiaTheme="minorHAnsi"/>
                <w:b/>
                <w:bCs/>
                <w:sz w:val="22"/>
                <w:szCs w:val="22"/>
              </w:rPr>
            </w:pPr>
            <w:r w:rsidRPr="009D752E">
              <w:rPr>
                <w:rFonts w:eastAsiaTheme="minorHAnsi"/>
                <w:b/>
                <w:bCs/>
                <w:sz w:val="22"/>
                <w:szCs w:val="22"/>
              </w:rPr>
              <w:t>2023</w:t>
            </w:r>
          </w:p>
        </w:tc>
        <w:tc>
          <w:tcPr>
            <w:tcW w:w="523" w:type="dxa"/>
            <w:hideMark/>
          </w:tcPr>
          <w:p w14:paraId="5B3D9208" w14:textId="77777777" w:rsidR="009D752E" w:rsidRPr="009D752E" w:rsidRDefault="009D752E" w:rsidP="00756161">
            <w:pPr>
              <w:pStyle w:val="NormalWeb"/>
              <w:rPr>
                <w:rFonts w:eastAsiaTheme="minorHAnsi"/>
                <w:b/>
                <w:bCs/>
                <w:sz w:val="22"/>
                <w:szCs w:val="22"/>
              </w:rPr>
            </w:pPr>
            <w:r w:rsidRPr="009D752E">
              <w:rPr>
                <w:rFonts w:eastAsiaTheme="minorHAnsi"/>
                <w:b/>
                <w:bCs/>
                <w:sz w:val="22"/>
                <w:szCs w:val="22"/>
              </w:rPr>
              <w:t>2024</w:t>
            </w:r>
          </w:p>
        </w:tc>
      </w:tr>
      <w:tr w:rsidR="009D752E" w:rsidRPr="009D752E" w14:paraId="5DFEC242" w14:textId="77777777" w:rsidTr="009D752E">
        <w:trPr>
          <w:divId w:val="2052876922"/>
          <w:trHeight w:val="315"/>
        </w:trPr>
        <w:tc>
          <w:tcPr>
            <w:tcW w:w="1165" w:type="dxa"/>
            <w:vMerge/>
            <w:hideMark/>
          </w:tcPr>
          <w:p w14:paraId="0AD732F1" w14:textId="77777777" w:rsidR="009D752E" w:rsidRPr="009D752E" w:rsidRDefault="009D752E" w:rsidP="00756161">
            <w:pPr>
              <w:pStyle w:val="NormalWeb"/>
              <w:rPr>
                <w:rFonts w:eastAsiaTheme="minorHAnsi"/>
                <w:b/>
                <w:bCs/>
                <w:sz w:val="22"/>
                <w:szCs w:val="22"/>
              </w:rPr>
            </w:pPr>
          </w:p>
        </w:tc>
        <w:tc>
          <w:tcPr>
            <w:tcW w:w="972" w:type="dxa"/>
            <w:vMerge/>
            <w:hideMark/>
          </w:tcPr>
          <w:p w14:paraId="7CCA031E" w14:textId="77777777" w:rsidR="009D752E" w:rsidRPr="009D752E" w:rsidRDefault="009D752E" w:rsidP="00756161">
            <w:pPr>
              <w:pStyle w:val="NormalWeb"/>
              <w:rPr>
                <w:rFonts w:eastAsiaTheme="minorHAnsi"/>
                <w:b/>
                <w:bCs/>
                <w:sz w:val="22"/>
                <w:szCs w:val="22"/>
              </w:rPr>
            </w:pPr>
          </w:p>
        </w:tc>
        <w:tc>
          <w:tcPr>
            <w:tcW w:w="1257" w:type="dxa"/>
            <w:vMerge/>
            <w:hideMark/>
          </w:tcPr>
          <w:p w14:paraId="6CE67F3F" w14:textId="77777777" w:rsidR="009D752E" w:rsidRPr="009D752E" w:rsidRDefault="009D752E" w:rsidP="00756161">
            <w:pPr>
              <w:pStyle w:val="NormalWeb"/>
              <w:rPr>
                <w:rFonts w:eastAsiaTheme="minorHAnsi"/>
                <w:b/>
                <w:bCs/>
                <w:sz w:val="22"/>
                <w:szCs w:val="22"/>
              </w:rPr>
            </w:pPr>
          </w:p>
        </w:tc>
        <w:tc>
          <w:tcPr>
            <w:tcW w:w="865" w:type="dxa"/>
            <w:vMerge/>
            <w:hideMark/>
          </w:tcPr>
          <w:p w14:paraId="61AC7CB6" w14:textId="77777777" w:rsidR="009D752E" w:rsidRPr="009D752E" w:rsidRDefault="009D752E" w:rsidP="00756161">
            <w:pPr>
              <w:pStyle w:val="NormalWeb"/>
              <w:rPr>
                <w:rFonts w:eastAsiaTheme="minorHAnsi"/>
                <w:b/>
                <w:bCs/>
                <w:sz w:val="22"/>
                <w:szCs w:val="22"/>
              </w:rPr>
            </w:pPr>
          </w:p>
        </w:tc>
        <w:tc>
          <w:tcPr>
            <w:tcW w:w="641" w:type="dxa"/>
            <w:vMerge/>
            <w:hideMark/>
          </w:tcPr>
          <w:p w14:paraId="31393074" w14:textId="77777777" w:rsidR="009D752E" w:rsidRPr="009D752E" w:rsidRDefault="009D752E" w:rsidP="00756161">
            <w:pPr>
              <w:pStyle w:val="NormalWeb"/>
              <w:rPr>
                <w:rFonts w:eastAsiaTheme="minorHAnsi"/>
                <w:b/>
                <w:bCs/>
                <w:sz w:val="22"/>
                <w:szCs w:val="22"/>
              </w:rPr>
            </w:pPr>
          </w:p>
        </w:tc>
        <w:tc>
          <w:tcPr>
            <w:tcW w:w="958" w:type="dxa"/>
            <w:vMerge/>
            <w:hideMark/>
          </w:tcPr>
          <w:p w14:paraId="7A049FEA" w14:textId="77777777" w:rsidR="009D752E" w:rsidRPr="009D752E" w:rsidRDefault="009D752E" w:rsidP="00756161">
            <w:pPr>
              <w:pStyle w:val="NormalWeb"/>
              <w:rPr>
                <w:rFonts w:eastAsiaTheme="minorHAnsi"/>
                <w:b/>
                <w:bCs/>
                <w:sz w:val="22"/>
                <w:szCs w:val="22"/>
              </w:rPr>
            </w:pPr>
          </w:p>
        </w:tc>
        <w:tc>
          <w:tcPr>
            <w:tcW w:w="519" w:type="dxa"/>
            <w:hideMark/>
          </w:tcPr>
          <w:p w14:paraId="1E77C2AE" w14:textId="77777777" w:rsidR="009D752E" w:rsidRPr="009D752E" w:rsidRDefault="009D752E" w:rsidP="00756161">
            <w:pPr>
              <w:pStyle w:val="NormalWeb"/>
              <w:rPr>
                <w:rFonts w:eastAsiaTheme="minorHAnsi"/>
                <w:b/>
                <w:bCs/>
                <w:sz w:val="22"/>
                <w:szCs w:val="22"/>
              </w:rPr>
            </w:pPr>
            <w:proofErr w:type="spellStart"/>
            <w:r w:rsidRPr="009D752E">
              <w:rPr>
                <w:rFonts w:eastAsiaTheme="minorHAnsi"/>
                <w:b/>
                <w:bCs/>
                <w:sz w:val="22"/>
                <w:szCs w:val="22"/>
              </w:rPr>
              <w:t>Fakti</w:t>
            </w:r>
            <w:proofErr w:type="spellEnd"/>
          </w:p>
        </w:tc>
        <w:tc>
          <w:tcPr>
            <w:tcW w:w="633" w:type="dxa"/>
            <w:hideMark/>
          </w:tcPr>
          <w:p w14:paraId="73744BA0" w14:textId="77777777" w:rsidR="009D752E" w:rsidRPr="009D752E" w:rsidRDefault="009D752E" w:rsidP="00756161">
            <w:pPr>
              <w:pStyle w:val="NormalWeb"/>
              <w:rPr>
                <w:rFonts w:eastAsiaTheme="minorHAnsi"/>
                <w:b/>
                <w:bCs/>
                <w:sz w:val="22"/>
                <w:szCs w:val="22"/>
              </w:rPr>
            </w:pPr>
            <w:proofErr w:type="spellStart"/>
            <w:r w:rsidRPr="009D752E">
              <w:rPr>
                <w:rFonts w:eastAsiaTheme="minorHAnsi"/>
                <w:b/>
                <w:bCs/>
                <w:sz w:val="22"/>
                <w:szCs w:val="22"/>
              </w:rPr>
              <w:t>Fakti</w:t>
            </w:r>
            <w:proofErr w:type="spellEnd"/>
          </w:p>
        </w:tc>
        <w:tc>
          <w:tcPr>
            <w:tcW w:w="960" w:type="dxa"/>
            <w:hideMark/>
          </w:tcPr>
          <w:p w14:paraId="4F861EBA" w14:textId="77777777" w:rsidR="009D752E" w:rsidRPr="009D752E" w:rsidRDefault="009D752E" w:rsidP="00756161">
            <w:pPr>
              <w:pStyle w:val="NormalWeb"/>
              <w:rPr>
                <w:rFonts w:eastAsiaTheme="minorHAnsi"/>
                <w:b/>
                <w:bCs/>
                <w:sz w:val="22"/>
                <w:szCs w:val="22"/>
              </w:rPr>
            </w:pPr>
            <w:proofErr w:type="spellStart"/>
            <w:r w:rsidRPr="009D752E">
              <w:rPr>
                <w:rFonts w:eastAsiaTheme="minorHAnsi"/>
                <w:b/>
                <w:bCs/>
                <w:sz w:val="22"/>
                <w:szCs w:val="22"/>
              </w:rPr>
              <w:t>Buxheti</w:t>
            </w:r>
            <w:proofErr w:type="spellEnd"/>
          </w:p>
        </w:tc>
        <w:tc>
          <w:tcPr>
            <w:tcW w:w="523" w:type="dxa"/>
            <w:hideMark/>
          </w:tcPr>
          <w:p w14:paraId="6755AB19" w14:textId="77777777" w:rsidR="009D752E" w:rsidRPr="009D752E" w:rsidRDefault="009D752E" w:rsidP="00756161">
            <w:pPr>
              <w:pStyle w:val="NormalWeb"/>
              <w:rPr>
                <w:rFonts w:eastAsiaTheme="minorHAnsi"/>
                <w:b/>
                <w:bCs/>
                <w:sz w:val="22"/>
                <w:szCs w:val="22"/>
              </w:rPr>
            </w:pPr>
            <w:proofErr w:type="spellStart"/>
            <w:r w:rsidRPr="009D752E">
              <w:rPr>
                <w:rFonts w:eastAsiaTheme="minorHAnsi"/>
                <w:b/>
                <w:bCs/>
                <w:sz w:val="22"/>
                <w:szCs w:val="22"/>
              </w:rPr>
              <w:t>Plani</w:t>
            </w:r>
            <w:proofErr w:type="spellEnd"/>
          </w:p>
        </w:tc>
        <w:tc>
          <w:tcPr>
            <w:tcW w:w="523" w:type="dxa"/>
            <w:hideMark/>
          </w:tcPr>
          <w:p w14:paraId="5C91BCA4" w14:textId="77777777" w:rsidR="009D752E" w:rsidRPr="009D752E" w:rsidRDefault="009D752E" w:rsidP="00756161">
            <w:pPr>
              <w:pStyle w:val="NormalWeb"/>
              <w:rPr>
                <w:rFonts w:eastAsiaTheme="minorHAnsi"/>
                <w:b/>
                <w:bCs/>
                <w:sz w:val="22"/>
                <w:szCs w:val="22"/>
              </w:rPr>
            </w:pPr>
            <w:proofErr w:type="spellStart"/>
            <w:r w:rsidRPr="009D752E">
              <w:rPr>
                <w:rFonts w:eastAsiaTheme="minorHAnsi"/>
                <w:b/>
                <w:bCs/>
                <w:sz w:val="22"/>
                <w:szCs w:val="22"/>
              </w:rPr>
              <w:t>Plani</w:t>
            </w:r>
            <w:proofErr w:type="spellEnd"/>
          </w:p>
        </w:tc>
      </w:tr>
      <w:tr w:rsidR="009D752E" w:rsidRPr="009D752E" w14:paraId="677CF170" w14:textId="77777777" w:rsidTr="009D752E">
        <w:trPr>
          <w:divId w:val="2052876922"/>
          <w:trHeight w:val="315"/>
        </w:trPr>
        <w:tc>
          <w:tcPr>
            <w:tcW w:w="1165" w:type="dxa"/>
            <w:noWrap/>
            <w:hideMark/>
          </w:tcPr>
          <w:p w14:paraId="116F4049" w14:textId="77777777" w:rsidR="009D752E" w:rsidRPr="009D752E" w:rsidRDefault="009D752E" w:rsidP="00756161">
            <w:pPr>
              <w:pStyle w:val="NormalWeb"/>
              <w:rPr>
                <w:rFonts w:eastAsiaTheme="minorHAnsi"/>
                <w:b/>
                <w:bCs/>
                <w:sz w:val="22"/>
                <w:szCs w:val="22"/>
              </w:rPr>
            </w:pPr>
            <w:r>
              <w:rPr>
                <w:rFonts w:eastAsiaTheme="minorHAnsi"/>
                <w:b/>
                <w:bCs/>
                <w:sz w:val="22"/>
                <w:szCs w:val="22"/>
              </w:rPr>
              <w:t>6540581</w:t>
            </w:r>
          </w:p>
          <w:p w14:paraId="7401EFFB" w14:textId="77777777" w:rsidR="009D752E" w:rsidRPr="009D752E" w:rsidRDefault="009D752E" w:rsidP="00756161">
            <w:pPr>
              <w:pStyle w:val="NormalWeb"/>
              <w:rPr>
                <w:rFonts w:eastAsiaTheme="minorHAnsi"/>
                <w:b/>
                <w:bCs/>
                <w:sz w:val="22"/>
                <w:szCs w:val="22"/>
              </w:rPr>
            </w:pPr>
          </w:p>
        </w:tc>
        <w:tc>
          <w:tcPr>
            <w:tcW w:w="972" w:type="dxa"/>
            <w:noWrap/>
            <w:hideMark/>
          </w:tcPr>
          <w:p w14:paraId="09606A9F" w14:textId="77777777" w:rsidR="009D752E" w:rsidRPr="009D752E" w:rsidRDefault="009D752E" w:rsidP="00756161">
            <w:pPr>
              <w:pStyle w:val="NormalWeb"/>
              <w:rPr>
                <w:rFonts w:eastAsiaTheme="minorHAnsi"/>
                <w:b/>
                <w:bCs/>
                <w:sz w:val="22"/>
                <w:szCs w:val="22"/>
              </w:rPr>
            </w:pPr>
            <w:proofErr w:type="spellStart"/>
            <w:r w:rsidRPr="009D752E">
              <w:rPr>
                <w:rFonts w:eastAsiaTheme="minorHAnsi"/>
                <w:b/>
                <w:bCs/>
                <w:sz w:val="22"/>
                <w:szCs w:val="22"/>
              </w:rPr>
              <w:t>Blerje</w:t>
            </w:r>
            <w:proofErr w:type="spellEnd"/>
            <w:r w:rsidRPr="009D752E">
              <w:rPr>
                <w:rFonts w:eastAsiaTheme="minorHAnsi"/>
                <w:b/>
                <w:bCs/>
                <w:sz w:val="22"/>
                <w:szCs w:val="22"/>
              </w:rPr>
              <w:t xml:space="preserve"> </w:t>
            </w:r>
            <w:proofErr w:type="spellStart"/>
            <w:r w:rsidRPr="009D752E">
              <w:rPr>
                <w:rFonts w:eastAsiaTheme="minorHAnsi"/>
                <w:b/>
                <w:bCs/>
                <w:sz w:val="22"/>
                <w:szCs w:val="22"/>
              </w:rPr>
              <w:t>makine</w:t>
            </w:r>
            <w:proofErr w:type="spellEnd"/>
            <w:r w:rsidRPr="009D752E">
              <w:rPr>
                <w:rFonts w:eastAsiaTheme="minorHAnsi"/>
                <w:b/>
                <w:bCs/>
                <w:sz w:val="22"/>
                <w:szCs w:val="22"/>
              </w:rPr>
              <w:t xml:space="preserve"> </w:t>
            </w:r>
            <w:proofErr w:type="spellStart"/>
            <w:r w:rsidRPr="009D752E">
              <w:rPr>
                <w:rFonts w:eastAsiaTheme="minorHAnsi"/>
                <w:b/>
                <w:bCs/>
                <w:sz w:val="22"/>
                <w:szCs w:val="22"/>
              </w:rPr>
              <w:t>për</w:t>
            </w:r>
            <w:proofErr w:type="spellEnd"/>
            <w:r w:rsidRPr="009D752E">
              <w:rPr>
                <w:rFonts w:eastAsiaTheme="minorHAnsi"/>
                <w:b/>
                <w:bCs/>
                <w:sz w:val="22"/>
                <w:szCs w:val="22"/>
              </w:rPr>
              <w:t xml:space="preserve"> </w:t>
            </w:r>
            <w:proofErr w:type="spellStart"/>
            <w:r w:rsidRPr="009D752E">
              <w:rPr>
                <w:rFonts w:eastAsiaTheme="minorHAnsi"/>
                <w:b/>
                <w:bCs/>
                <w:sz w:val="22"/>
                <w:szCs w:val="22"/>
              </w:rPr>
              <w:t>largimin</w:t>
            </w:r>
            <w:proofErr w:type="spellEnd"/>
            <w:r w:rsidRPr="009D752E">
              <w:rPr>
                <w:rFonts w:eastAsiaTheme="minorHAnsi"/>
                <w:b/>
                <w:bCs/>
                <w:sz w:val="22"/>
                <w:szCs w:val="22"/>
              </w:rPr>
              <w:t xml:space="preserve"> e </w:t>
            </w:r>
            <w:proofErr w:type="spellStart"/>
            <w:r w:rsidRPr="009D752E">
              <w:rPr>
                <w:rFonts w:eastAsiaTheme="minorHAnsi"/>
                <w:b/>
                <w:bCs/>
                <w:sz w:val="22"/>
                <w:szCs w:val="22"/>
              </w:rPr>
              <w:t>mbetjeve</w:t>
            </w:r>
            <w:proofErr w:type="spellEnd"/>
          </w:p>
        </w:tc>
        <w:tc>
          <w:tcPr>
            <w:tcW w:w="1257" w:type="dxa"/>
            <w:noWrap/>
            <w:hideMark/>
          </w:tcPr>
          <w:p w14:paraId="52E701BE" w14:textId="77777777" w:rsidR="009D752E" w:rsidRPr="009D752E" w:rsidRDefault="009D752E" w:rsidP="00756161">
            <w:pPr>
              <w:pStyle w:val="NormalWeb"/>
              <w:rPr>
                <w:rFonts w:eastAsiaTheme="minorHAnsi"/>
                <w:sz w:val="22"/>
                <w:szCs w:val="22"/>
              </w:rPr>
            </w:pPr>
            <w:r w:rsidRPr="009D752E">
              <w:rPr>
                <w:rFonts w:eastAsiaTheme="minorHAnsi"/>
                <w:sz w:val="22"/>
                <w:szCs w:val="22"/>
              </w:rPr>
              <w:t>2053.71</w:t>
            </w:r>
            <w:r>
              <w:rPr>
                <w:rFonts w:eastAsiaTheme="minorHAnsi"/>
                <w:sz w:val="22"/>
                <w:szCs w:val="22"/>
              </w:rPr>
              <w:t>5</w:t>
            </w:r>
          </w:p>
        </w:tc>
        <w:tc>
          <w:tcPr>
            <w:tcW w:w="865" w:type="dxa"/>
            <w:noWrap/>
            <w:hideMark/>
          </w:tcPr>
          <w:p w14:paraId="033AC7C5" w14:textId="77777777" w:rsidR="009D752E" w:rsidRPr="009D752E" w:rsidRDefault="009D752E" w:rsidP="00756161">
            <w:pPr>
              <w:pStyle w:val="NormalWeb"/>
              <w:rPr>
                <w:rFonts w:eastAsiaTheme="minorHAnsi"/>
                <w:sz w:val="22"/>
                <w:szCs w:val="22"/>
              </w:rPr>
            </w:pPr>
            <w:proofErr w:type="spellStart"/>
            <w:r w:rsidRPr="009D752E">
              <w:rPr>
                <w:rFonts w:eastAsiaTheme="minorHAnsi"/>
                <w:sz w:val="22"/>
                <w:szCs w:val="22"/>
              </w:rPr>
              <w:t>B.Klos</w:t>
            </w:r>
            <w:proofErr w:type="spellEnd"/>
          </w:p>
        </w:tc>
        <w:tc>
          <w:tcPr>
            <w:tcW w:w="641" w:type="dxa"/>
            <w:noWrap/>
            <w:hideMark/>
          </w:tcPr>
          <w:p w14:paraId="010E79B5" w14:textId="77777777" w:rsidR="009D752E" w:rsidRPr="009D752E" w:rsidRDefault="009D752E" w:rsidP="00756161">
            <w:pPr>
              <w:pStyle w:val="NormalWeb"/>
              <w:rPr>
                <w:rFonts w:eastAsiaTheme="minorHAnsi"/>
                <w:sz w:val="22"/>
                <w:szCs w:val="22"/>
              </w:rPr>
            </w:pPr>
            <w:r w:rsidRPr="009D752E">
              <w:rPr>
                <w:rFonts w:eastAsiaTheme="minorHAnsi"/>
                <w:sz w:val="22"/>
                <w:szCs w:val="22"/>
              </w:rPr>
              <w:t>2020</w:t>
            </w:r>
          </w:p>
        </w:tc>
        <w:tc>
          <w:tcPr>
            <w:tcW w:w="958" w:type="dxa"/>
            <w:noWrap/>
            <w:hideMark/>
          </w:tcPr>
          <w:p w14:paraId="235FBD85" w14:textId="77777777" w:rsidR="009D752E" w:rsidRPr="009D752E" w:rsidRDefault="009D752E" w:rsidP="00756161">
            <w:pPr>
              <w:pStyle w:val="NormalWeb"/>
              <w:rPr>
                <w:rFonts w:eastAsiaTheme="minorHAnsi"/>
                <w:sz w:val="22"/>
                <w:szCs w:val="22"/>
              </w:rPr>
            </w:pPr>
            <w:r w:rsidRPr="009D752E">
              <w:rPr>
                <w:rFonts w:eastAsiaTheme="minorHAnsi"/>
                <w:sz w:val="22"/>
                <w:szCs w:val="22"/>
              </w:rPr>
              <w:t>2020</w:t>
            </w:r>
          </w:p>
        </w:tc>
        <w:tc>
          <w:tcPr>
            <w:tcW w:w="519" w:type="dxa"/>
            <w:noWrap/>
            <w:hideMark/>
          </w:tcPr>
          <w:p w14:paraId="2AF65A99" w14:textId="77777777" w:rsidR="009D752E" w:rsidRPr="009D752E" w:rsidRDefault="009D752E" w:rsidP="00756161">
            <w:pPr>
              <w:pStyle w:val="NormalWeb"/>
              <w:rPr>
                <w:rFonts w:eastAsiaTheme="minorHAnsi"/>
                <w:sz w:val="22"/>
                <w:szCs w:val="22"/>
              </w:rPr>
            </w:pPr>
            <w:r w:rsidRPr="009D752E">
              <w:rPr>
                <w:rFonts w:eastAsiaTheme="minorHAnsi"/>
                <w:sz w:val="22"/>
                <w:szCs w:val="22"/>
              </w:rPr>
              <w:t>1094</w:t>
            </w:r>
          </w:p>
        </w:tc>
        <w:tc>
          <w:tcPr>
            <w:tcW w:w="633" w:type="dxa"/>
            <w:noWrap/>
            <w:hideMark/>
          </w:tcPr>
          <w:p w14:paraId="47FE6A9F" w14:textId="77777777" w:rsidR="009D752E" w:rsidRPr="009D752E" w:rsidRDefault="009D752E" w:rsidP="00756161">
            <w:pPr>
              <w:pStyle w:val="NormalWeb"/>
              <w:rPr>
                <w:rFonts w:eastAsiaTheme="minorHAnsi"/>
                <w:sz w:val="22"/>
                <w:szCs w:val="22"/>
              </w:rPr>
            </w:pPr>
            <w:r w:rsidRPr="009D752E">
              <w:rPr>
                <w:rFonts w:eastAsiaTheme="minorHAnsi"/>
                <w:sz w:val="22"/>
                <w:szCs w:val="22"/>
              </w:rPr>
              <w:t>959.71</w:t>
            </w:r>
          </w:p>
        </w:tc>
        <w:tc>
          <w:tcPr>
            <w:tcW w:w="960" w:type="dxa"/>
            <w:noWrap/>
            <w:hideMark/>
          </w:tcPr>
          <w:p w14:paraId="064D3F74"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523" w:type="dxa"/>
            <w:noWrap/>
            <w:hideMark/>
          </w:tcPr>
          <w:p w14:paraId="5C87ED4D"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523" w:type="dxa"/>
            <w:noWrap/>
            <w:hideMark/>
          </w:tcPr>
          <w:p w14:paraId="65A78A99"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r>
      <w:tr w:rsidR="009D752E" w:rsidRPr="009D752E" w14:paraId="2ADC1409" w14:textId="77777777" w:rsidTr="009D752E">
        <w:trPr>
          <w:divId w:val="2052876922"/>
          <w:trHeight w:val="315"/>
        </w:trPr>
        <w:tc>
          <w:tcPr>
            <w:tcW w:w="1165" w:type="dxa"/>
            <w:noWrap/>
            <w:hideMark/>
          </w:tcPr>
          <w:p w14:paraId="3F473812" w14:textId="77777777" w:rsidR="009D752E" w:rsidRPr="009D752E" w:rsidRDefault="009D752E" w:rsidP="00756161">
            <w:pPr>
              <w:pStyle w:val="NormalWeb"/>
              <w:rPr>
                <w:rFonts w:eastAsiaTheme="minorHAnsi"/>
                <w:b/>
                <w:bCs/>
                <w:sz w:val="22"/>
                <w:szCs w:val="22"/>
              </w:rPr>
            </w:pPr>
            <w:r>
              <w:rPr>
                <w:rFonts w:eastAsiaTheme="minorHAnsi"/>
                <w:b/>
                <w:bCs/>
                <w:sz w:val="22"/>
                <w:szCs w:val="22"/>
              </w:rPr>
              <w:t>6540635</w:t>
            </w:r>
          </w:p>
        </w:tc>
        <w:tc>
          <w:tcPr>
            <w:tcW w:w="972" w:type="dxa"/>
            <w:noWrap/>
            <w:hideMark/>
          </w:tcPr>
          <w:p w14:paraId="2A3ED0F9" w14:textId="77777777" w:rsidR="009D752E" w:rsidRPr="009D752E" w:rsidRDefault="009D752E" w:rsidP="00756161">
            <w:pPr>
              <w:pStyle w:val="NormalWeb"/>
              <w:rPr>
                <w:rFonts w:eastAsiaTheme="minorHAnsi"/>
                <w:b/>
                <w:bCs/>
                <w:sz w:val="22"/>
                <w:szCs w:val="22"/>
              </w:rPr>
            </w:pPr>
            <w:proofErr w:type="spellStart"/>
            <w:r w:rsidRPr="009D752E">
              <w:rPr>
                <w:rFonts w:eastAsiaTheme="minorHAnsi"/>
                <w:b/>
                <w:bCs/>
                <w:sz w:val="22"/>
                <w:szCs w:val="22"/>
              </w:rPr>
              <w:t>Blerje</w:t>
            </w:r>
            <w:proofErr w:type="spellEnd"/>
            <w:r w:rsidRPr="009D752E">
              <w:rPr>
                <w:rFonts w:eastAsiaTheme="minorHAnsi"/>
                <w:b/>
                <w:bCs/>
                <w:sz w:val="22"/>
                <w:szCs w:val="22"/>
              </w:rPr>
              <w:t xml:space="preserve"> </w:t>
            </w:r>
            <w:proofErr w:type="spellStart"/>
            <w:r w:rsidRPr="009D752E">
              <w:rPr>
                <w:rFonts w:eastAsiaTheme="minorHAnsi"/>
                <w:b/>
                <w:bCs/>
                <w:sz w:val="22"/>
                <w:szCs w:val="22"/>
              </w:rPr>
              <w:t>kazane</w:t>
            </w:r>
            <w:proofErr w:type="spellEnd"/>
            <w:r w:rsidRPr="009D752E">
              <w:rPr>
                <w:rFonts w:eastAsiaTheme="minorHAnsi"/>
                <w:b/>
                <w:bCs/>
                <w:sz w:val="22"/>
                <w:szCs w:val="22"/>
              </w:rPr>
              <w:t xml:space="preserve"> </w:t>
            </w:r>
            <w:proofErr w:type="spellStart"/>
            <w:r w:rsidRPr="009D752E">
              <w:rPr>
                <w:rFonts w:eastAsiaTheme="minorHAnsi"/>
                <w:b/>
                <w:bCs/>
                <w:sz w:val="22"/>
                <w:szCs w:val="22"/>
              </w:rPr>
              <w:t>mbeturinash</w:t>
            </w:r>
            <w:proofErr w:type="spellEnd"/>
          </w:p>
        </w:tc>
        <w:tc>
          <w:tcPr>
            <w:tcW w:w="1257" w:type="dxa"/>
            <w:noWrap/>
            <w:hideMark/>
          </w:tcPr>
          <w:p w14:paraId="46E3B068" w14:textId="77777777" w:rsidR="009D752E" w:rsidRPr="009D752E" w:rsidRDefault="009D752E" w:rsidP="00756161">
            <w:pPr>
              <w:pStyle w:val="NormalWeb"/>
              <w:rPr>
                <w:rFonts w:eastAsiaTheme="minorHAnsi"/>
                <w:sz w:val="22"/>
                <w:szCs w:val="22"/>
              </w:rPr>
            </w:pPr>
            <w:r>
              <w:rPr>
                <w:rFonts w:eastAsiaTheme="minorHAnsi"/>
                <w:sz w:val="22"/>
                <w:szCs w:val="22"/>
              </w:rPr>
              <w:t>500</w:t>
            </w:r>
          </w:p>
        </w:tc>
        <w:tc>
          <w:tcPr>
            <w:tcW w:w="865" w:type="dxa"/>
            <w:noWrap/>
            <w:hideMark/>
          </w:tcPr>
          <w:p w14:paraId="27F3585B" w14:textId="77777777" w:rsidR="009D752E" w:rsidRPr="009D752E" w:rsidRDefault="009D752E" w:rsidP="00756161">
            <w:pPr>
              <w:pStyle w:val="NormalWeb"/>
              <w:rPr>
                <w:rFonts w:eastAsiaTheme="minorHAnsi"/>
                <w:sz w:val="22"/>
                <w:szCs w:val="22"/>
              </w:rPr>
            </w:pPr>
            <w:proofErr w:type="spellStart"/>
            <w:r w:rsidRPr="009D752E">
              <w:rPr>
                <w:rFonts w:eastAsiaTheme="minorHAnsi"/>
                <w:sz w:val="22"/>
                <w:szCs w:val="22"/>
              </w:rPr>
              <w:t>B.Klos</w:t>
            </w:r>
            <w:proofErr w:type="spellEnd"/>
          </w:p>
        </w:tc>
        <w:tc>
          <w:tcPr>
            <w:tcW w:w="641" w:type="dxa"/>
            <w:noWrap/>
            <w:hideMark/>
          </w:tcPr>
          <w:p w14:paraId="3D9154FB" w14:textId="77777777" w:rsidR="009D752E" w:rsidRPr="009D752E" w:rsidRDefault="009D752E" w:rsidP="00756161">
            <w:pPr>
              <w:pStyle w:val="NormalWeb"/>
              <w:rPr>
                <w:rFonts w:eastAsiaTheme="minorHAnsi"/>
                <w:sz w:val="22"/>
                <w:szCs w:val="22"/>
              </w:rPr>
            </w:pPr>
            <w:r w:rsidRPr="009D752E">
              <w:rPr>
                <w:rFonts w:eastAsiaTheme="minorHAnsi"/>
                <w:sz w:val="22"/>
                <w:szCs w:val="22"/>
              </w:rPr>
              <w:t>2022</w:t>
            </w:r>
          </w:p>
        </w:tc>
        <w:tc>
          <w:tcPr>
            <w:tcW w:w="958" w:type="dxa"/>
            <w:noWrap/>
            <w:hideMark/>
          </w:tcPr>
          <w:p w14:paraId="0B75E453" w14:textId="77777777" w:rsidR="009D752E" w:rsidRPr="009D752E" w:rsidRDefault="009D752E" w:rsidP="00756161">
            <w:pPr>
              <w:pStyle w:val="NormalWeb"/>
              <w:rPr>
                <w:rFonts w:eastAsiaTheme="minorHAnsi"/>
                <w:sz w:val="22"/>
                <w:szCs w:val="22"/>
              </w:rPr>
            </w:pPr>
            <w:r w:rsidRPr="009D752E">
              <w:rPr>
                <w:rFonts w:eastAsiaTheme="minorHAnsi"/>
                <w:sz w:val="22"/>
                <w:szCs w:val="22"/>
              </w:rPr>
              <w:t>2022</w:t>
            </w:r>
          </w:p>
        </w:tc>
        <w:tc>
          <w:tcPr>
            <w:tcW w:w="519" w:type="dxa"/>
            <w:noWrap/>
            <w:hideMark/>
          </w:tcPr>
          <w:p w14:paraId="44C4EE0A"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633" w:type="dxa"/>
            <w:noWrap/>
            <w:hideMark/>
          </w:tcPr>
          <w:p w14:paraId="51ECBDB7"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960" w:type="dxa"/>
            <w:noWrap/>
            <w:hideMark/>
          </w:tcPr>
          <w:p w14:paraId="0236E548" w14:textId="77777777" w:rsidR="009D752E" w:rsidRPr="009D752E" w:rsidRDefault="009D752E" w:rsidP="00756161">
            <w:pPr>
              <w:pStyle w:val="NormalWeb"/>
              <w:rPr>
                <w:rFonts w:eastAsiaTheme="minorHAnsi"/>
                <w:sz w:val="22"/>
                <w:szCs w:val="22"/>
              </w:rPr>
            </w:pPr>
            <w:r>
              <w:rPr>
                <w:rFonts w:eastAsiaTheme="minorHAnsi"/>
                <w:sz w:val="22"/>
                <w:szCs w:val="22"/>
              </w:rPr>
              <w:t>500</w:t>
            </w:r>
          </w:p>
        </w:tc>
        <w:tc>
          <w:tcPr>
            <w:tcW w:w="523" w:type="dxa"/>
            <w:noWrap/>
            <w:hideMark/>
          </w:tcPr>
          <w:p w14:paraId="0F06BFCB"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c>
          <w:tcPr>
            <w:tcW w:w="523" w:type="dxa"/>
            <w:noWrap/>
            <w:hideMark/>
          </w:tcPr>
          <w:p w14:paraId="10F890EA" w14:textId="77777777" w:rsidR="009D752E" w:rsidRPr="009D752E" w:rsidRDefault="009D752E" w:rsidP="00756161">
            <w:pPr>
              <w:pStyle w:val="NormalWeb"/>
              <w:rPr>
                <w:rFonts w:eastAsiaTheme="minorHAnsi"/>
                <w:sz w:val="22"/>
                <w:szCs w:val="22"/>
              </w:rPr>
            </w:pPr>
            <w:r w:rsidRPr="009D752E">
              <w:rPr>
                <w:rFonts w:eastAsiaTheme="minorHAnsi"/>
                <w:sz w:val="22"/>
                <w:szCs w:val="22"/>
              </w:rPr>
              <w:t> </w:t>
            </w:r>
          </w:p>
        </w:tc>
      </w:tr>
    </w:tbl>
    <w:p w14:paraId="57F96B7E" w14:textId="77777777" w:rsidR="009D752E" w:rsidRPr="004319CD" w:rsidRDefault="009D752E" w:rsidP="009D752E">
      <w:pPr>
        <w:divId w:val="2052876922"/>
        <w:rPr>
          <w:lang w:val="en-GB"/>
        </w:rPr>
      </w:pPr>
    </w:p>
    <w:p w14:paraId="169DB2E4" w14:textId="77777777" w:rsidR="009D752E" w:rsidRDefault="009D752E" w:rsidP="009D752E">
      <w:pPr>
        <w:tabs>
          <w:tab w:val="left" w:pos="3810"/>
        </w:tabs>
        <w:spacing w:line="360" w:lineRule="auto"/>
        <w:jc w:val="center"/>
        <w:divId w:val="2052876922"/>
        <w:rPr>
          <w:lang w:val="en-GB"/>
        </w:rPr>
      </w:pPr>
    </w:p>
    <w:p w14:paraId="3AE4A0CE" w14:textId="77777777" w:rsidR="009D752E" w:rsidRDefault="009D752E" w:rsidP="009D752E">
      <w:pPr>
        <w:tabs>
          <w:tab w:val="left" w:pos="3810"/>
        </w:tabs>
        <w:spacing w:line="360" w:lineRule="auto"/>
        <w:divId w:val="2052876922"/>
        <w:rPr>
          <w:lang w:val="en-GB"/>
        </w:rPr>
      </w:pPr>
      <w:r>
        <w:rPr>
          <w:lang w:val="en-GB"/>
        </w:rPr>
        <w:t xml:space="preserve">Duke </w:t>
      </w:r>
      <w:proofErr w:type="spellStart"/>
      <w:r>
        <w:rPr>
          <w:lang w:val="en-GB"/>
        </w:rPr>
        <w:t>ju</w:t>
      </w:r>
      <w:proofErr w:type="spellEnd"/>
      <w:r>
        <w:rPr>
          <w:lang w:val="en-GB"/>
        </w:rPr>
        <w:t xml:space="preserve"> </w:t>
      </w:r>
      <w:proofErr w:type="spellStart"/>
      <w:r>
        <w:rPr>
          <w:lang w:val="en-GB"/>
        </w:rPr>
        <w:t>falenderuar</w:t>
      </w:r>
      <w:proofErr w:type="spellEnd"/>
      <w:r>
        <w:rPr>
          <w:lang w:val="en-GB"/>
        </w:rPr>
        <w:t xml:space="preserve"> </w:t>
      </w:r>
      <w:proofErr w:type="spellStart"/>
      <w:r>
        <w:rPr>
          <w:lang w:val="en-GB"/>
        </w:rPr>
        <w:t>për</w:t>
      </w:r>
      <w:proofErr w:type="spellEnd"/>
      <w:r>
        <w:rPr>
          <w:lang w:val="en-GB"/>
        </w:rPr>
        <w:t xml:space="preserve"> </w:t>
      </w:r>
      <w:proofErr w:type="spellStart"/>
      <w:r>
        <w:rPr>
          <w:lang w:val="en-GB"/>
        </w:rPr>
        <w:t>bashkëpunimin</w:t>
      </w:r>
      <w:proofErr w:type="spellEnd"/>
      <w:r>
        <w:rPr>
          <w:lang w:val="en-GB"/>
        </w:rPr>
        <w:t xml:space="preserve">, </w:t>
      </w:r>
    </w:p>
    <w:p w14:paraId="6FF9DFB7" w14:textId="77777777" w:rsidR="009D752E" w:rsidRDefault="009D752E" w:rsidP="009D752E">
      <w:pPr>
        <w:tabs>
          <w:tab w:val="left" w:pos="3810"/>
        </w:tabs>
        <w:spacing w:line="360" w:lineRule="auto"/>
        <w:divId w:val="2052876922"/>
        <w:rPr>
          <w:lang w:val="en-GB"/>
        </w:rPr>
      </w:pPr>
    </w:p>
    <w:p w14:paraId="60086A5C" w14:textId="77777777" w:rsidR="009D752E" w:rsidRDefault="009D752E" w:rsidP="009D752E">
      <w:pPr>
        <w:tabs>
          <w:tab w:val="left" w:pos="3810"/>
        </w:tabs>
        <w:spacing w:line="360" w:lineRule="auto"/>
        <w:jc w:val="center"/>
        <w:divId w:val="2052876922"/>
        <w:rPr>
          <w:lang w:val="en-GB"/>
        </w:rPr>
      </w:pPr>
      <w:r>
        <w:rPr>
          <w:lang w:val="en-GB"/>
        </w:rPr>
        <w:t>NËPUNËS ZBATUES</w:t>
      </w:r>
    </w:p>
    <w:p w14:paraId="3DE5476E" w14:textId="77777777" w:rsidR="009D752E" w:rsidRDefault="009D752E" w:rsidP="009D752E">
      <w:pPr>
        <w:tabs>
          <w:tab w:val="left" w:pos="3810"/>
        </w:tabs>
        <w:spacing w:line="360" w:lineRule="auto"/>
        <w:jc w:val="center"/>
        <w:divId w:val="2052876922"/>
        <w:rPr>
          <w:lang w:val="en-GB"/>
        </w:rPr>
      </w:pPr>
      <w:r>
        <w:rPr>
          <w:lang w:val="en-GB"/>
        </w:rPr>
        <w:t xml:space="preserve">Silvana </w:t>
      </w:r>
      <w:proofErr w:type="spellStart"/>
      <w:r>
        <w:rPr>
          <w:lang w:val="en-GB"/>
        </w:rPr>
        <w:t>Bala</w:t>
      </w:r>
      <w:proofErr w:type="spellEnd"/>
    </w:p>
    <w:p w14:paraId="1FF2120B" w14:textId="77777777" w:rsidR="009D752E" w:rsidRPr="004319CD" w:rsidRDefault="009D752E" w:rsidP="009D752E">
      <w:pPr>
        <w:tabs>
          <w:tab w:val="left" w:pos="3810"/>
        </w:tabs>
        <w:divId w:val="2052876922"/>
        <w:rPr>
          <w:lang w:val="en-GB"/>
        </w:rPr>
        <w:sectPr w:rsidR="009D752E" w:rsidRPr="004319CD" w:rsidSect="00310156">
          <w:pgSz w:w="11906" w:h="16838" w:code="9"/>
          <w:pgMar w:top="1440" w:right="1440" w:bottom="1440" w:left="1440" w:header="720" w:footer="720" w:gutter="0"/>
          <w:cols w:space="720"/>
        </w:sectPr>
      </w:pPr>
    </w:p>
    <w:p w14:paraId="2D4B595D" w14:textId="34D78DDD" w:rsidR="00BA0A9F" w:rsidRDefault="00BA0A9F" w:rsidP="00BA0A9F">
      <w:pPr>
        <w:pStyle w:val="NormalWeb"/>
        <w:spacing w:before="0" w:beforeAutospacing="0" w:after="0" w:afterAutospacing="0"/>
        <w:divId w:val="2052876922"/>
        <w:rPr>
          <w:lang w:val="sq-AL"/>
        </w:rPr>
        <w:sectPr w:rsidR="00BA0A9F" w:rsidSect="00310156">
          <w:pgSz w:w="11906" w:h="16838" w:code="9"/>
          <w:pgMar w:top="1440" w:right="1440" w:bottom="1440" w:left="1440" w:header="720" w:footer="720" w:gutter="0"/>
          <w:cols w:space="720"/>
        </w:sectPr>
      </w:pPr>
    </w:p>
    <w:p w14:paraId="4E2CD8C5" w14:textId="77777777" w:rsidR="00836D5C" w:rsidRDefault="00836D5C" w:rsidP="00661F6C">
      <w:pPr>
        <w:pStyle w:val="NormalWeb"/>
        <w:spacing w:before="0" w:beforeAutospacing="0" w:after="0" w:afterAutospacing="0"/>
        <w:divId w:val="1957062475"/>
        <w:rPr>
          <w:lang w:val="sq-AL"/>
        </w:rPr>
        <w:sectPr w:rsidR="00836D5C" w:rsidSect="00310156">
          <w:pgSz w:w="11906" w:h="16838" w:code="9"/>
          <w:pgMar w:top="1440" w:right="1440" w:bottom="1440" w:left="1440" w:header="720" w:footer="720" w:gutter="0"/>
          <w:cols w:space="720"/>
        </w:sectPr>
      </w:pPr>
    </w:p>
    <w:p w14:paraId="2984EF16" w14:textId="77777777" w:rsidR="00382602" w:rsidRDefault="00382602" w:rsidP="009D752E">
      <w:pPr>
        <w:pStyle w:val="Heading1"/>
        <w:ind w:left="0"/>
        <w:divId w:val="1957062475"/>
        <w:rPr>
          <w:rFonts w:eastAsia="Times New Roman"/>
        </w:rPr>
      </w:pPr>
    </w:p>
    <w:sectPr w:rsidR="00382602" w:rsidSect="00310156">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37A1" w14:textId="77777777" w:rsidR="00E9062F" w:rsidRDefault="00E9062F" w:rsidP="00E6544D">
      <w:r>
        <w:separator/>
      </w:r>
    </w:p>
  </w:endnote>
  <w:endnote w:type="continuationSeparator" w:id="0">
    <w:p w14:paraId="3459F719" w14:textId="77777777" w:rsidR="00E9062F" w:rsidRDefault="00E9062F" w:rsidP="00E6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7431" w14:textId="77777777" w:rsidR="00B412BF" w:rsidRDefault="00B412BF" w:rsidP="00AC2BC8">
    <w:pPr>
      <w:pStyle w:val="Footer"/>
      <w:jc w:val="center"/>
      <w:rPr>
        <w:rFonts w:asciiTheme="minorHAnsi" w:hAnsiTheme="minorHAnsi" w:cstheme="minorHAnsi"/>
        <w:noProof/>
        <w:sz w:val="22"/>
        <w:szCs w:val="22"/>
      </w:rPr>
    </w:pPr>
    <w:r w:rsidRPr="00AC2BC8">
      <w:rPr>
        <w:rFonts w:asciiTheme="minorHAnsi" w:hAnsiTheme="minorHAnsi" w:cstheme="minorHAnsi"/>
        <w:sz w:val="22"/>
        <w:szCs w:val="22"/>
      </w:rPr>
      <w:fldChar w:fldCharType="begin"/>
    </w:r>
    <w:r w:rsidRPr="00AC2BC8">
      <w:rPr>
        <w:rFonts w:asciiTheme="minorHAnsi" w:hAnsiTheme="minorHAnsi" w:cstheme="minorHAnsi"/>
        <w:sz w:val="22"/>
        <w:szCs w:val="22"/>
      </w:rPr>
      <w:instrText xml:space="preserve"> PAGE   \* MERGEFORMAT </w:instrText>
    </w:r>
    <w:r w:rsidRPr="00AC2BC8">
      <w:rPr>
        <w:rFonts w:asciiTheme="minorHAnsi" w:hAnsiTheme="minorHAnsi" w:cstheme="minorHAnsi"/>
        <w:sz w:val="22"/>
        <w:szCs w:val="22"/>
      </w:rPr>
      <w:fldChar w:fldCharType="separate"/>
    </w:r>
    <w:r w:rsidR="00C65C93">
      <w:rPr>
        <w:rFonts w:asciiTheme="minorHAnsi" w:hAnsiTheme="minorHAnsi" w:cstheme="minorHAnsi"/>
        <w:noProof/>
        <w:sz w:val="22"/>
        <w:szCs w:val="22"/>
      </w:rPr>
      <w:t>39</w:t>
    </w:r>
    <w:r w:rsidRPr="00AC2BC8">
      <w:rPr>
        <w:rFonts w:asciiTheme="minorHAnsi" w:hAnsiTheme="minorHAnsi" w:cstheme="minorHAnsi"/>
        <w:noProof/>
        <w:sz w:val="22"/>
        <w:szCs w:val="22"/>
      </w:rPr>
      <w:fldChar w:fldCharType="end"/>
    </w:r>
  </w:p>
  <w:p w14:paraId="7D0C2F33" w14:textId="77777777" w:rsidR="00B412BF" w:rsidRDefault="00B412BF" w:rsidP="00B412BF">
    <w:pPr>
      <w:pStyle w:val="Footer"/>
      <w:pBdr>
        <w:bottom w:val="single" w:sz="12" w:space="2" w:color="auto"/>
      </w:pBdr>
    </w:pPr>
  </w:p>
  <w:p w14:paraId="577BA898" w14:textId="77777777" w:rsidR="00B412BF" w:rsidRPr="001D2047" w:rsidRDefault="00B412BF" w:rsidP="00B412BF">
    <w:pPr>
      <w:spacing w:line="360" w:lineRule="auto"/>
      <w:jc w:val="center"/>
      <w:rPr>
        <w:sz w:val="20"/>
        <w:szCs w:val="20"/>
        <w:lang w:val="sq-AL" w:eastAsia="sq-AL"/>
      </w:rPr>
    </w:pPr>
    <w:r w:rsidRPr="0012247A">
      <w:rPr>
        <w:sz w:val="20"/>
        <w:szCs w:val="20"/>
        <w:lang w:val="sq-AL" w:eastAsia="sq-AL"/>
      </w:rPr>
      <w:t>Adresa: Rruga “Jaho Hoxha”, Ndërtesa nr.</w:t>
    </w:r>
    <w:r>
      <w:rPr>
        <w:sz w:val="20"/>
        <w:szCs w:val="20"/>
        <w:lang w:val="sq-AL" w:eastAsia="sq-AL"/>
      </w:rPr>
      <w:t>2</w:t>
    </w:r>
    <w:r w:rsidRPr="0012247A">
      <w:rPr>
        <w:sz w:val="20"/>
        <w:szCs w:val="20"/>
        <w:lang w:val="sq-AL" w:eastAsia="sq-AL"/>
      </w:rPr>
      <w:t>, Hyrja nr.</w:t>
    </w:r>
    <w:r>
      <w:rPr>
        <w:sz w:val="20"/>
        <w:szCs w:val="20"/>
        <w:lang w:val="sq-AL" w:eastAsia="sq-AL"/>
      </w:rPr>
      <w:t>2</w:t>
    </w:r>
    <w:r w:rsidRPr="0012247A">
      <w:rPr>
        <w:sz w:val="20"/>
        <w:szCs w:val="20"/>
        <w:lang w:val="sq-AL" w:eastAsia="sq-AL"/>
      </w:rPr>
      <w:t>, Klos-Shqipëri</w:t>
    </w:r>
    <w:r>
      <w:rPr>
        <w:sz w:val="20"/>
        <w:szCs w:val="20"/>
        <w:lang w:val="sq-AL" w:eastAsia="sq-AL"/>
      </w:rPr>
      <w:t>, e-mail: bashkia.klos@yahoo.com</w:t>
    </w:r>
  </w:p>
  <w:p w14:paraId="3DFFACCE" w14:textId="77777777" w:rsidR="00B412BF" w:rsidRDefault="00B412BF" w:rsidP="00B412BF">
    <w:pPr>
      <w:pStyle w:val="Footer"/>
      <w:tabs>
        <w:tab w:val="clear" w:pos="4513"/>
        <w:tab w:val="left" w:pos="1560"/>
      </w:tabs>
    </w:pPr>
    <w:r>
      <w:tab/>
    </w:r>
  </w:p>
  <w:p w14:paraId="14952FA8" w14:textId="77777777" w:rsidR="00B412BF" w:rsidRDefault="00B412BF" w:rsidP="00B412BF">
    <w:pPr>
      <w:pStyle w:val="Footer"/>
    </w:pPr>
  </w:p>
  <w:p w14:paraId="3A520B2F" w14:textId="77777777" w:rsidR="00B412BF" w:rsidRPr="00AC2BC8" w:rsidRDefault="00B412BF" w:rsidP="00AC2BC8">
    <w:pPr>
      <w:pStyle w:val="Footer"/>
      <w:jc w:val="cen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E7BA" w14:textId="77777777" w:rsidR="00E9062F" w:rsidRDefault="00E9062F" w:rsidP="00E6544D">
      <w:r>
        <w:separator/>
      </w:r>
    </w:p>
  </w:footnote>
  <w:footnote w:type="continuationSeparator" w:id="0">
    <w:p w14:paraId="1B0D1CDA" w14:textId="77777777" w:rsidR="00E9062F" w:rsidRDefault="00E9062F" w:rsidP="00E6544D">
      <w:r>
        <w:continuationSeparator/>
      </w:r>
    </w:p>
  </w:footnote>
  <w:footnote w:id="1">
    <w:p w14:paraId="619E942F" w14:textId="77777777" w:rsidR="00B412BF" w:rsidRPr="00951664" w:rsidRDefault="00B412BF">
      <w:pPr>
        <w:pStyle w:val="FootnoteText"/>
        <w:rPr>
          <w:rFonts w:asciiTheme="minorHAnsi" w:hAnsiTheme="minorHAnsi" w:cstheme="minorHAnsi"/>
        </w:rPr>
      </w:pPr>
      <w:r w:rsidRPr="00951664">
        <w:rPr>
          <w:rStyle w:val="FootnoteReference"/>
          <w:rFonts w:asciiTheme="minorHAnsi" w:hAnsiTheme="minorHAnsi" w:cstheme="minorHAnsi"/>
        </w:rPr>
        <w:footnoteRef/>
      </w:r>
      <w:r w:rsidRPr="00951664">
        <w:rPr>
          <w:rFonts w:asciiTheme="minorHAnsi" w:hAnsiTheme="minorHAnsi" w:cstheme="minorHAnsi"/>
        </w:rPr>
        <w:t xml:space="preserve"> </w:t>
      </w:r>
      <w:proofErr w:type="spellStart"/>
      <w:r w:rsidRPr="00951664">
        <w:rPr>
          <w:rFonts w:asciiTheme="minorHAnsi" w:hAnsiTheme="minorHAnsi" w:cstheme="minorHAnsi"/>
          <w:b/>
          <w:bCs/>
        </w:rPr>
        <w:t>S</w:t>
      </w:r>
      <w:r w:rsidRPr="00951664">
        <w:rPr>
          <w:rFonts w:asciiTheme="minorHAnsi" w:hAnsiTheme="minorHAnsi" w:cstheme="minorHAnsi"/>
        </w:rPr>
        <w:t>pecifike</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b/>
          <w:bCs/>
        </w:rPr>
        <w:t>M</w:t>
      </w:r>
      <w:r w:rsidRPr="00951664">
        <w:rPr>
          <w:rFonts w:asciiTheme="minorHAnsi" w:hAnsiTheme="minorHAnsi" w:cstheme="minorHAnsi"/>
        </w:rPr>
        <w:t>atshme</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b/>
          <w:bCs/>
        </w:rPr>
        <w:t>A</w:t>
      </w:r>
      <w:r w:rsidRPr="00951664">
        <w:rPr>
          <w:rFonts w:asciiTheme="minorHAnsi" w:hAnsiTheme="minorHAnsi" w:cstheme="minorHAnsi"/>
        </w:rPr>
        <w:t>rritshme</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b/>
          <w:bCs/>
        </w:rPr>
        <w:t>R</w:t>
      </w:r>
      <w:r w:rsidRPr="00951664">
        <w:rPr>
          <w:rFonts w:asciiTheme="minorHAnsi" w:hAnsiTheme="minorHAnsi" w:cstheme="minorHAnsi"/>
        </w:rPr>
        <w:t>ëndësishme</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b/>
          <w:bCs/>
        </w:rPr>
        <w:t>T</w:t>
      </w:r>
      <w:r w:rsidRPr="00951664">
        <w:rPr>
          <w:rFonts w:asciiTheme="minorHAnsi" w:hAnsiTheme="minorHAnsi" w:cstheme="minorHAnsi"/>
        </w:rPr>
        <w:t>erma</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b/>
          <w:bCs/>
        </w:rPr>
        <w:t>K</w:t>
      </w:r>
      <w:r w:rsidRPr="00951664">
        <w:rPr>
          <w:rFonts w:asciiTheme="minorHAnsi" w:hAnsiTheme="minorHAnsi" w:cstheme="minorHAnsi"/>
        </w:rPr>
        <w:t>ohore</w:t>
      </w:r>
      <w:proofErr w:type="spellEnd"/>
      <w:r w:rsidRPr="00951664">
        <w:rPr>
          <w:rFonts w:asciiTheme="minorHAnsi" w:hAnsiTheme="minorHAnsi" w:cstheme="minorHAnsi"/>
        </w:rPr>
        <w:t>.</w:t>
      </w:r>
    </w:p>
  </w:footnote>
  <w:footnote w:id="2">
    <w:p w14:paraId="1BA7AFF6" w14:textId="77777777" w:rsidR="00B412BF" w:rsidRPr="00951664" w:rsidRDefault="00B412BF">
      <w:pPr>
        <w:pStyle w:val="FootnoteText"/>
        <w:rPr>
          <w:rFonts w:asciiTheme="minorHAnsi" w:hAnsiTheme="minorHAnsi" w:cstheme="minorHAnsi"/>
        </w:rPr>
      </w:pPr>
      <w:r w:rsidRPr="00951664">
        <w:rPr>
          <w:rStyle w:val="FootnoteReference"/>
          <w:rFonts w:asciiTheme="minorHAnsi" w:hAnsiTheme="minorHAnsi" w:cstheme="minorHAnsi"/>
        </w:rPr>
        <w:footnoteRef/>
      </w:r>
      <w:r w:rsidRPr="00951664">
        <w:rPr>
          <w:rFonts w:asciiTheme="minorHAnsi" w:hAnsiTheme="minorHAnsi" w:cstheme="minorHAnsi"/>
        </w:rPr>
        <w:t xml:space="preserve"> ‘</w:t>
      </w:r>
      <w:proofErr w:type="spellStart"/>
      <w:r w:rsidRPr="00951664">
        <w:rPr>
          <w:rFonts w:asciiTheme="minorHAnsi" w:hAnsiTheme="minorHAnsi" w:cstheme="minorHAnsi"/>
        </w:rPr>
        <w:t>Afatgjat</w:t>
      </w:r>
      <w:proofErr w:type="spellEnd"/>
      <w:r w:rsidRPr="00951664">
        <w:rPr>
          <w:rFonts w:asciiTheme="minorHAnsi" w:hAnsiTheme="minorHAnsi" w:cstheme="minorHAnsi"/>
        </w:rPr>
        <w:t xml:space="preserve">’ I </w:t>
      </w:r>
      <w:proofErr w:type="spellStart"/>
      <w:r w:rsidRPr="00951664">
        <w:rPr>
          <w:rFonts w:asciiTheme="minorHAnsi" w:hAnsiTheme="minorHAnsi" w:cstheme="minorHAnsi"/>
        </w:rPr>
        <w:t>referohet</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një</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kohe</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të</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specifikuar</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nga</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Drejtuesi</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i</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Programit</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që</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shkon</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përtej</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periudhës</w:t>
      </w:r>
      <w:proofErr w:type="spellEnd"/>
      <w:r w:rsidRPr="00951664">
        <w:rPr>
          <w:rFonts w:asciiTheme="minorHAnsi" w:hAnsiTheme="minorHAnsi" w:cstheme="minorHAnsi"/>
        </w:rPr>
        <w:t xml:space="preserve"> 3-vjeçare </w:t>
      </w:r>
      <w:proofErr w:type="spellStart"/>
      <w:r w:rsidRPr="00951664">
        <w:rPr>
          <w:rFonts w:asciiTheme="minorHAnsi" w:hAnsiTheme="minorHAnsi" w:cstheme="minorHAnsi"/>
        </w:rPr>
        <w:t>të</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programit</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buxhetor</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afatmesëm</w:t>
      </w:r>
      <w:proofErr w:type="spellEnd"/>
      <w:r w:rsidRPr="00951664">
        <w:rPr>
          <w:rFonts w:asciiTheme="minorHAnsi" w:hAnsiTheme="minorHAnsi" w:cstheme="minorHAnsi"/>
        </w:rPr>
        <w:t>.</w:t>
      </w:r>
    </w:p>
  </w:footnote>
  <w:footnote w:id="3">
    <w:p w14:paraId="0B161E87" w14:textId="77777777" w:rsidR="00B412BF" w:rsidRPr="00951664" w:rsidRDefault="00B412BF">
      <w:pPr>
        <w:pStyle w:val="FootnoteText"/>
        <w:rPr>
          <w:rFonts w:asciiTheme="minorHAnsi" w:hAnsiTheme="minorHAnsi" w:cstheme="minorHAnsi"/>
        </w:rPr>
      </w:pPr>
      <w:r w:rsidRPr="00951664">
        <w:rPr>
          <w:rStyle w:val="FootnoteReference"/>
          <w:rFonts w:asciiTheme="minorHAnsi" w:hAnsiTheme="minorHAnsi" w:cstheme="minorHAnsi"/>
        </w:rPr>
        <w:footnoteRef/>
      </w:r>
      <w:r w:rsidRPr="00951664">
        <w:rPr>
          <w:rFonts w:asciiTheme="minorHAnsi" w:hAnsiTheme="minorHAnsi" w:cstheme="minorHAnsi"/>
        </w:rPr>
        <w:t xml:space="preserve"> </w:t>
      </w:r>
      <w:proofErr w:type="spellStart"/>
      <w:r w:rsidRPr="00951664">
        <w:rPr>
          <w:rFonts w:asciiTheme="minorHAnsi" w:hAnsiTheme="minorHAnsi" w:cstheme="minorHAnsi"/>
        </w:rPr>
        <w:t>Për</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tu</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specifikuar</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për</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secilin</w:t>
      </w:r>
      <w:proofErr w:type="spellEnd"/>
      <w:r w:rsidRPr="00951664">
        <w:rPr>
          <w:rFonts w:asciiTheme="minorHAnsi" w:hAnsiTheme="minorHAnsi" w:cstheme="minorHAnsi"/>
        </w:rPr>
        <w:t xml:space="preserve"> vit </w:t>
      </w:r>
      <w:proofErr w:type="spellStart"/>
      <w:r w:rsidRPr="00951664">
        <w:rPr>
          <w:rFonts w:asciiTheme="minorHAnsi" w:hAnsiTheme="minorHAnsi" w:cstheme="minorHAnsi"/>
        </w:rPr>
        <w:t>të</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periudhës</w:t>
      </w:r>
      <w:proofErr w:type="spellEnd"/>
      <w:r w:rsidRPr="00951664">
        <w:rPr>
          <w:rFonts w:asciiTheme="minorHAnsi" w:hAnsiTheme="minorHAnsi" w:cstheme="minorHAnsi"/>
        </w:rPr>
        <w:t xml:space="preserve"> 3-vjeçare </w:t>
      </w:r>
      <w:proofErr w:type="spellStart"/>
      <w:r w:rsidRPr="00951664">
        <w:rPr>
          <w:rFonts w:asciiTheme="minorHAnsi" w:hAnsiTheme="minorHAnsi" w:cstheme="minorHAnsi"/>
        </w:rPr>
        <w:t>të</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programit</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buxhetor</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afatmesëm</w:t>
      </w:r>
      <w:proofErr w:type="spellEnd"/>
      <w:r w:rsidRPr="00951664">
        <w:rPr>
          <w:rFonts w:asciiTheme="minorHAnsi" w:hAnsiTheme="minorHAnsi" w:cstheme="minorHAnsi"/>
        </w:rPr>
        <w:t xml:space="preserve">. </w:t>
      </w:r>
    </w:p>
  </w:footnote>
  <w:footnote w:id="4">
    <w:p w14:paraId="6A9DD052" w14:textId="77777777" w:rsidR="00B412BF" w:rsidRPr="00951664" w:rsidRDefault="00B412BF">
      <w:pPr>
        <w:pStyle w:val="FootnoteText"/>
        <w:rPr>
          <w:rFonts w:asciiTheme="minorHAnsi" w:hAnsiTheme="minorHAnsi" w:cstheme="minorHAnsi"/>
        </w:rPr>
      </w:pPr>
      <w:r w:rsidRPr="00951664">
        <w:rPr>
          <w:rStyle w:val="FootnoteReference"/>
          <w:rFonts w:asciiTheme="minorHAnsi" w:hAnsiTheme="minorHAnsi" w:cstheme="minorHAnsi"/>
        </w:rPr>
        <w:footnoteRef/>
      </w:r>
      <w:r w:rsidRPr="00951664">
        <w:rPr>
          <w:rFonts w:asciiTheme="minorHAnsi" w:hAnsiTheme="minorHAnsi" w:cstheme="minorHAnsi"/>
        </w:rPr>
        <w:t xml:space="preserve"> </w:t>
      </w:r>
      <w:proofErr w:type="spellStart"/>
      <w:r>
        <w:rPr>
          <w:rFonts w:asciiTheme="minorHAnsi" w:hAnsiTheme="minorHAnsi" w:cstheme="minorHAnsi"/>
        </w:rPr>
        <w:t>Udhëzimi</w:t>
      </w:r>
      <w:proofErr w:type="spellEnd"/>
      <w:r>
        <w:rPr>
          <w:rFonts w:asciiTheme="minorHAnsi" w:hAnsiTheme="minorHAnsi" w:cstheme="minorHAnsi"/>
        </w:rPr>
        <w:t xml:space="preserve"> Nr. 23, </w:t>
      </w:r>
      <w:proofErr w:type="spellStart"/>
      <w:r>
        <w:rPr>
          <w:rFonts w:asciiTheme="minorHAnsi" w:hAnsiTheme="minorHAnsi" w:cstheme="minorHAnsi"/>
        </w:rPr>
        <w:t>datë</w:t>
      </w:r>
      <w:proofErr w:type="spellEnd"/>
      <w:r>
        <w:rPr>
          <w:rFonts w:asciiTheme="minorHAnsi" w:hAnsiTheme="minorHAnsi" w:cstheme="minorHAnsi"/>
        </w:rPr>
        <w:t xml:space="preserve"> 30.07.2018</w:t>
      </w:r>
      <w:r w:rsidRPr="00951664">
        <w:rPr>
          <w:rFonts w:asciiTheme="minorHAnsi" w:hAnsiTheme="minorHAnsi" w:cstheme="minorHAnsi"/>
        </w:rPr>
        <w:t xml:space="preserve"> </w:t>
      </w:r>
      <w:proofErr w:type="spellStart"/>
      <w:r w:rsidRPr="00951664">
        <w:rPr>
          <w:rFonts w:asciiTheme="minorHAnsi" w:hAnsiTheme="minorHAnsi" w:cstheme="minorHAnsi"/>
        </w:rPr>
        <w:t>i</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Ministrit</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të</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Financave</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dhe</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Ekonomisë</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për</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Proçedurat</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Standarte</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të</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Përgatitjes</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së</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Programit</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Buxhetor</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Afatmesëm</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të</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Njësive</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të</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Vetëqeverisjes</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Vendore</w:t>
      </w:r>
      <w:proofErr w:type="spellEnd"/>
      <w:r w:rsidRPr="00951664">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3D00" w14:textId="597970F4" w:rsidR="00B412BF" w:rsidRPr="003A2A37" w:rsidRDefault="00B412BF" w:rsidP="00B522B6">
    <w:pPr>
      <w:pStyle w:val="Header"/>
      <w:tabs>
        <w:tab w:val="clear" w:pos="4513"/>
        <w:tab w:val="clear" w:pos="9026"/>
        <w:tab w:val="right" w:pos="13950"/>
      </w:tabs>
      <w:jc w:val="center"/>
      <w:rPr>
        <w:rStyle w:val="IntenseReference"/>
        <w:rFonts w:asciiTheme="majorHAnsi" w:hAnsiTheme="majorHAnsi" w:cstheme="majorHAnsi"/>
        <w:i/>
        <w:iCs/>
        <w:noProof/>
        <w:color w:val="FFFFFF" w:themeColor="background1"/>
      </w:rPr>
    </w:pPr>
    <w:r>
      <w:rPr>
        <w:rStyle w:val="IntenseReference"/>
        <w:rFonts w:asciiTheme="minorHAnsi" w:hAnsiTheme="minorHAnsi" w:cstheme="minorHAnsi"/>
        <w:b w:val="0"/>
        <w:bCs w:val="0"/>
        <w:noProof/>
        <w:color w:val="FFFFFF" w:themeColor="background1"/>
        <w:highlight w:val="darkCyan"/>
      </w:rPr>
      <w:t>Bashkia KLOS</w:t>
    </w:r>
    <w:r w:rsidRPr="003A2A37">
      <w:rPr>
        <w:rStyle w:val="IntenseReference"/>
        <w:rFonts w:asciiTheme="minorHAnsi" w:hAnsiTheme="minorHAnsi" w:cstheme="minorHAnsi"/>
        <w:b w:val="0"/>
        <w:bCs w:val="0"/>
        <w:noProof/>
        <w:color w:val="FFFFFF" w:themeColor="background1"/>
        <w:highlight w:val="darkCyan"/>
      </w:rPr>
      <w:tab/>
    </w:r>
    <w:r w:rsidRPr="003A2A37">
      <w:rPr>
        <w:rStyle w:val="IntenseReference"/>
        <w:rFonts w:asciiTheme="majorHAnsi" w:hAnsiTheme="majorHAnsi" w:cstheme="majorHAnsi"/>
        <w:i/>
        <w:iCs/>
        <w:noProof/>
        <w:color w:val="FFFFFF" w:themeColor="background1"/>
        <w:highlight w:val="darkCyan"/>
      </w:rPr>
      <w:t>PBA 202</w:t>
    </w:r>
    <w:r w:rsidR="00DA7387">
      <w:rPr>
        <w:rStyle w:val="IntenseReference"/>
        <w:rFonts w:asciiTheme="majorHAnsi" w:hAnsiTheme="majorHAnsi" w:cstheme="majorHAnsi"/>
        <w:i/>
        <w:iCs/>
        <w:noProof/>
        <w:color w:val="FFFFFF" w:themeColor="background1"/>
        <w:highlight w:val="darkCyan"/>
      </w:rPr>
      <w:t>3</w:t>
    </w:r>
    <w:r w:rsidRPr="003A2A37">
      <w:rPr>
        <w:rStyle w:val="IntenseReference"/>
        <w:rFonts w:asciiTheme="majorHAnsi" w:hAnsiTheme="majorHAnsi" w:cstheme="majorHAnsi"/>
        <w:i/>
        <w:iCs/>
        <w:noProof/>
        <w:color w:val="FFFFFF" w:themeColor="background1"/>
        <w:highlight w:val="darkCyan"/>
      </w:rPr>
      <w:t>-2</w:t>
    </w:r>
    <w:r w:rsidRPr="00DA7387">
      <w:rPr>
        <w:rStyle w:val="IntenseReference"/>
        <w:rFonts w:asciiTheme="majorHAnsi" w:hAnsiTheme="majorHAnsi" w:cstheme="majorHAnsi"/>
        <w:i/>
        <w:iCs/>
        <w:noProof/>
        <w:color w:val="FFFFFF" w:themeColor="background1"/>
        <w:highlight w:val="darkCyan"/>
      </w:rPr>
      <w:t>02</w:t>
    </w:r>
    <w:r w:rsidR="00DA7387" w:rsidRPr="00DA7387">
      <w:rPr>
        <w:rStyle w:val="IntenseReference"/>
        <w:rFonts w:asciiTheme="majorHAnsi" w:hAnsiTheme="majorHAnsi" w:cstheme="majorHAnsi"/>
        <w:i/>
        <w:iCs/>
        <w:noProof/>
        <w:color w:val="FFFFFF" w:themeColor="background1"/>
        <w:highlight w:val="darkCyan"/>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61B4" w14:textId="7BEFECF6" w:rsidR="00DA7387" w:rsidRPr="003A2A37" w:rsidRDefault="00DA7387" w:rsidP="00DA7387">
    <w:pPr>
      <w:pStyle w:val="Header"/>
      <w:tabs>
        <w:tab w:val="clear" w:pos="4513"/>
        <w:tab w:val="clear" w:pos="9026"/>
        <w:tab w:val="right" w:pos="13950"/>
      </w:tabs>
      <w:jc w:val="center"/>
      <w:rPr>
        <w:rStyle w:val="IntenseReference"/>
        <w:rFonts w:asciiTheme="majorHAnsi" w:hAnsiTheme="majorHAnsi" w:cstheme="majorHAnsi"/>
        <w:i/>
        <w:iCs/>
        <w:noProof/>
        <w:color w:val="FFFFFF" w:themeColor="background1"/>
      </w:rPr>
    </w:pPr>
    <w:r>
      <w:rPr>
        <w:rStyle w:val="IntenseReference"/>
        <w:rFonts w:asciiTheme="minorHAnsi" w:hAnsiTheme="minorHAnsi" w:cstheme="minorHAnsi"/>
        <w:b w:val="0"/>
        <w:bCs w:val="0"/>
        <w:noProof/>
        <w:color w:val="FFFFFF" w:themeColor="background1"/>
        <w:highlight w:val="darkCyan"/>
      </w:rPr>
      <w:t>Bashkia KLOS</w:t>
    </w:r>
    <w:r w:rsidRPr="003A2A37">
      <w:rPr>
        <w:rStyle w:val="IntenseReference"/>
        <w:rFonts w:asciiTheme="minorHAnsi" w:hAnsiTheme="minorHAnsi" w:cstheme="minorHAnsi"/>
        <w:b w:val="0"/>
        <w:bCs w:val="0"/>
        <w:noProof/>
        <w:color w:val="FFFFFF" w:themeColor="background1"/>
        <w:highlight w:val="darkCyan"/>
      </w:rPr>
      <w:tab/>
    </w:r>
    <w:r w:rsidRPr="003A2A37">
      <w:rPr>
        <w:rStyle w:val="IntenseReference"/>
        <w:rFonts w:asciiTheme="majorHAnsi" w:hAnsiTheme="majorHAnsi" w:cstheme="majorHAnsi"/>
        <w:i/>
        <w:iCs/>
        <w:noProof/>
        <w:color w:val="FFFFFF" w:themeColor="background1"/>
        <w:highlight w:val="darkCyan"/>
      </w:rPr>
      <w:t>PBA 202</w:t>
    </w:r>
    <w:r>
      <w:rPr>
        <w:rStyle w:val="IntenseReference"/>
        <w:rFonts w:asciiTheme="majorHAnsi" w:hAnsiTheme="majorHAnsi" w:cstheme="majorHAnsi"/>
        <w:i/>
        <w:iCs/>
        <w:noProof/>
        <w:color w:val="FFFFFF" w:themeColor="background1"/>
        <w:highlight w:val="darkCyan"/>
      </w:rPr>
      <w:t>3</w:t>
    </w:r>
    <w:r w:rsidRPr="003A2A37">
      <w:rPr>
        <w:rStyle w:val="IntenseReference"/>
        <w:rFonts w:asciiTheme="majorHAnsi" w:hAnsiTheme="majorHAnsi" w:cstheme="majorHAnsi"/>
        <w:i/>
        <w:iCs/>
        <w:noProof/>
        <w:color w:val="FFFFFF" w:themeColor="background1"/>
        <w:highlight w:val="darkCyan"/>
      </w:rPr>
      <w:t>-2</w:t>
    </w:r>
    <w:r w:rsidRPr="00DA7387">
      <w:rPr>
        <w:rStyle w:val="IntenseReference"/>
        <w:rFonts w:asciiTheme="majorHAnsi" w:hAnsiTheme="majorHAnsi" w:cstheme="majorHAnsi"/>
        <w:i/>
        <w:iCs/>
        <w:noProof/>
        <w:color w:val="FFFFFF" w:themeColor="background1"/>
        <w:highlight w:val="darkCyan"/>
      </w:rPr>
      <w:t>025</w:t>
    </w:r>
  </w:p>
  <w:p w14:paraId="52B97CE7" w14:textId="5549668C" w:rsidR="00DA7387" w:rsidRDefault="00DA7387">
    <w:pPr>
      <w:pStyle w:val="Header"/>
    </w:pPr>
  </w:p>
  <w:p w14:paraId="77DC6D64" w14:textId="6AFEF993" w:rsidR="00B412BF" w:rsidRPr="003A2A37" w:rsidRDefault="00B412BF" w:rsidP="00B522B6">
    <w:pPr>
      <w:pStyle w:val="Header"/>
      <w:tabs>
        <w:tab w:val="clear" w:pos="4513"/>
        <w:tab w:val="clear" w:pos="9026"/>
        <w:tab w:val="right" w:pos="13950"/>
      </w:tabs>
      <w:jc w:val="center"/>
      <w:rPr>
        <w:rStyle w:val="IntenseReference"/>
        <w:rFonts w:asciiTheme="majorHAnsi" w:hAnsiTheme="majorHAnsi" w:cstheme="majorHAnsi"/>
        <w:i/>
        <w:iCs/>
        <w:noProof/>
        <w:color w:val="FFFFFF" w:themeColor="background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261" w14:textId="77777777" w:rsidR="00B412BF" w:rsidRPr="003A2A37" w:rsidRDefault="00B412BF" w:rsidP="00B522B6">
    <w:pPr>
      <w:pStyle w:val="Header"/>
      <w:tabs>
        <w:tab w:val="clear" w:pos="4513"/>
        <w:tab w:val="clear" w:pos="9026"/>
        <w:tab w:val="right" w:pos="13860"/>
      </w:tabs>
      <w:rPr>
        <w:rStyle w:val="IntenseReference"/>
        <w:rFonts w:asciiTheme="majorHAnsi" w:hAnsiTheme="majorHAnsi" w:cstheme="majorHAnsi"/>
        <w:i/>
        <w:iCs/>
        <w:noProof/>
        <w:color w:val="FFFFFF" w:themeColor="background1"/>
      </w:rPr>
    </w:pPr>
    <w:r w:rsidRPr="003A2A37">
      <w:rPr>
        <w:rStyle w:val="IntenseReference"/>
        <w:rFonts w:asciiTheme="minorHAnsi" w:hAnsiTheme="minorHAnsi" w:cstheme="minorHAnsi"/>
        <w:b w:val="0"/>
        <w:bCs w:val="0"/>
        <w:noProof/>
        <w:color w:val="FFFFFF" w:themeColor="background1"/>
        <w:highlight w:val="darkCyan"/>
      </w:rPr>
      <w:t>Bashkia</w:t>
    </w:r>
    <w:r>
      <w:rPr>
        <w:rStyle w:val="IntenseReference"/>
        <w:rFonts w:asciiTheme="minorHAnsi" w:hAnsiTheme="minorHAnsi" w:cstheme="minorHAnsi"/>
        <w:b w:val="0"/>
        <w:bCs w:val="0"/>
        <w:noProof/>
        <w:color w:val="FFFFFF" w:themeColor="background1"/>
        <w:highlight w:val="darkCyan"/>
      </w:rPr>
      <w:t xml:space="preserve"> KLOS</w:t>
    </w:r>
    <w:r>
      <w:rPr>
        <w:rStyle w:val="IntenseReference"/>
        <w:rFonts w:asciiTheme="minorHAnsi" w:hAnsiTheme="minorHAnsi" w:cstheme="minorHAnsi"/>
        <w:b w:val="0"/>
        <w:bCs w:val="0"/>
        <w:noProof/>
        <w:color w:val="FFFFFF" w:themeColor="background1"/>
        <w:highlight w:val="darkCyan"/>
      </w:rPr>
      <w:tab/>
    </w:r>
    <w:r w:rsidRPr="003A2A37">
      <w:rPr>
        <w:rStyle w:val="IntenseReference"/>
        <w:rFonts w:asciiTheme="majorHAnsi" w:hAnsiTheme="majorHAnsi" w:cstheme="majorHAnsi"/>
        <w:i/>
        <w:iCs/>
        <w:noProof/>
        <w:color w:val="FFFFFF" w:themeColor="background1"/>
        <w:highlight w:val="darkCyan"/>
      </w:rPr>
      <w:t>PBA 2022-202</w:t>
    </w:r>
    <w:r>
      <w:rPr>
        <w:rStyle w:val="IntenseReference"/>
        <w:rFonts w:asciiTheme="majorHAnsi" w:hAnsiTheme="majorHAnsi" w:cstheme="majorHAnsi"/>
        <w:i/>
        <w:iCs/>
        <w:noProof/>
        <w:color w:val="FFFFFF" w:themeColor="background1"/>
        <w:highlight w:val="darkCyan"/>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5475" w14:textId="0D410732" w:rsidR="00BB1866" w:rsidRPr="003A2A37" w:rsidRDefault="00BB1866" w:rsidP="00BB1866">
    <w:pPr>
      <w:pStyle w:val="Header"/>
      <w:tabs>
        <w:tab w:val="clear" w:pos="9026"/>
        <w:tab w:val="right" w:pos="9000"/>
      </w:tabs>
      <w:rPr>
        <w:rStyle w:val="IntenseReference"/>
        <w:rFonts w:asciiTheme="majorHAnsi" w:hAnsiTheme="majorHAnsi" w:cstheme="majorHAnsi"/>
        <w:i/>
        <w:iCs/>
        <w:noProof/>
        <w:color w:val="FFFFFF" w:themeColor="background1"/>
      </w:rPr>
    </w:pPr>
    <w:sdt>
      <w:sdtPr>
        <w:id w:val="968752352"/>
        <w:placeholder>
          <w:docPart w:val="21B413ACE9A7449CB51DBDE0E35D926F"/>
        </w:placeholder>
        <w:temporary/>
        <w:showingPlcHdr/>
        <w15:appearance w15:val="hidden"/>
      </w:sdtPr>
      <w:sdtContent>
        <w:r>
          <w:t>[Type here]</w:t>
        </w:r>
      </w:sdtContent>
    </w:sdt>
    <w:r w:rsidRPr="00BB1866">
      <w:rPr>
        <w:rStyle w:val="IntenseReference"/>
        <w:rFonts w:asciiTheme="minorHAnsi" w:hAnsiTheme="minorHAnsi" w:cstheme="minorHAnsi"/>
        <w:b w:val="0"/>
        <w:bCs w:val="0"/>
        <w:noProof/>
        <w:color w:val="FFFFFF" w:themeColor="background1"/>
        <w:highlight w:val="darkCyan"/>
      </w:rPr>
      <w:t xml:space="preserve"> </w:t>
    </w:r>
    <w:r w:rsidRPr="003A2A37">
      <w:rPr>
        <w:rStyle w:val="IntenseReference"/>
        <w:rFonts w:asciiTheme="minorHAnsi" w:hAnsiTheme="minorHAnsi" w:cstheme="minorHAnsi"/>
        <w:b w:val="0"/>
        <w:bCs w:val="0"/>
        <w:noProof/>
        <w:color w:val="FFFFFF" w:themeColor="background1"/>
        <w:highlight w:val="darkCyan"/>
      </w:rPr>
      <w:t>Bashkia</w:t>
    </w:r>
    <w:r>
      <w:rPr>
        <w:rStyle w:val="IntenseReference"/>
        <w:rFonts w:asciiTheme="minorHAnsi" w:hAnsiTheme="minorHAnsi" w:cstheme="minorHAnsi"/>
        <w:b w:val="0"/>
        <w:bCs w:val="0"/>
        <w:noProof/>
        <w:color w:val="FFFFFF" w:themeColor="background1"/>
        <w:highlight w:val="darkCyan"/>
      </w:rPr>
      <w:t xml:space="preserve">  KLOS</w:t>
    </w:r>
    <w:r w:rsidRPr="003A2A37">
      <w:rPr>
        <w:rStyle w:val="IntenseReference"/>
        <w:rFonts w:asciiTheme="minorHAnsi" w:hAnsiTheme="minorHAnsi" w:cstheme="minorHAnsi"/>
        <w:b w:val="0"/>
        <w:bCs w:val="0"/>
        <w:noProof/>
        <w:color w:val="FFFFFF" w:themeColor="background1"/>
        <w:highlight w:val="darkCyan"/>
      </w:rPr>
      <w:tab/>
    </w:r>
    <w:r w:rsidRPr="003A2A37">
      <w:rPr>
        <w:rStyle w:val="IntenseReference"/>
        <w:rFonts w:asciiTheme="minorHAnsi" w:hAnsiTheme="minorHAnsi" w:cstheme="minorHAnsi"/>
        <w:b w:val="0"/>
        <w:bCs w:val="0"/>
        <w:noProof/>
        <w:color w:val="FFFFFF" w:themeColor="background1"/>
        <w:highlight w:val="darkCyan"/>
      </w:rPr>
      <w:tab/>
    </w:r>
    <w:r w:rsidRPr="003A2A37">
      <w:rPr>
        <w:rStyle w:val="IntenseReference"/>
        <w:rFonts w:asciiTheme="majorHAnsi" w:hAnsiTheme="majorHAnsi" w:cstheme="majorHAnsi"/>
        <w:i/>
        <w:iCs/>
        <w:noProof/>
        <w:color w:val="FFFFFF" w:themeColor="background1"/>
        <w:highlight w:val="darkCyan"/>
      </w:rPr>
      <w:t>PBA 202</w:t>
    </w:r>
    <w:r>
      <w:rPr>
        <w:rStyle w:val="IntenseReference"/>
        <w:rFonts w:asciiTheme="majorHAnsi" w:hAnsiTheme="majorHAnsi" w:cstheme="majorHAnsi"/>
        <w:i/>
        <w:iCs/>
        <w:noProof/>
        <w:color w:val="FFFFFF" w:themeColor="background1"/>
        <w:highlight w:val="darkCyan"/>
      </w:rPr>
      <w:t>3</w:t>
    </w:r>
    <w:r w:rsidRPr="003A2A37">
      <w:rPr>
        <w:rStyle w:val="IntenseReference"/>
        <w:rFonts w:asciiTheme="majorHAnsi" w:hAnsiTheme="majorHAnsi" w:cstheme="majorHAnsi"/>
        <w:i/>
        <w:iCs/>
        <w:noProof/>
        <w:color w:val="FFFFFF" w:themeColor="background1"/>
        <w:highlight w:val="darkCyan"/>
      </w:rPr>
      <w:t>-20</w:t>
    </w:r>
    <w:r w:rsidRPr="00BB1866">
      <w:rPr>
        <w:rStyle w:val="IntenseReference"/>
        <w:rFonts w:asciiTheme="majorHAnsi" w:hAnsiTheme="majorHAnsi" w:cstheme="majorHAnsi"/>
        <w:i/>
        <w:iCs/>
        <w:noProof/>
        <w:color w:val="FFFFFF" w:themeColor="background1"/>
        <w:highlight w:val="darkCyan"/>
      </w:rPr>
      <w:t>2</w:t>
    </w:r>
    <w:r w:rsidRPr="00BB1866">
      <w:rPr>
        <w:rStyle w:val="IntenseReference"/>
        <w:rFonts w:asciiTheme="majorHAnsi" w:hAnsiTheme="majorHAnsi" w:cstheme="majorHAnsi"/>
        <w:i/>
        <w:iCs/>
        <w:noProof/>
        <w:color w:val="FFFFFF" w:themeColor="background1"/>
        <w:highlight w:val="darkCyan"/>
      </w:rPr>
      <w:t>5</w:t>
    </w:r>
  </w:p>
  <w:p w14:paraId="7E671FE7" w14:textId="012DD1F7" w:rsidR="00BB1866" w:rsidRDefault="00BB1866">
    <w:pPr>
      <w:pStyle w:val="Header"/>
    </w:pPr>
  </w:p>
  <w:p w14:paraId="6D675AD7" w14:textId="7B301373" w:rsidR="00B412BF" w:rsidRPr="003A2A37" w:rsidRDefault="00B412BF" w:rsidP="0070069B">
    <w:pPr>
      <w:pStyle w:val="Header"/>
      <w:tabs>
        <w:tab w:val="clear" w:pos="9026"/>
        <w:tab w:val="right" w:pos="9000"/>
      </w:tabs>
      <w:rPr>
        <w:rStyle w:val="IntenseReference"/>
        <w:rFonts w:asciiTheme="majorHAnsi" w:hAnsiTheme="majorHAnsi" w:cstheme="majorHAnsi"/>
        <w:i/>
        <w:iCs/>
        <w:noProof/>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996"/>
    <w:multiLevelType w:val="hybridMultilevel"/>
    <w:tmpl w:val="C4487782"/>
    <w:lvl w:ilvl="0" w:tplc="04090001">
      <w:start w:val="1"/>
      <w:numFmt w:val="bullet"/>
      <w:lvlText w:val=""/>
      <w:lvlJc w:val="left"/>
      <w:pPr>
        <w:ind w:left="1961" w:hanging="360"/>
      </w:pPr>
      <w:rPr>
        <w:rFonts w:ascii="Symbol" w:hAnsi="Symbol" w:hint="default"/>
      </w:rPr>
    </w:lvl>
    <w:lvl w:ilvl="1" w:tplc="04090003" w:tentative="1">
      <w:start w:val="1"/>
      <w:numFmt w:val="bullet"/>
      <w:lvlText w:val="o"/>
      <w:lvlJc w:val="left"/>
      <w:pPr>
        <w:ind w:left="2681" w:hanging="360"/>
      </w:pPr>
      <w:rPr>
        <w:rFonts w:ascii="Courier New" w:hAnsi="Courier New" w:cs="Courier New" w:hint="default"/>
      </w:rPr>
    </w:lvl>
    <w:lvl w:ilvl="2" w:tplc="04090005" w:tentative="1">
      <w:start w:val="1"/>
      <w:numFmt w:val="bullet"/>
      <w:lvlText w:val=""/>
      <w:lvlJc w:val="left"/>
      <w:pPr>
        <w:ind w:left="3401" w:hanging="360"/>
      </w:pPr>
      <w:rPr>
        <w:rFonts w:ascii="Wingdings" w:hAnsi="Wingdings" w:hint="default"/>
      </w:rPr>
    </w:lvl>
    <w:lvl w:ilvl="3" w:tplc="04090001" w:tentative="1">
      <w:start w:val="1"/>
      <w:numFmt w:val="bullet"/>
      <w:lvlText w:val=""/>
      <w:lvlJc w:val="left"/>
      <w:pPr>
        <w:ind w:left="4121" w:hanging="360"/>
      </w:pPr>
      <w:rPr>
        <w:rFonts w:ascii="Symbol" w:hAnsi="Symbol" w:hint="default"/>
      </w:rPr>
    </w:lvl>
    <w:lvl w:ilvl="4" w:tplc="04090003" w:tentative="1">
      <w:start w:val="1"/>
      <w:numFmt w:val="bullet"/>
      <w:lvlText w:val="o"/>
      <w:lvlJc w:val="left"/>
      <w:pPr>
        <w:ind w:left="4841" w:hanging="360"/>
      </w:pPr>
      <w:rPr>
        <w:rFonts w:ascii="Courier New" w:hAnsi="Courier New" w:cs="Courier New" w:hint="default"/>
      </w:rPr>
    </w:lvl>
    <w:lvl w:ilvl="5" w:tplc="04090005" w:tentative="1">
      <w:start w:val="1"/>
      <w:numFmt w:val="bullet"/>
      <w:lvlText w:val=""/>
      <w:lvlJc w:val="left"/>
      <w:pPr>
        <w:ind w:left="5561" w:hanging="360"/>
      </w:pPr>
      <w:rPr>
        <w:rFonts w:ascii="Wingdings" w:hAnsi="Wingdings" w:hint="default"/>
      </w:rPr>
    </w:lvl>
    <w:lvl w:ilvl="6" w:tplc="04090001" w:tentative="1">
      <w:start w:val="1"/>
      <w:numFmt w:val="bullet"/>
      <w:lvlText w:val=""/>
      <w:lvlJc w:val="left"/>
      <w:pPr>
        <w:ind w:left="6281" w:hanging="360"/>
      </w:pPr>
      <w:rPr>
        <w:rFonts w:ascii="Symbol" w:hAnsi="Symbol" w:hint="default"/>
      </w:rPr>
    </w:lvl>
    <w:lvl w:ilvl="7" w:tplc="04090003" w:tentative="1">
      <w:start w:val="1"/>
      <w:numFmt w:val="bullet"/>
      <w:lvlText w:val="o"/>
      <w:lvlJc w:val="left"/>
      <w:pPr>
        <w:ind w:left="7001" w:hanging="360"/>
      </w:pPr>
      <w:rPr>
        <w:rFonts w:ascii="Courier New" w:hAnsi="Courier New" w:cs="Courier New" w:hint="default"/>
      </w:rPr>
    </w:lvl>
    <w:lvl w:ilvl="8" w:tplc="04090005" w:tentative="1">
      <w:start w:val="1"/>
      <w:numFmt w:val="bullet"/>
      <w:lvlText w:val=""/>
      <w:lvlJc w:val="left"/>
      <w:pPr>
        <w:ind w:left="7721" w:hanging="360"/>
      </w:pPr>
      <w:rPr>
        <w:rFonts w:ascii="Wingdings" w:hAnsi="Wingdings" w:hint="default"/>
      </w:rPr>
    </w:lvl>
  </w:abstractNum>
  <w:abstractNum w:abstractNumId="1" w15:restartNumberingAfterBreak="0">
    <w:nsid w:val="0BE875F3"/>
    <w:multiLevelType w:val="hybridMultilevel"/>
    <w:tmpl w:val="E670E608"/>
    <w:lvl w:ilvl="0" w:tplc="A3C6766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755E9"/>
    <w:multiLevelType w:val="multilevel"/>
    <w:tmpl w:val="12C6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0532C6"/>
    <w:multiLevelType w:val="hybridMultilevel"/>
    <w:tmpl w:val="2CB45B24"/>
    <w:lvl w:ilvl="0" w:tplc="04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197C6F9D"/>
    <w:multiLevelType w:val="multilevel"/>
    <w:tmpl w:val="42980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301A8F"/>
    <w:multiLevelType w:val="multilevel"/>
    <w:tmpl w:val="4112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0857F0"/>
    <w:multiLevelType w:val="hybridMultilevel"/>
    <w:tmpl w:val="9E86025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20F4E6E"/>
    <w:multiLevelType w:val="multilevel"/>
    <w:tmpl w:val="3B3497D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4812FAC"/>
    <w:multiLevelType w:val="multilevel"/>
    <w:tmpl w:val="42C0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7B2206"/>
    <w:multiLevelType w:val="multilevel"/>
    <w:tmpl w:val="0A8C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D32067"/>
    <w:multiLevelType w:val="multilevel"/>
    <w:tmpl w:val="AA3060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CD118A4"/>
    <w:multiLevelType w:val="hybridMultilevel"/>
    <w:tmpl w:val="13224D1E"/>
    <w:lvl w:ilvl="0" w:tplc="F454E2FC">
      <w:start w:val="1"/>
      <w:numFmt w:val="decimal"/>
      <w:lvlText w:val="%1."/>
      <w:lvlJc w:val="left"/>
      <w:pPr>
        <w:ind w:left="153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DCC2DDB"/>
    <w:multiLevelType w:val="hybridMultilevel"/>
    <w:tmpl w:val="B23C5E10"/>
    <w:lvl w:ilvl="0" w:tplc="04090003">
      <w:start w:val="1"/>
      <w:numFmt w:val="bullet"/>
      <w:lvlText w:val="o"/>
      <w:lvlJc w:val="left"/>
      <w:pPr>
        <w:ind w:left="1961" w:hanging="360"/>
      </w:pPr>
      <w:rPr>
        <w:rFonts w:ascii="Courier New" w:hAnsi="Courier New" w:cs="Courier New" w:hint="default"/>
      </w:rPr>
    </w:lvl>
    <w:lvl w:ilvl="1" w:tplc="04090005">
      <w:start w:val="1"/>
      <w:numFmt w:val="bullet"/>
      <w:lvlText w:val=""/>
      <w:lvlJc w:val="left"/>
      <w:pPr>
        <w:ind w:left="2681" w:hanging="360"/>
      </w:pPr>
      <w:rPr>
        <w:rFonts w:ascii="Wingdings" w:hAnsi="Wingdings" w:cs="Wingdings" w:hint="default"/>
      </w:rPr>
    </w:lvl>
    <w:lvl w:ilvl="2" w:tplc="04090005" w:tentative="1">
      <w:start w:val="1"/>
      <w:numFmt w:val="bullet"/>
      <w:lvlText w:val=""/>
      <w:lvlJc w:val="left"/>
      <w:pPr>
        <w:ind w:left="3401" w:hanging="360"/>
      </w:pPr>
      <w:rPr>
        <w:rFonts w:ascii="Wingdings" w:hAnsi="Wingdings" w:hint="default"/>
      </w:rPr>
    </w:lvl>
    <w:lvl w:ilvl="3" w:tplc="04090001" w:tentative="1">
      <w:start w:val="1"/>
      <w:numFmt w:val="bullet"/>
      <w:lvlText w:val=""/>
      <w:lvlJc w:val="left"/>
      <w:pPr>
        <w:ind w:left="4121" w:hanging="360"/>
      </w:pPr>
      <w:rPr>
        <w:rFonts w:ascii="Symbol" w:hAnsi="Symbol" w:hint="default"/>
      </w:rPr>
    </w:lvl>
    <w:lvl w:ilvl="4" w:tplc="04090003" w:tentative="1">
      <w:start w:val="1"/>
      <w:numFmt w:val="bullet"/>
      <w:lvlText w:val="o"/>
      <w:lvlJc w:val="left"/>
      <w:pPr>
        <w:ind w:left="4841" w:hanging="360"/>
      </w:pPr>
      <w:rPr>
        <w:rFonts w:ascii="Courier New" w:hAnsi="Courier New" w:cs="Courier New" w:hint="default"/>
      </w:rPr>
    </w:lvl>
    <w:lvl w:ilvl="5" w:tplc="04090005" w:tentative="1">
      <w:start w:val="1"/>
      <w:numFmt w:val="bullet"/>
      <w:lvlText w:val=""/>
      <w:lvlJc w:val="left"/>
      <w:pPr>
        <w:ind w:left="5561" w:hanging="360"/>
      </w:pPr>
      <w:rPr>
        <w:rFonts w:ascii="Wingdings" w:hAnsi="Wingdings" w:hint="default"/>
      </w:rPr>
    </w:lvl>
    <w:lvl w:ilvl="6" w:tplc="04090001" w:tentative="1">
      <w:start w:val="1"/>
      <w:numFmt w:val="bullet"/>
      <w:lvlText w:val=""/>
      <w:lvlJc w:val="left"/>
      <w:pPr>
        <w:ind w:left="6281" w:hanging="360"/>
      </w:pPr>
      <w:rPr>
        <w:rFonts w:ascii="Symbol" w:hAnsi="Symbol" w:hint="default"/>
      </w:rPr>
    </w:lvl>
    <w:lvl w:ilvl="7" w:tplc="04090003" w:tentative="1">
      <w:start w:val="1"/>
      <w:numFmt w:val="bullet"/>
      <w:lvlText w:val="o"/>
      <w:lvlJc w:val="left"/>
      <w:pPr>
        <w:ind w:left="7001" w:hanging="360"/>
      </w:pPr>
      <w:rPr>
        <w:rFonts w:ascii="Courier New" w:hAnsi="Courier New" w:cs="Courier New" w:hint="default"/>
      </w:rPr>
    </w:lvl>
    <w:lvl w:ilvl="8" w:tplc="04090005" w:tentative="1">
      <w:start w:val="1"/>
      <w:numFmt w:val="bullet"/>
      <w:lvlText w:val=""/>
      <w:lvlJc w:val="left"/>
      <w:pPr>
        <w:ind w:left="7721" w:hanging="360"/>
      </w:pPr>
      <w:rPr>
        <w:rFonts w:ascii="Wingdings" w:hAnsi="Wingdings" w:hint="default"/>
      </w:rPr>
    </w:lvl>
  </w:abstractNum>
  <w:abstractNum w:abstractNumId="13" w15:restartNumberingAfterBreak="0">
    <w:nsid w:val="31B2348C"/>
    <w:multiLevelType w:val="multilevel"/>
    <w:tmpl w:val="B05656F6"/>
    <w:lvl w:ilvl="0">
      <w:start w:val="1"/>
      <w:numFmt w:val="decimal"/>
      <w:lvlText w:val="%1."/>
      <w:lvlJc w:val="left"/>
      <w:pPr>
        <w:ind w:left="990" w:hanging="360"/>
      </w:pPr>
      <w:rPr>
        <w:rFonts w:hint="default"/>
        <w:b/>
        <w:color w:val="auto"/>
      </w:rPr>
    </w:lvl>
    <w:lvl w:ilvl="1">
      <w:start w:val="2"/>
      <w:numFmt w:val="decimal"/>
      <w:isLgl/>
      <w:lvlText w:val="%1.%2"/>
      <w:lvlJc w:val="left"/>
      <w:pPr>
        <w:ind w:left="1050" w:hanging="4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4" w15:restartNumberingAfterBreak="0">
    <w:nsid w:val="335053C4"/>
    <w:multiLevelType w:val="multilevel"/>
    <w:tmpl w:val="940E5D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5D0FB7"/>
    <w:multiLevelType w:val="hybridMultilevel"/>
    <w:tmpl w:val="13224D1E"/>
    <w:lvl w:ilvl="0" w:tplc="F454E2FC">
      <w:start w:val="1"/>
      <w:numFmt w:val="decimal"/>
      <w:lvlText w:val="%1."/>
      <w:lvlJc w:val="left"/>
      <w:pPr>
        <w:ind w:left="99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4833745"/>
    <w:multiLevelType w:val="hybridMultilevel"/>
    <w:tmpl w:val="05FE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379CD"/>
    <w:multiLevelType w:val="multilevel"/>
    <w:tmpl w:val="F760E9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0054EA"/>
    <w:multiLevelType w:val="multilevel"/>
    <w:tmpl w:val="95E0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6F6747"/>
    <w:multiLevelType w:val="hybridMultilevel"/>
    <w:tmpl w:val="F9F824E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1B3242E"/>
    <w:multiLevelType w:val="hybridMultilevel"/>
    <w:tmpl w:val="0E948D46"/>
    <w:lvl w:ilvl="0" w:tplc="CE08A23C">
      <w:start w:val="23"/>
      <w:numFmt w:val="bullet"/>
      <w:lvlText w:val="-"/>
      <w:lvlJc w:val="left"/>
      <w:pPr>
        <w:ind w:left="1080" w:hanging="360"/>
      </w:pPr>
      <w:rPr>
        <w:rFonts w:ascii="Times New Roman" w:eastAsia="Batang"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E44ABD"/>
    <w:multiLevelType w:val="hybridMultilevel"/>
    <w:tmpl w:val="00283E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C342E"/>
    <w:multiLevelType w:val="multilevel"/>
    <w:tmpl w:val="FADA0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510722"/>
    <w:multiLevelType w:val="multilevel"/>
    <w:tmpl w:val="ADB4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CB2CF7"/>
    <w:multiLevelType w:val="multilevel"/>
    <w:tmpl w:val="643E3E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EBD7DFB"/>
    <w:multiLevelType w:val="multilevel"/>
    <w:tmpl w:val="A29A994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BE77EA0"/>
    <w:multiLevelType w:val="hybridMultilevel"/>
    <w:tmpl w:val="0284B918"/>
    <w:lvl w:ilvl="0" w:tplc="04090003">
      <w:start w:val="1"/>
      <w:numFmt w:val="bullet"/>
      <w:lvlText w:val="o"/>
      <w:lvlJc w:val="left"/>
      <w:pPr>
        <w:ind w:left="1961" w:hanging="360"/>
      </w:pPr>
      <w:rPr>
        <w:rFonts w:ascii="Courier New" w:hAnsi="Courier New" w:cs="Courier New" w:hint="default"/>
      </w:rPr>
    </w:lvl>
    <w:lvl w:ilvl="1" w:tplc="04090003">
      <w:start w:val="1"/>
      <w:numFmt w:val="bullet"/>
      <w:lvlText w:val="o"/>
      <w:lvlJc w:val="left"/>
      <w:pPr>
        <w:ind w:left="2681" w:hanging="360"/>
      </w:pPr>
      <w:rPr>
        <w:rFonts w:ascii="Courier New" w:hAnsi="Courier New" w:cs="Courier New" w:hint="default"/>
      </w:rPr>
    </w:lvl>
    <w:lvl w:ilvl="2" w:tplc="63C4E44C">
      <w:numFmt w:val="bullet"/>
      <w:lvlText w:val="•"/>
      <w:lvlJc w:val="left"/>
      <w:pPr>
        <w:ind w:left="3401" w:hanging="360"/>
      </w:pPr>
      <w:rPr>
        <w:rFonts w:ascii="Calibri" w:eastAsiaTheme="minorEastAsia" w:hAnsi="Calibri" w:cs="Calibri" w:hint="default"/>
      </w:rPr>
    </w:lvl>
    <w:lvl w:ilvl="3" w:tplc="04090001" w:tentative="1">
      <w:start w:val="1"/>
      <w:numFmt w:val="bullet"/>
      <w:lvlText w:val=""/>
      <w:lvlJc w:val="left"/>
      <w:pPr>
        <w:ind w:left="4121" w:hanging="360"/>
      </w:pPr>
      <w:rPr>
        <w:rFonts w:ascii="Symbol" w:hAnsi="Symbol" w:hint="default"/>
      </w:rPr>
    </w:lvl>
    <w:lvl w:ilvl="4" w:tplc="04090003" w:tentative="1">
      <w:start w:val="1"/>
      <w:numFmt w:val="bullet"/>
      <w:lvlText w:val="o"/>
      <w:lvlJc w:val="left"/>
      <w:pPr>
        <w:ind w:left="4841" w:hanging="360"/>
      </w:pPr>
      <w:rPr>
        <w:rFonts w:ascii="Courier New" w:hAnsi="Courier New" w:cs="Courier New" w:hint="default"/>
      </w:rPr>
    </w:lvl>
    <w:lvl w:ilvl="5" w:tplc="04090005" w:tentative="1">
      <w:start w:val="1"/>
      <w:numFmt w:val="bullet"/>
      <w:lvlText w:val=""/>
      <w:lvlJc w:val="left"/>
      <w:pPr>
        <w:ind w:left="5561" w:hanging="360"/>
      </w:pPr>
      <w:rPr>
        <w:rFonts w:ascii="Wingdings" w:hAnsi="Wingdings" w:hint="default"/>
      </w:rPr>
    </w:lvl>
    <w:lvl w:ilvl="6" w:tplc="04090001" w:tentative="1">
      <w:start w:val="1"/>
      <w:numFmt w:val="bullet"/>
      <w:lvlText w:val=""/>
      <w:lvlJc w:val="left"/>
      <w:pPr>
        <w:ind w:left="6281" w:hanging="360"/>
      </w:pPr>
      <w:rPr>
        <w:rFonts w:ascii="Symbol" w:hAnsi="Symbol" w:hint="default"/>
      </w:rPr>
    </w:lvl>
    <w:lvl w:ilvl="7" w:tplc="04090003" w:tentative="1">
      <w:start w:val="1"/>
      <w:numFmt w:val="bullet"/>
      <w:lvlText w:val="o"/>
      <w:lvlJc w:val="left"/>
      <w:pPr>
        <w:ind w:left="7001" w:hanging="360"/>
      </w:pPr>
      <w:rPr>
        <w:rFonts w:ascii="Courier New" w:hAnsi="Courier New" w:cs="Courier New" w:hint="default"/>
      </w:rPr>
    </w:lvl>
    <w:lvl w:ilvl="8" w:tplc="04090005" w:tentative="1">
      <w:start w:val="1"/>
      <w:numFmt w:val="bullet"/>
      <w:lvlText w:val=""/>
      <w:lvlJc w:val="left"/>
      <w:pPr>
        <w:ind w:left="7721" w:hanging="360"/>
      </w:pPr>
      <w:rPr>
        <w:rFonts w:ascii="Wingdings" w:hAnsi="Wingdings" w:hint="default"/>
      </w:rPr>
    </w:lvl>
  </w:abstractNum>
  <w:abstractNum w:abstractNumId="27" w15:restartNumberingAfterBreak="0">
    <w:nsid w:val="616820FA"/>
    <w:multiLevelType w:val="multilevel"/>
    <w:tmpl w:val="88583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DA358C"/>
    <w:multiLevelType w:val="hybridMultilevel"/>
    <w:tmpl w:val="669A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EA1432"/>
    <w:multiLevelType w:val="hybridMultilevel"/>
    <w:tmpl w:val="BD608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17329"/>
    <w:multiLevelType w:val="multilevel"/>
    <w:tmpl w:val="642C46B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0A839E3"/>
    <w:multiLevelType w:val="multilevel"/>
    <w:tmpl w:val="D7CE8B8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7266115A"/>
    <w:multiLevelType w:val="hybridMultilevel"/>
    <w:tmpl w:val="9BEC3FDC"/>
    <w:lvl w:ilvl="0" w:tplc="08070001">
      <w:start w:val="1"/>
      <w:numFmt w:val="bullet"/>
      <w:lvlText w:val=""/>
      <w:lvlJc w:val="left"/>
      <w:pPr>
        <w:ind w:left="720" w:hanging="360"/>
      </w:pPr>
      <w:rPr>
        <w:rFonts w:ascii="Symbol" w:hAnsi="Symbol" w:hint="default"/>
      </w:rPr>
    </w:lvl>
    <w:lvl w:ilvl="1" w:tplc="420C4604">
      <w:numFmt w:val="bullet"/>
      <w:lvlText w:val="-"/>
      <w:lvlJc w:val="left"/>
      <w:pPr>
        <w:ind w:left="1440" w:hanging="360"/>
      </w:pPr>
      <w:rPr>
        <w:rFonts w:ascii="Calibri" w:eastAsia="Calibri" w:hAnsi="Calibri" w:cs="Times New Roman"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67924927">
    <w:abstractNumId w:val="2"/>
  </w:num>
  <w:num w:numId="2" w16cid:durableId="1137377654">
    <w:abstractNumId w:val="23"/>
  </w:num>
  <w:num w:numId="3" w16cid:durableId="2039816284">
    <w:abstractNumId w:val="18"/>
  </w:num>
  <w:num w:numId="4" w16cid:durableId="1012489501">
    <w:abstractNumId w:val="5"/>
  </w:num>
  <w:num w:numId="5" w16cid:durableId="1750271036">
    <w:abstractNumId w:val="27"/>
  </w:num>
  <w:num w:numId="6" w16cid:durableId="422335794">
    <w:abstractNumId w:val="8"/>
  </w:num>
  <w:num w:numId="7" w16cid:durableId="924192728">
    <w:abstractNumId w:val="22"/>
  </w:num>
  <w:num w:numId="8" w16cid:durableId="721906613">
    <w:abstractNumId w:val="14"/>
  </w:num>
  <w:num w:numId="9" w16cid:durableId="466048735">
    <w:abstractNumId w:val="4"/>
  </w:num>
  <w:num w:numId="10" w16cid:durableId="1421675862">
    <w:abstractNumId w:val="17"/>
  </w:num>
  <w:num w:numId="11" w16cid:durableId="1256282165">
    <w:abstractNumId w:val="9"/>
  </w:num>
  <w:num w:numId="12" w16cid:durableId="341469977">
    <w:abstractNumId w:val="10"/>
  </w:num>
  <w:num w:numId="13" w16cid:durableId="1974485271">
    <w:abstractNumId w:val="7"/>
  </w:num>
  <w:num w:numId="14" w16cid:durableId="1768503428">
    <w:abstractNumId w:val="25"/>
  </w:num>
  <w:num w:numId="15" w16cid:durableId="376852873">
    <w:abstractNumId w:val="24"/>
  </w:num>
  <w:num w:numId="16" w16cid:durableId="218593506">
    <w:abstractNumId w:val="31"/>
  </w:num>
  <w:num w:numId="17" w16cid:durableId="990670487">
    <w:abstractNumId w:val="30"/>
  </w:num>
  <w:num w:numId="18" w16cid:durableId="1514537464">
    <w:abstractNumId w:val="0"/>
  </w:num>
  <w:num w:numId="19" w16cid:durableId="757600407">
    <w:abstractNumId w:val="26"/>
  </w:num>
  <w:num w:numId="20" w16cid:durableId="1569030005">
    <w:abstractNumId w:val="12"/>
  </w:num>
  <w:num w:numId="21" w16cid:durableId="295643850">
    <w:abstractNumId w:val="16"/>
  </w:num>
  <w:num w:numId="22" w16cid:durableId="2017147227">
    <w:abstractNumId w:val="11"/>
  </w:num>
  <w:num w:numId="23" w16cid:durableId="953286976">
    <w:abstractNumId w:val="13"/>
  </w:num>
  <w:num w:numId="24" w16cid:durableId="55976883">
    <w:abstractNumId w:val="20"/>
  </w:num>
  <w:num w:numId="25" w16cid:durableId="806164108">
    <w:abstractNumId w:val="15"/>
  </w:num>
  <w:num w:numId="26" w16cid:durableId="8877811">
    <w:abstractNumId w:val="6"/>
  </w:num>
  <w:num w:numId="27" w16cid:durableId="2127192809">
    <w:abstractNumId w:val="3"/>
  </w:num>
  <w:num w:numId="28" w16cid:durableId="2079746160">
    <w:abstractNumId w:val="32"/>
  </w:num>
  <w:num w:numId="29" w16cid:durableId="1007512651">
    <w:abstractNumId w:val="29"/>
  </w:num>
  <w:num w:numId="30" w16cid:durableId="1881935475">
    <w:abstractNumId w:val="28"/>
  </w:num>
  <w:num w:numId="31" w16cid:durableId="501354860">
    <w:abstractNumId w:val="1"/>
  </w:num>
  <w:num w:numId="32" w16cid:durableId="2070767264">
    <w:abstractNumId w:val="19"/>
  </w:num>
  <w:num w:numId="33" w16cid:durableId="108129609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defaultTabStop w:val="720"/>
  <w:noPunctuationKerning/>
  <w:characterSpacingControl w:val="doNotCompress"/>
  <w:hdrShapeDefaults>
    <o:shapedefaults v:ext="edit" spidmax="210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19"/>
    <w:rsid w:val="00003DE9"/>
    <w:rsid w:val="00004495"/>
    <w:rsid w:val="000073F5"/>
    <w:rsid w:val="000140AF"/>
    <w:rsid w:val="000158BF"/>
    <w:rsid w:val="00022CD0"/>
    <w:rsid w:val="00030E63"/>
    <w:rsid w:val="00031ABE"/>
    <w:rsid w:val="00032686"/>
    <w:rsid w:val="000432C0"/>
    <w:rsid w:val="000439E5"/>
    <w:rsid w:val="000463D8"/>
    <w:rsid w:val="0004704F"/>
    <w:rsid w:val="00053EDC"/>
    <w:rsid w:val="00055435"/>
    <w:rsid w:val="00057E54"/>
    <w:rsid w:val="000626B4"/>
    <w:rsid w:val="000757ED"/>
    <w:rsid w:val="00077934"/>
    <w:rsid w:val="00082CE6"/>
    <w:rsid w:val="00095BA8"/>
    <w:rsid w:val="000A0C19"/>
    <w:rsid w:val="000A173F"/>
    <w:rsid w:val="000A5BA2"/>
    <w:rsid w:val="000C27CA"/>
    <w:rsid w:val="000D6CB4"/>
    <w:rsid w:val="000D7AF2"/>
    <w:rsid w:val="000E194D"/>
    <w:rsid w:val="000E2883"/>
    <w:rsid w:val="000E4491"/>
    <w:rsid w:val="00100637"/>
    <w:rsid w:val="0012429A"/>
    <w:rsid w:val="0012614B"/>
    <w:rsid w:val="00130267"/>
    <w:rsid w:val="00131F49"/>
    <w:rsid w:val="00133BE6"/>
    <w:rsid w:val="00147779"/>
    <w:rsid w:val="0015079F"/>
    <w:rsid w:val="00153E87"/>
    <w:rsid w:val="0015493D"/>
    <w:rsid w:val="0015724D"/>
    <w:rsid w:val="00161709"/>
    <w:rsid w:val="00171362"/>
    <w:rsid w:val="00172D4E"/>
    <w:rsid w:val="00177D1A"/>
    <w:rsid w:val="0018002A"/>
    <w:rsid w:val="00181F5C"/>
    <w:rsid w:val="0019187E"/>
    <w:rsid w:val="00192314"/>
    <w:rsid w:val="001A5507"/>
    <w:rsid w:val="001B1B85"/>
    <w:rsid w:val="001B27DE"/>
    <w:rsid w:val="001B3775"/>
    <w:rsid w:val="001B5743"/>
    <w:rsid w:val="001B5B58"/>
    <w:rsid w:val="001C0173"/>
    <w:rsid w:val="001C30AF"/>
    <w:rsid w:val="001C3BC2"/>
    <w:rsid w:val="001D472D"/>
    <w:rsid w:val="001E6DE6"/>
    <w:rsid w:val="001F0A15"/>
    <w:rsid w:val="001F19A2"/>
    <w:rsid w:val="001F2041"/>
    <w:rsid w:val="001F2254"/>
    <w:rsid w:val="001F6A34"/>
    <w:rsid w:val="00202325"/>
    <w:rsid w:val="00205019"/>
    <w:rsid w:val="00217695"/>
    <w:rsid w:val="00220EE3"/>
    <w:rsid w:val="00223D85"/>
    <w:rsid w:val="00232BDF"/>
    <w:rsid w:val="002443AF"/>
    <w:rsid w:val="00250EB5"/>
    <w:rsid w:val="00253792"/>
    <w:rsid w:val="00257FB0"/>
    <w:rsid w:val="00260887"/>
    <w:rsid w:val="00261A4D"/>
    <w:rsid w:val="00286911"/>
    <w:rsid w:val="002904ED"/>
    <w:rsid w:val="0029054A"/>
    <w:rsid w:val="00291852"/>
    <w:rsid w:val="00291F36"/>
    <w:rsid w:val="0029216F"/>
    <w:rsid w:val="002B3AE0"/>
    <w:rsid w:val="002B5F99"/>
    <w:rsid w:val="002B7135"/>
    <w:rsid w:val="002D3C91"/>
    <w:rsid w:val="002E52C0"/>
    <w:rsid w:val="002F20DA"/>
    <w:rsid w:val="00301259"/>
    <w:rsid w:val="00302181"/>
    <w:rsid w:val="003053ED"/>
    <w:rsid w:val="003068F5"/>
    <w:rsid w:val="00310156"/>
    <w:rsid w:val="00322AFE"/>
    <w:rsid w:val="00325AE3"/>
    <w:rsid w:val="003563BF"/>
    <w:rsid w:val="003571FE"/>
    <w:rsid w:val="00362C72"/>
    <w:rsid w:val="003665B7"/>
    <w:rsid w:val="00366867"/>
    <w:rsid w:val="003750F6"/>
    <w:rsid w:val="0037513D"/>
    <w:rsid w:val="00375405"/>
    <w:rsid w:val="00375BF7"/>
    <w:rsid w:val="00382602"/>
    <w:rsid w:val="00382E27"/>
    <w:rsid w:val="00397CA8"/>
    <w:rsid w:val="003A13D3"/>
    <w:rsid w:val="003A2A37"/>
    <w:rsid w:val="003A5FD9"/>
    <w:rsid w:val="003B4CDB"/>
    <w:rsid w:val="003B53FF"/>
    <w:rsid w:val="003D18A5"/>
    <w:rsid w:val="003D2093"/>
    <w:rsid w:val="003E5EB8"/>
    <w:rsid w:val="003E7022"/>
    <w:rsid w:val="003F74FE"/>
    <w:rsid w:val="0040630A"/>
    <w:rsid w:val="004112C4"/>
    <w:rsid w:val="004319CD"/>
    <w:rsid w:val="00431D80"/>
    <w:rsid w:val="004357C2"/>
    <w:rsid w:val="00442E85"/>
    <w:rsid w:val="00445637"/>
    <w:rsid w:val="00445BA8"/>
    <w:rsid w:val="00455AFC"/>
    <w:rsid w:val="004736C2"/>
    <w:rsid w:val="00476B57"/>
    <w:rsid w:val="00482004"/>
    <w:rsid w:val="004857B7"/>
    <w:rsid w:val="004A30A0"/>
    <w:rsid w:val="004B7C82"/>
    <w:rsid w:val="004C1870"/>
    <w:rsid w:val="004C21B1"/>
    <w:rsid w:val="004E23FC"/>
    <w:rsid w:val="004E4B8A"/>
    <w:rsid w:val="004F7631"/>
    <w:rsid w:val="0050521F"/>
    <w:rsid w:val="005130E6"/>
    <w:rsid w:val="0054082E"/>
    <w:rsid w:val="0054195F"/>
    <w:rsid w:val="00545244"/>
    <w:rsid w:val="005475AA"/>
    <w:rsid w:val="005523B4"/>
    <w:rsid w:val="00552E66"/>
    <w:rsid w:val="00554C7A"/>
    <w:rsid w:val="00561A1F"/>
    <w:rsid w:val="0057170B"/>
    <w:rsid w:val="00575B64"/>
    <w:rsid w:val="005807BD"/>
    <w:rsid w:val="00594643"/>
    <w:rsid w:val="005A67F1"/>
    <w:rsid w:val="005B0D14"/>
    <w:rsid w:val="005C37E3"/>
    <w:rsid w:val="005C44A2"/>
    <w:rsid w:val="005D5519"/>
    <w:rsid w:val="005D6D5D"/>
    <w:rsid w:val="00620406"/>
    <w:rsid w:val="006258C8"/>
    <w:rsid w:val="00627267"/>
    <w:rsid w:val="006431BD"/>
    <w:rsid w:val="006473C5"/>
    <w:rsid w:val="006524CC"/>
    <w:rsid w:val="00661F6C"/>
    <w:rsid w:val="00666904"/>
    <w:rsid w:val="00672868"/>
    <w:rsid w:val="00684DC2"/>
    <w:rsid w:val="00685856"/>
    <w:rsid w:val="00695743"/>
    <w:rsid w:val="006974E7"/>
    <w:rsid w:val="006B53EF"/>
    <w:rsid w:val="006C0187"/>
    <w:rsid w:val="006D62D2"/>
    <w:rsid w:val="006D634D"/>
    <w:rsid w:val="006E080F"/>
    <w:rsid w:val="006E1F48"/>
    <w:rsid w:val="006E28A3"/>
    <w:rsid w:val="006F5527"/>
    <w:rsid w:val="0070069B"/>
    <w:rsid w:val="00711FC9"/>
    <w:rsid w:val="0071611F"/>
    <w:rsid w:val="00722400"/>
    <w:rsid w:val="00722970"/>
    <w:rsid w:val="00727C9F"/>
    <w:rsid w:val="007307B0"/>
    <w:rsid w:val="00730FCA"/>
    <w:rsid w:val="00732ACF"/>
    <w:rsid w:val="007335D4"/>
    <w:rsid w:val="007530A4"/>
    <w:rsid w:val="00766938"/>
    <w:rsid w:val="00770EC1"/>
    <w:rsid w:val="0077437B"/>
    <w:rsid w:val="00780949"/>
    <w:rsid w:val="007972E0"/>
    <w:rsid w:val="007A602C"/>
    <w:rsid w:val="007B0C0F"/>
    <w:rsid w:val="007B161D"/>
    <w:rsid w:val="007C1E70"/>
    <w:rsid w:val="007D5CAC"/>
    <w:rsid w:val="007E0745"/>
    <w:rsid w:val="007E3514"/>
    <w:rsid w:val="007E6BDC"/>
    <w:rsid w:val="00802573"/>
    <w:rsid w:val="008032F3"/>
    <w:rsid w:val="0080445F"/>
    <w:rsid w:val="00804C17"/>
    <w:rsid w:val="00804DC5"/>
    <w:rsid w:val="00807973"/>
    <w:rsid w:val="00817680"/>
    <w:rsid w:val="00820CAA"/>
    <w:rsid w:val="008279E7"/>
    <w:rsid w:val="00830A28"/>
    <w:rsid w:val="00836D5C"/>
    <w:rsid w:val="0083753D"/>
    <w:rsid w:val="0084513D"/>
    <w:rsid w:val="008632BA"/>
    <w:rsid w:val="00867B6A"/>
    <w:rsid w:val="00887E87"/>
    <w:rsid w:val="008A1379"/>
    <w:rsid w:val="008A3A10"/>
    <w:rsid w:val="008B5317"/>
    <w:rsid w:val="008C3056"/>
    <w:rsid w:val="008C6E4F"/>
    <w:rsid w:val="008D3327"/>
    <w:rsid w:val="008D5D93"/>
    <w:rsid w:val="008D7239"/>
    <w:rsid w:val="008F527F"/>
    <w:rsid w:val="009100FE"/>
    <w:rsid w:val="009118BD"/>
    <w:rsid w:val="009276A1"/>
    <w:rsid w:val="009324EF"/>
    <w:rsid w:val="00951664"/>
    <w:rsid w:val="00951A90"/>
    <w:rsid w:val="00953614"/>
    <w:rsid w:val="00954C36"/>
    <w:rsid w:val="00967EC9"/>
    <w:rsid w:val="00974937"/>
    <w:rsid w:val="00980484"/>
    <w:rsid w:val="0099302A"/>
    <w:rsid w:val="009940D4"/>
    <w:rsid w:val="009966A9"/>
    <w:rsid w:val="009B0C34"/>
    <w:rsid w:val="009C437A"/>
    <w:rsid w:val="009C4FEF"/>
    <w:rsid w:val="009C650C"/>
    <w:rsid w:val="009D2144"/>
    <w:rsid w:val="009D5BA9"/>
    <w:rsid w:val="009D663D"/>
    <w:rsid w:val="009D752E"/>
    <w:rsid w:val="009E3318"/>
    <w:rsid w:val="009E4E64"/>
    <w:rsid w:val="009E55AD"/>
    <w:rsid w:val="009E5D20"/>
    <w:rsid w:val="009F2F8B"/>
    <w:rsid w:val="009F6216"/>
    <w:rsid w:val="00A11D57"/>
    <w:rsid w:val="00A1349A"/>
    <w:rsid w:val="00A16391"/>
    <w:rsid w:val="00A2598C"/>
    <w:rsid w:val="00A45873"/>
    <w:rsid w:val="00A544A1"/>
    <w:rsid w:val="00A55A81"/>
    <w:rsid w:val="00A57CA5"/>
    <w:rsid w:val="00A64BE7"/>
    <w:rsid w:val="00A65746"/>
    <w:rsid w:val="00A666F0"/>
    <w:rsid w:val="00A861A8"/>
    <w:rsid w:val="00AA110A"/>
    <w:rsid w:val="00AB70FB"/>
    <w:rsid w:val="00AC2BC8"/>
    <w:rsid w:val="00AC351C"/>
    <w:rsid w:val="00AC3990"/>
    <w:rsid w:val="00AD5DDF"/>
    <w:rsid w:val="00AE0820"/>
    <w:rsid w:val="00AE4826"/>
    <w:rsid w:val="00AE5C65"/>
    <w:rsid w:val="00B02ECD"/>
    <w:rsid w:val="00B0435B"/>
    <w:rsid w:val="00B071CF"/>
    <w:rsid w:val="00B10E92"/>
    <w:rsid w:val="00B1250C"/>
    <w:rsid w:val="00B21346"/>
    <w:rsid w:val="00B30297"/>
    <w:rsid w:val="00B31DD7"/>
    <w:rsid w:val="00B412BF"/>
    <w:rsid w:val="00B522B6"/>
    <w:rsid w:val="00B5756A"/>
    <w:rsid w:val="00B80736"/>
    <w:rsid w:val="00B8518A"/>
    <w:rsid w:val="00B93EF6"/>
    <w:rsid w:val="00BA0A9F"/>
    <w:rsid w:val="00BA3A11"/>
    <w:rsid w:val="00BA7FC4"/>
    <w:rsid w:val="00BB003B"/>
    <w:rsid w:val="00BB0ADC"/>
    <w:rsid w:val="00BB1866"/>
    <w:rsid w:val="00BB1922"/>
    <w:rsid w:val="00BE6841"/>
    <w:rsid w:val="00BF6A77"/>
    <w:rsid w:val="00C1009A"/>
    <w:rsid w:val="00C13DD1"/>
    <w:rsid w:val="00C14C23"/>
    <w:rsid w:val="00C15064"/>
    <w:rsid w:val="00C155B2"/>
    <w:rsid w:val="00C16DAA"/>
    <w:rsid w:val="00C17133"/>
    <w:rsid w:val="00C27854"/>
    <w:rsid w:val="00C40022"/>
    <w:rsid w:val="00C402E9"/>
    <w:rsid w:val="00C4786F"/>
    <w:rsid w:val="00C47D0D"/>
    <w:rsid w:val="00C57BF7"/>
    <w:rsid w:val="00C60150"/>
    <w:rsid w:val="00C619DF"/>
    <w:rsid w:val="00C65C93"/>
    <w:rsid w:val="00C67679"/>
    <w:rsid w:val="00C72BBC"/>
    <w:rsid w:val="00CA035C"/>
    <w:rsid w:val="00CB3683"/>
    <w:rsid w:val="00CC5FB0"/>
    <w:rsid w:val="00CC65A4"/>
    <w:rsid w:val="00CC6CFC"/>
    <w:rsid w:val="00CC786F"/>
    <w:rsid w:val="00CD212E"/>
    <w:rsid w:val="00CD42D9"/>
    <w:rsid w:val="00CD4B99"/>
    <w:rsid w:val="00CE03A7"/>
    <w:rsid w:val="00CE3ED9"/>
    <w:rsid w:val="00CF33BF"/>
    <w:rsid w:val="00CF52A6"/>
    <w:rsid w:val="00D036DE"/>
    <w:rsid w:val="00D2328E"/>
    <w:rsid w:val="00D27F72"/>
    <w:rsid w:val="00D31A6D"/>
    <w:rsid w:val="00D323AD"/>
    <w:rsid w:val="00D3522A"/>
    <w:rsid w:val="00D35E4F"/>
    <w:rsid w:val="00D55B8D"/>
    <w:rsid w:val="00D60115"/>
    <w:rsid w:val="00D61901"/>
    <w:rsid w:val="00D70DF4"/>
    <w:rsid w:val="00D77F90"/>
    <w:rsid w:val="00D83CAB"/>
    <w:rsid w:val="00D931DA"/>
    <w:rsid w:val="00D93A5D"/>
    <w:rsid w:val="00DA5D1E"/>
    <w:rsid w:val="00DA7387"/>
    <w:rsid w:val="00DB745A"/>
    <w:rsid w:val="00DD1D9C"/>
    <w:rsid w:val="00DD4B11"/>
    <w:rsid w:val="00DD560A"/>
    <w:rsid w:val="00DD6C90"/>
    <w:rsid w:val="00DE0CA8"/>
    <w:rsid w:val="00DF1B3B"/>
    <w:rsid w:val="00DF4274"/>
    <w:rsid w:val="00E01DD5"/>
    <w:rsid w:val="00E06A14"/>
    <w:rsid w:val="00E2154F"/>
    <w:rsid w:val="00E270CA"/>
    <w:rsid w:val="00E36112"/>
    <w:rsid w:val="00E461C2"/>
    <w:rsid w:val="00E4631A"/>
    <w:rsid w:val="00E54762"/>
    <w:rsid w:val="00E561F5"/>
    <w:rsid w:val="00E6544D"/>
    <w:rsid w:val="00E81BBD"/>
    <w:rsid w:val="00E84B93"/>
    <w:rsid w:val="00E86200"/>
    <w:rsid w:val="00E874BF"/>
    <w:rsid w:val="00E9062F"/>
    <w:rsid w:val="00E93214"/>
    <w:rsid w:val="00E9363D"/>
    <w:rsid w:val="00EC7743"/>
    <w:rsid w:val="00ED6625"/>
    <w:rsid w:val="00ED7568"/>
    <w:rsid w:val="00EE42F2"/>
    <w:rsid w:val="00EE6D33"/>
    <w:rsid w:val="00EF1096"/>
    <w:rsid w:val="00EF7C16"/>
    <w:rsid w:val="00F12E72"/>
    <w:rsid w:val="00F1314F"/>
    <w:rsid w:val="00F32821"/>
    <w:rsid w:val="00F40263"/>
    <w:rsid w:val="00F41AA8"/>
    <w:rsid w:val="00F44B1A"/>
    <w:rsid w:val="00F60161"/>
    <w:rsid w:val="00F70BCA"/>
    <w:rsid w:val="00F73A42"/>
    <w:rsid w:val="00F77DA9"/>
    <w:rsid w:val="00F8343D"/>
    <w:rsid w:val="00F84798"/>
    <w:rsid w:val="00F9169D"/>
    <w:rsid w:val="00F92B9B"/>
    <w:rsid w:val="00F95B9E"/>
    <w:rsid w:val="00FB1567"/>
    <w:rsid w:val="00FC6FAE"/>
    <w:rsid w:val="00FC7777"/>
    <w:rsid w:val="00FD7630"/>
    <w:rsid w:val="00FE23D3"/>
    <w:rsid w:val="00FE69A4"/>
    <w:rsid w:val="00FF2C1D"/>
    <w:rsid w:val="00FF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8"/>
    <o:shapelayout v:ext="edit">
      <o:idmap v:ext="edit" data="2"/>
    </o:shapelayout>
  </w:shapeDefaults>
  <w:decimalSymbol w:val="."/>
  <w:listSeparator w:val=","/>
  <w14:docId w14:val="2210B9B3"/>
  <w15:docId w15:val="{B4E203F8-9309-44A2-8A4B-37403921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3A7"/>
    <w:rPr>
      <w:rFonts w:eastAsiaTheme="minorEastAsia"/>
      <w:sz w:val="24"/>
      <w:szCs w:val="24"/>
    </w:rPr>
  </w:style>
  <w:style w:type="paragraph" w:styleId="Heading1">
    <w:name w:val="heading 1"/>
    <w:basedOn w:val="Normal"/>
    <w:link w:val="Heading1Char"/>
    <w:autoRedefine/>
    <w:uiPriority w:val="9"/>
    <w:qFormat/>
    <w:rsid w:val="000158BF"/>
    <w:pPr>
      <w:keepNext/>
      <w:keepLines/>
      <w:spacing w:before="240" w:line="360" w:lineRule="auto"/>
      <w:ind w:left="360"/>
      <w:jc w:val="both"/>
      <w:outlineLvl w:val="0"/>
    </w:pPr>
    <w:rPr>
      <w:rFonts w:eastAsiaTheme="majorEastAsia"/>
      <w:b/>
      <w:bCs/>
      <w:color w:val="2F5496" w:themeColor="accent1" w:themeShade="BF"/>
      <w:lang w:val="sq-AL"/>
    </w:rPr>
  </w:style>
  <w:style w:type="paragraph" w:styleId="Heading2">
    <w:name w:val="heading 2"/>
    <w:basedOn w:val="Normal"/>
    <w:link w:val="Heading2Char"/>
    <w:autoRedefine/>
    <w:uiPriority w:val="9"/>
    <w:qFormat/>
    <w:rsid w:val="00D2328E"/>
    <w:pPr>
      <w:keepNext/>
      <w:jc w:val="both"/>
      <w:outlineLvl w:val="1"/>
    </w:pPr>
    <w:rPr>
      <w:rFonts w:eastAsia="Times New Roman"/>
      <w:b/>
      <w:bCs/>
      <w:color w:val="2F5496"/>
      <w:sz w:val="28"/>
      <w:lang w:val="sq-AL"/>
    </w:rPr>
  </w:style>
  <w:style w:type="paragraph" w:styleId="Heading3">
    <w:name w:val="heading 3"/>
    <w:basedOn w:val="Normal"/>
    <w:link w:val="Heading3Char"/>
    <w:uiPriority w:val="9"/>
    <w:qFormat/>
    <w:rsid w:val="00CE03A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CE03A7"/>
    <w:pPr>
      <w:spacing w:before="100" w:beforeAutospacing="1" w:after="100" w:afterAutospacing="1"/>
      <w:outlineLvl w:val="3"/>
    </w:pPr>
    <w:rPr>
      <w:b/>
      <w:bCs/>
    </w:rPr>
  </w:style>
  <w:style w:type="paragraph" w:styleId="Heading5">
    <w:name w:val="heading 5"/>
    <w:basedOn w:val="Normal"/>
    <w:link w:val="Heading5Char"/>
    <w:uiPriority w:val="9"/>
    <w:qFormat/>
    <w:rsid w:val="00CE03A7"/>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CE03A7"/>
    <w:pPr>
      <w:spacing w:before="100" w:beforeAutospacing="1" w:after="100" w:afterAutospacing="1"/>
      <w:outlineLvl w:val="5"/>
    </w:pPr>
    <w:rPr>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3A7"/>
    <w:rPr>
      <w:color w:val="0000FF"/>
      <w:u w:val="single"/>
    </w:rPr>
  </w:style>
  <w:style w:type="character" w:styleId="FollowedHyperlink">
    <w:name w:val="FollowedHyperlink"/>
    <w:basedOn w:val="DefaultParagraphFont"/>
    <w:uiPriority w:val="99"/>
    <w:semiHidden/>
    <w:unhideWhenUsed/>
    <w:rsid w:val="00CE03A7"/>
    <w:rPr>
      <w:color w:val="800080"/>
      <w:u w:val="single"/>
    </w:rPr>
  </w:style>
  <w:style w:type="character" w:customStyle="1" w:styleId="Heading1Char">
    <w:name w:val="Heading 1 Char"/>
    <w:basedOn w:val="DefaultParagraphFont"/>
    <w:link w:val="Heading1"/>
    <w:uiPriority w:val="9"/>
    <w:rsid w:val="000158BF"/>
    <w:rPr>
      <w:rFonts w:eastAsiaTheme="majorEastAsia"/>
      <w:b/>
      <w:bCs/>
      <w:color w:val="2F5496" w:themeColor="accent1" w:themeShade="BF"/>
      <w:sz w:val="24"/>
      <w:szCs w:val="24"/>
      <w:lang w:val="sq-AL"/>
    </w:rPr>
  </w:style>
  <w:style w:type="character" w:customStyle="1" w:styleId="Heading2Char">
    <w:name w:val="Heading 2 Char"/>
    <w:basedOn w:val="DefaultParagraphFont"/>
    <w:link w:val="Heading2"/>
    <w:uiPriority w:val="9"/>
    <w:rsid w:val="00D2328E"/>
    <w:rPr>
      <w:b/>
      <w:bCs/>
      <w:color w:val="2F5496"/>
      <w:sz w:val="28"/>
      <w:szCs w:val="24"/>
      <w:lang w:val="sq-AL"/>
    </w:rPr>
  </w:style>
  <w:style w:type="character" w:customStyle="1" w:styleId="Heading3Char">
    <w:name w:val="Heading 3 Char"/>
    <w:basedOn w:val="DefaultParagraphFont"/>
    <w:link w:val="Heading3"/>
    <w:uiPriority w:val="9"/>
    <w:semiHidden/>
    <w:rsid w:val="00CE03A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E03A7"/>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CE03A7"/>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CE03A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CE03A7"/>
    <w:rPr>
      <w:b/>
      <w:bCs/>
    </w:rPr>
  </w:style>
  <w:style w:type="paragraph" w:customStyle="1" w:styleId="msonormal0">
    <w:name w:val="msonormal"/>
    <w:basedOn w:val="Normal"/>
    <w:rsid w:val="00CE03A7"/>
    <w:pPr>
      <w:spacing w:before="100" w:beforeAutospacing="1" w:after="100" w:afterAutospacing="1"/>
    </w:pPr>
  </w:style>
  <w:style w:type="paragraph" w:styleId="NormalWeb">
    <w:name w:val="Normal (Web)"/>
    <w:basedOn w:val="Normal"/>
    <w:uiPriority w:val="99"/>
    <w:unhideWhenUsed/>
    <w:rsid w:val="00CE03A7"/>
    <w:pPr>
      <w:spacing w:before="100" w:beforeAutospacing="1" w:after="100" w:afterAutospacing="1"/>
    </w:pPr>
  </w:style>
  <w:style w:type="paragraph" w:customStyle="1" w:styleId="goog-te-banner-frame">
    <w:name w:val="goog-te-banner-frame"/>
    <w:basedOn w:val="Normal"/>
    <w:rsid w:val="00CE03A7"/>
    <w:pPr>
      <w:pBdr>
        <w:bottom w:val="single" w:sz="6" w:space="0" w:color="6B90DA"/>
      </w:pBdr>
    </w:pPr>
  </w:style>
  <w:style w:type="paragraph" w:customStyle="1" w:styleId="goog-te-menu-frame">
    <w:name w:val="goog-te-menu-frame"/>
    <w:basedOn w:val="Normal"/>
    <w:rsid w:val="00CE03A7"/>
    <w:pPr>
      <w:spacing w:before="100" w:beforeAutospacing="1" w:after="100" w:afterAutospacing="1"/>
    </w:pPr>
  </w:style>
  <w:style w:type="paragraph" w:customStyle="1" w:styleId="goog-te-ftab-frame">
    <w:name w:val="goog-te-ftab-frame"/>
    <w:basedOn w:val="Normal"/>
    <w:rsid w:val="00CE03A7"/>
  </w:style>
  <w:style w:type="paragraph" w:customStyle="1" w:styleId="goog-te-gadget">
    <w:name w:val="goog-te-gadget"/>
    <w:basedOn w:val="Normal"/>
    <w:rsid w:val="00CE03A7"/>
    <w:pPr>
      <w:spacing w:before="100" w:beforeAutospacing="1" w:after="100" w:afterAutospacing="1"/>
    </w:pPr>
    <w:rPr>
      <w:rFonts w:ascii="Arial" w:hAnsi="Arial" w:cs="Arial"/>
      <w:color w:val="666666"/>
      <w:sz w:val="17"/>
      <w:szCs w:val="17"/>
    </w:rPr>
  </w:style>
  <w:style w:type="paragraph" w:customStyle="1" w:styleId="goog-te-gadget-simple">
    <w:name w:val="goog-te-gadget-simple"/>
    <w:basedOn w:val="Normal"/>
    <w:rsid w:val="00CE03A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pPr>
    <w:rPr>
      <w:sz w:val="20"/>
      <w:szCs w:val="20"/>
    </w:rPr>
  </w:style>
  <w:style w:type="paragraph" w:customStyle="1" w:styleId="goog-te-gadget-icon">
    <w:name w:val="goog-te-gadget-icon"/>
    <w:basedOn w:val="Normal"/>
    <w:rsid w:val="00CE03A7"/>
    <w:pPr>
      <w:spacing w:before="100" w:beforeAutospacing="1" w:after="100" w:afterAutospacing="1"/>
      <w:ind w:left="30" w:right="30"/>
      <w:textAlignment w:val="center"/>
    </w:pPr>
  </w:style>
  <w:style w:type="paragraph" w:customStyle="1" w:styleId="goog-te-combo">
    <w:name w:val="goog-te-combo"/>
    <w:basedOn w:val="Normal"/>
    <w:rsid w:val="00CE03A7"/>
    <w:pPr>
      <w:spacing w:before="100" w:beforeAutospacing="1" w:after="100" w:afterAutospacing="1"/>
      <w:ind w:left="60" w:right="60"/>
      <w:textAlignment w:val="baseline"/>
    </w:pPr>
  </w:style>
  <w:style w:type="paragraph" w:customStyle="1" w:styleId="goog-close-link">
    <w:name w:val="goog-close-link"/>
    <w:basedOn w:val="Normal"/>
    <w:rsid w:val="00CE03A7"/>
    <w:pPr>
      <w:ind w:left="150" w:right="150"/>
    </w:pPr>
  </w:style>
  <w:style w:type="paragraph" w:customStyle="1" w:styleId="goog-te-banner">
    <w:name w:val="goog-te-banner"/>
    <w:basedOn w:val="Normal"/>
    <w:rsid w:val="00CE03A7"/>
    <w:pPr>
      <w:shd w:val="clear" w:color="auto" w:fill="E4EFFB"/>
    </w:pPr>
  </w:style>
  <w:style w:type="paragraph" w:customStyle="1" w:styleId="goog-te-banner-content">
    <w:name w:val="goog-te-banner-content"/>
    <w:basedOn w:val="Normal"/>
    <w:rsid w:val="00CE03A7"/>
    <w:pPr>
      <w:spacing w:before="100" w:beforeAutospacing="1" w:after="100" w:afterAutospacing="1"/>
    </w:pPr>
    <w:rPr>
      <w:color w:val="000000"/>
    </w:rPr>
  </w:style>
  <w:style w:type="paragraph" w:customStyle="1" w:styleId="goog-te-banner-info">
    <w:name w:val="goog-te-banner-info"/>
    <w:basedOn w:val="Normal"/>
    <w:rsid w:val="00CE03A7"/>
    <w:pPr>
      <w:spacing w:after="100" w:afterAutospacing="1"/>
      <w:textAlignment w:val="top"/>
    </w:pPr>
    <w:rPr>
      <w:color w:val="666666"/>
      <w:sz w:val="14"/>
      <w:szCs w:val="14"/>
    </w:rPr>
  </w:style>
  <w:style w:type="paragraph" w:customStyle="1" w:styleId="goog-te-banner-margin">
    <w:name w:val="goog-te-banner-margin"/>
    <w:basedOn w:val="Normal"/>
    <w:rsid w:val="00CE03A7"/>
    <w:pPr>
      <w:spacing w:before="100" w:beforeAutospacing="1" w:after="100" w:afterAutospacing="1"/>
    </w:pPr>
  </w:style>
  <w:style w:type="paragraph" w:customStyle="1" w:styleId="goog-te-button">
    <w:name w:val="goog-te-button"/>
    <w:basedOn w:val="Normal"/>
    <w:rsid w:val="00CE03A7"/>
    <w:pPr>
      <w:pBdr>
        <w:bottom w:val="single" w:sz="6" w:space="0" w:color="E7E7E7"/>
        <w:right w:val="single" w:sz="6" w:space="0" w:color="E7E7E7"/>
      </w:pBdr>
      <w:spacing w:before="100" w:beforeAutospacing="1" w:after="100" w:afterAutospacing="1"/>
    </w:pPr>
  </w:style>
  <w:style w:type="paragraph" w:customStyle="1" w:styleId="goog-te-ftab">
    <w:name w:val="goog-te-ftab"/>
    <w:basedOn w:val="Normal"/>
    <w:rsid w:val="00CE03A7"/>
    <w:pPr>
      <w:shd w:val="clear" w:color="auto" w:fill="FFFFFF"/>
    </w:pPr>
  </w:style>
  <w:style w:type="paragraph" w:customStyle="1" w:styleId="goog-te-ftab-link">
    <w:name w:val="goog-te-ftab-link"/>
    <w:basedOn w:val="Normal"/>
    <w:rsid w:val="00CE03A7"/>
    <w:pPr>
      <w:pBdr>
        <w:top w:val="outset" w:sz="6" w:space="5"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menu-value">
    <w:name w:val="goog-te-menu-value"/>
    <w:basedOn w:val="Normal"/>
    <w:rsid w:val="00CE03A7"/>
    <w:pPr>
      <w:spacing w:before="100" w:beforeAutospacing="1" w:after="100" w:afterAutospacing="1"/>
      <w:ind w:left="60" w:right="60"/>
    </w:pPr>
    <w:rPr>
      <w:color w:val="0000CC"/>
    </w:rPr>
  </w:style>
  <w:style w:type="paragraph" w:customStyle="1" w:styleId="goog-te-menu">
    <w:name w:val="goog-te-menu"/>
    <w:basedOn w:val="Normal"/>
    <w:rsid w:val="00CE03A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pPr>
  </w:style>
  <w:style w:type="paragraph" w:customStyle="1" w:styleId="goog-te-menu-item">
    <w:name w:val="goog-te-menu-item"/>
    <w:basedOn w:val="Normal"/>
    <w:rsid w:val="00CE03A7"/>
    <w:pPr>
      <w:spacing w:before="100" w:beforeAutospacing="1" w:after="100" w:afterAutospacing="1"/>
    </w:pPr>
  </w:style>
  <w:style w:type="paragraph" w:customStyle="1" w:styleId="goog-te-menu2">
    <w:name w:val="goog-te-menu2"/>
    <w:basedOn w:val="Normal"/>
    <w:rsid w:val="00CE03A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pPr>
  </w:style>
  <w:style w:type="paragraph" w:customStyle="1" w:styleId="goog-te-menu2-colpad">
    <w:name w:val="goog-te-menu2-colpad"/>
    <w:basedOn w:val="Normal"/>
    <w:rsid w:val="00CE03A7"/>
    <w:pPr>
      <w:spacing w:before="100" w:beforeAutospacing="1" w:after="100" w:afterAutospacing="1"/>
    </w:pPr>
  </w:style>
  <w:style w:type="paragraph" w:customStyle="1" w:styleId="goog-te-menu2-separator">
    <w:name w:val="goog-te-menu2-separator"/>
    <w:basedOn w:val="Normal"/>
    <w:rsid w:val="00CE03A7"/>
    <w:pPr>
      <w:shd w:val="clear" w:color="auto" w:fill="AAAAAA"/>
      <w:spacing w:before="90" w:after="90"/>
    </w:pPr>
  </w:style>
  <w:style w:type="paragraph" w:customStyle="1" w:styleId="goog-te-menu2-item">
    <w:name w:val="goog-te-menu2-item"/>
    <w:basedOn w:val="Normal"/>
    <w:rsid w:val="00CE03A7"/>
    <w:pPr>
      <w:spacing w:before="100" w:beforeAutospacing="1" w:after="100" w:afterAutospacing="1"/>
    </w:pPr>
  </w:style>
  <w:style w:type="paragraph" w:customStyle="1" w:styleId="goog-te-menu2-item-selected">
    <w:name w:val="goog-te-menu2-item-selected"/>
    <w:basedOn w:val="Normal"/>
    <w:rsid w:val="00CE03A7"/>
    <w:pPr>
      <w:spacing w:before="100" w:beforeAutospacing="1" w:after="100" w:afterAutospacing="1"/>
    </w:pPr>
  </w:style>
  <w:style w:type="paragraph" w:customStyle="1" w:styleId="goog-te-balloon">
    <w:name w:val="goog-te-balloon"/>
    <w:basedOn w:val="Normal"/>
    <w:rsid w:val="00CE03A7"/>
    <w:pPr>
      <w:shd w:val="clear" w:color="auto" w:fill="FFFFFF"/>
      <w:spacing w:before="100" w:beforeAutospacing="1" w:after="100" w:afterAutospacing="1"/>
    </w:pPr>
  </w:style>
  <w:style w:type="paragraph" w:customStyle="1" w:styleId="goog-te-balloon-frame">
    <w:name w:val="goog-te-balloon-frame"/>
    <w:basedOn w:val="Normal"/>
    <w:rsid w:val="00CE03A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pPr>
  </w:style>
  <w:style w:type="paragraph" w:customStyle="1" w:styleId="goog-te-balloon-text">
    <w:name w:val="goog-te-balloon-text"/>
    <w:basedOn w:val="Normal"/>
    <w:rsid w:val="00CE03A7"/>
    <w:pPr>
      <w:spacing w:before="90" w:after="100" w:afterAutospacing="1"/>
    </w:pPr>
  </w:style>
  <w:style w:type="paragraph" w:customStyle="1" w:styleId="goog-te-balloon-zippy">
    <w:name w:val="goog-te-balloon-zippy"/>
    <w:basedOn w:val="Normal"/>
    <w:rsid w:val="00CE03A7"/>
    <w:pPr>
      <w:spacing w:before="90" w:after="100" w:afterAutospacing="1"/>
    </w:pPr>
  </w:style>
  <w:style w:type="paragraph" w:customStyle="1" w:styleId="goog-te-balloon-form">
    <w:name w:val="goog-te-balloon-form"/>
    <w:basedOn w:val="Normal"/>
    <w:rsid w:val="00CE03A7"/>
    <w:pPr>
      <w:spacing w:before="90"/>
    </w:pPr>
  </w:style>
  <w:style w:type="paragraph" w:customStyle="1" w:styleId="goog-te-balloon-footer">
    <w:name w:val="goog-te-balloon-footer"/>
    <w:basedOn w:val="Normal"/>
    <w:rsid w:val="00CE03A7"/>
    <w:pPr>
      <w:spacing w:before="90" w:after="60"/>
    </w:pPr>
  </w:style>
  <w:style w:type="paragraph" w:customStyle="1" w:styleId="goog-te-spinner-animation">
    <w:name w:val="goog-te-spinner-animation"/>
    <w:basedOn w:val="Normal"/>
    <w:rsid w:val="00CE03A7"/>
    <w:pPr>
      <w:shd w:val="clear" w:color="auto" w:fill="FFFFFF"/>
      <w:spacing w:before="100" w:beforeAutospacing="1" w:after="100" w:afterAutospacing="1"/>
    </w:pPr>
  </w:style>
  <w:style w:type="paragraph" w:customStyle="1" w:styleId="goog-te-spinner">
    <w:name w:val="goog-te-spinner"/>
    <w:basedOn w:val="Normal"/>
    <w:rsid w:val="00CE03A7"/>
    <w:pPr>
      <w:spacing w:before="30"/>
      <w:ind w:left="30"/>
    </w:pPr>
  </w:style>
  <w:style w:type="paragraph" w:customStyle="1" w:styleId="gt-hl-layer">
    <w:name w:val="gt-hl-layer"/>
    <w:basedOn w:val="Normal"/>
    <w:rsid w:val="00CE03A7"/>
    <w:pPr>
      <w:spacing w:before="100" w:beforeAutospacing="1" w:after="100" w:afterAutospacing="1"/>
      <w:jc w:val="both"/>
    </w:pPr>
    <w:rPr>
      <w:sz w:val="20"/>
      <w:szCs w:val="20"/>
    </w:rPr>
  </w:style>
  <w:style w:type="paragraph" w:customStyle="1" w:styleId="goog-text-highlight">
    <w:name w:val="goog-text-highlight"/>
    <w:basedOn w:val="Normal"/>
    <w:rsid w:val="00CE03A7"/>
    <w:pPr>
      <w:shd w:val="clear" w:color="auto" w:fill="C9D7F1"/>
      <w:spacing w:before="100" w:beforeAutospacing="1" w:after="100" w:afterAutospacing="1"/>
    </w:pPr>
  </w:style>
  <w:style w:type="paragraph" w:customStyle="1" w:styleId="spriteclose">
    <w:name w:val="sprite_close"/>
    <w:basedOn w:val="Normal"/>
    <w:rsid w:val="00CE03A7"/>
    <w:pPr>
      <w:spacing w:before="100" w:beforeAutospacing="1" w:after="100" w:afterAutospacing="1"/>
    </w:pPr>
  </w:style>
  <w:style w:type="paragraph" w:customStyle="1" w:styleId="spritemaximize">
    <w:name w:val="sprite_maximize"/>
    <w:basedOn w:val="Normal"/>
    <w:rsid w:val="00CE03A7"/>
    <w:pPr>
      <w:spacing w:before="100" w:beforeAutospacing="1" w:after="100" w:afterAutospacing="1"/>
    </w:pPr>
  </w:style>
  <w:style w:type="paragraph" w:customStyle="1" w:styleId="spriterestore">
    <w:name w:val="sprite_restore"/>
    <w:basedOn w:val="Normal"/>
    <w:rsid w:val="00CE03A7"/>
    <w:pPr>
      <w:spacing w:before="100" w:beforeAutospacing="1" w:after="100" w:afterAutospacing="1"/>
    </w:pPr>
  </w:style>
  <w:style w:type="paragraph" w:customStyle="1" w:styleId="spriteiwne">
    <w:name w:val="sprite_iw_ne"/>
    <w:basedOn w:val="Normal"/>
    <w:rsid w:val="00CE03A7"/>
    <w:pPr>
      <w:spacing w:before="100" w:beforeAutospacing="1" w:after="100" w:afterAutospacing="1"/>
    </w:pPr>
  </w:style>
  <w:style w:type="paragraph" w:customStyle="1" w:styleId="spriteiwnw">
    <w:name w:val="sprite_iw_nw"/>
    <w:basedOn w:val="Normal"/>
    <w:rsid w:val="00CE03A7"/>
    <w:pPr>
      <w:spacing w:before="100" w:beforeAutospacing="1" w:after="100" w:afterAutospacing="1"/>
    </w:pPr>
  </w:style>
  <w:style w:type="paragraph" w:customStyle="1" w:styleId="spriteiwse0">
    <w:name w:val="sprite_iw_se0"/>
    <w:basedOn w:val="Normal"/>
    <w:rsid w:val="00CE03A7"/>
    <w:pPr>
      <w:spacing w:before="100" w:beforeAutospacing="1" w:after="100" w:afterAutospacing="1"/>
    </w:pPr>
  </w:style>
  <w:style w:type="paragraph" w:customStyle="1" w:styleId="spriteiwsw0">
    <w:name w:val="sprite_iw_sw0"/>
    <w:basedOn w:val="Normal"/>
    <w:rsid w:val="00CE03A7"/>
    <w:pPr>
      <w:spacing w:before="100" w:beforeAutospacing="1" w:after="100" w:afterAutospacing="1"/>
    </w:pPr>
  </w:style>
  <w:style w:type="paragraph" w:customStyle="1" w:styleId="spriteiwtab1dl">
    <w:name w:val="sprite_iw_tab_1dl"/>
    <w:basedOn w:val="Normal"/>
    <w:rsid w:val="00CE03A7"/>
    <w:pPr>
      <w:spacing w:before="100" w:beforeAutospacing="1" w:after="100" w:afterAutospacing="1"/>
    </w:pPr>
  </w:style>
  <w:style w:type="paragraph" w:customStyle="1" w:styleId="spriteiwtab1l">
    <w:name w:val="sprite_iw_tab_1l"/>
    <w:basedOn w:val="Normal"/>
    <w:rsid w:val="00CE03A7"/>
    <w:pPr>
      <w:spacing w:before="100" w:beforeAutospacing="1" w:after="100" w:afterAutospacing="1"/>
    </w:pPr>
  </w:style>
  <w:style w:type="paragraph" w:customStyle="1" w:styleId="spriteiwtabdl">
    <w:name w:val="sprite_iw_tab_dl"/>
    <w:basedOn w:val="Normal"/>
    <w:rsid w:val="00CE03A7"/>
    <w:pPr>
      <w:spacing w:before="100" w:beforeAutospacing="1" w:after="100" w:afterAutospacing="1"/>
    </w:pPr>
  </w:style>
  <w:style w:type="paragraph" w:customStyle="1" w:styleId="spriteiwtabdr">
    <w:name w:val="sprite_iw_tab_dr"/>
    <w:basedOn w:val="Normal"/>
    <w:rsid w:val="00CE03A7"/>
    <w:pPr>
      <w:spacing w:before="100" w:beforeAutospacing="1" w:after="100" w:afterAutospacing="1"/>
    </w:pPr>
  </w:style>
  <w:style w:type="paragraph" w:customStyle="1" w:styleId="spriteiwtabl">
    <w:name w:val="sprite_iw_tab_l"/>
    <w:basedOn w:val="Normal"/>
    <w:rsid w:val="00CE03A7"/>
    <w:pPr>
      <w:spacing w:before="100" w:beforeAutospacing="1" w:after="100" w:afterAutospacing="1"/>
    </w:pPr>
  </w:style>
  <w:style w:type="paragraph" w:customStyle="1" w:styleId="spriteiwtabr">
    <w:name w:val="sprite_iw_tab_r"/>
    <w:basedOn w:val="Normal"/>
    <w:rsid w:val="00CE03A7"/>
    <w:pPr>
      <w:spacing w:before="100" w:beforeAutospacing="1" w:after="100" w:afterAutospacing="1"/>
    </w:pPr>
  </w:style>
  <w:style w:type="paragraph" w:customStyle="1" w:styleId="spriteiwtabback1dl">
    <w:name w:val="sprite_iw_tabback_1dl"/>
    <w:basedOn w:val="Normal"/>
    <w:rsid w:val="00CE03A7"/>
    <w:pPr>
      <w:spacing w:before="100" w:beforeAutospacing="1" w:after="100" w:afterAutospacing="1"/>
    </w:pPr>
  </w:style>
  <w:style w:type="paragraph" w:customStyle="1" w:styleId="spriteiwtabback1l">
    <w:name w:val="sprite_iw_tabback_1l"/>
    <w:basedOn w:val="Normal"/>
    <w:rsid w:val="00CE03A7"/>
    <w:pPr>
      <w:spacing w:before="100" w:beforeAutospacing="1" w:after="100" w:afterAutospacing="1"/>
    </w:pPr>
  </w:style>
  <w:style w:type="paragraph" w:customStyle="1" w:styleId="spriteiwtabbackdl">
    <w:name w:val="sprite_iw_tabback_dl"/>
    <w:basedOn w:val="Normal"/>
    <w:rsid w:val="00CE03A7"/>
    <w:pPr>
      <w:spacing w:before="100" w:beforeAutospacing="1" w:after="100" w:afterAutospacing="1"/>
    </w:pPr>
  </w:style>
  <w:style w:type="paragraph" w:customStyle="1" w:styleId="spriteiwtabbackdr">
    <w:name w:val="sprite_iw_tabback_dr"/>
    <w:basedOn w:val="Normal"/>
    <w:rsid w:val="00CE03A7"/>
    <w:pPr>
      <w:spacing w:before="100" w:beforeAutospacing="1" w:after="100" w:afterAutospacing="1"/>
    </w:pPr>
  </w:style>
  <w:style w:type="paragraph" w:customStyle="1" w:styleId="spriteiwtabbackl">
    <w:name w:val="sprite_iw_tabback_l"/>
    <w:basedOn w:val="Normal"/>
    <w:rsid w:val="00CE03A7"/>
    <w:pPr>
      <w:spacing w:before="100" w:beforeAutospacing="1" w:after="100" w:afterAutospacing="1"/>
    </w:pPr>
  </w:style>
  <w:style w:type="paragraph" w:customStyle="1" w:styleId="spriteiwtabbackr">
    <w:name w:val="sprite_iw_tabback_r"/>
    <w:basedOn w:val="Normal"/>
    <w:rsid w:val="00CE03A7"/>
    <w:pPr>
      <w:spacing w:before="100" w:beforeAutospacing="1" w:after="100" w:afterAutospacing="1"/>
    </w:pPr>
  </w:style>
  <w:style w:type="paragraph" w:customStyle="1" w:styleId="spriteiwxtap">
    <w:name w:val="sprite_iw_xtap"/>
    <w:basedOn w:val="Normal"/>
    <w:rsid w:val="00CE03A7"/>
    <w:pPr>
      <w:spacing w:before="100" w:beforeAutospacing="1" w:after="100" w:afterAutospacing="1"/>
    </w:pPr>
  </w:style>
  <w:style w:type="paragraph" w:customStyle="1" w:styleId="spriteiwxtapl">
    <w:name w:val="sprite_iw_xtap_l"/>
    <w:basedOn w:val="Normal"/>
    <w:rsid w:val="00CE03A7"/>
    <w:pPr>
      <w:spacing w:before="100" w:beforeAutospacing="1" w:after="100" w:afterAutospacing="1"/>
    </w:pPr>
  </w:style>
  <w:style w:type="paragraph" w:customStyle="1" w:styleId="spriteiwxtapld">
    <w:name w:val="sprite_iw_xtap_ld"/>
    <w:basedOn w:val="Normal"/>
    <w:rsid w:val="00CE03A7"/>
    <w:pPr>
      <w:spacing w:before="100" w:beforeAutospacing="1" w:after="100" w:afterAutospacing="1"/>
    </w:pPr>
  </w:style>
  <w:style w:type="paragraph" w:customStyle="1" w:styleId="spriteiwxtaprd">
    <w:name w:val="sprite_iw_xtap_rd"/>
    <w:basedOn w:val="Normal"/>
    <w:rsid w:val="00CE03A7"/>
    <w:pPr>
      <w:spacing w:before="100" w:beforeAutospacing="1" w:after="100" w:afterAutospacing="1"/>
    </w:pPr>
  </w:style>
  <w:style w:type="paragraph" w:customStyle="1" w:styleId="spriteiwxtapu">
    <w:name w:val="sprite_iw_xtap_u"/>
    <w:basedOn w:val="Normal"/>
    <w:rsid w:val="00CE03A7"/>
    <w:pPr>
      <w:spacing w:before="100" w:beforeAutospacing="1" w:after="100" w:afterAutospacing="1"/>
    </w:pPr>
  </w:style>
  <w:style w:type="paragraph" w:customStyle="1" w:styleId="spriteiwxtapul">
    <w:name w:val="sprite_iw_xtap_ul"/>
    <w:basedOn w:val="Normal"/>
    <w:rsid w:val="00CE03A7"/>
    <w:pPr>
      <w:spacing w:before="100" w:beforeAutospacing="1" w:after="100" w:afterAutospacing="1"/>
    </w:pPr>
  </w:style>
  <w:style w:type="paragraph" w:customStyle="1" w:styleId="spriteiwsne">
    <w:name w:val="sprite_iws_ne"/>
    <w:basedOn w:val="Normal"/>
    <w:rsid w:val="00CE03A7"/>
    <w:pPr>
      <w:spacing w:before="100" w:beforeAutospacing="1" w:after="100" w:afterAutospacing="1"/>
    </w:pPr>
  </w:style>
  <w:style w:type="paragraph" w:customStyle="1" w:styleId="spriteiwsnw">
    <w:name w:val="sprite_iws_nw"/>
    <w:basedOn w:val="Normal"/>
    <w:rsid w:val="00CE03A7"/>
    <w:pPr>
      <w:spacing w:before="100" w:beforeAutospacing="1" w:after="100" w:afterAutospacing="1"/>
    </w:pPr>
  </w:style>
  <w:style w:type="paragraph" w:customStyle="1" w:styleId="spriteiwsse">
    <w:name w:val="sprite_iws_se"/>
    <w:basedOn w:val="Normal"/>
    <w:rsid w:val="00CE03A7"/>
    <w:pPr>
      <w:spacing w:before="100" w:beforeAutospacing="1" w:after="100" w:afterAutospacing="1"/>
    </w:pPr>
  </w:style>
  <w:style w:type="paragraph" w:customStyle="1" w:styleId="spriteiwssw">
    <w:name w:val="sprite_iws_sw"/>
    <w:basedOn w:val="Normal"/>
    <w:rsid w:val="00CE03A7"/>
    <w:pPr>
      <w:spacing w:before="100" w:beforeAutospacing="1" w:after="100" w:afterAutospacing="1"/>
    </w:pPr>
  </w:style>
  <w:style w:type="paragraph" w:customStyle="1" w:styleId="spriteiwstab1dl">
    <w:name w:val="sprite_iws_tab_1dl"/>
    <w:basedOn w:val="Normal"/>
    <w:rsid w:val="00CE03A7"/>
    <w:pPr>
      <w:spacing w:before="100" w:beforeAutospacing="1" w:after="100" w:afterAutospacing="1"/>
    </w:pPr>
  </w:style>
  <w:style w:type="paragraph" w:customStyle="1" w:styleId="spriteiwstab1l">
    <w:name w:val="sprite_iws_tab_1l"/>
    <w:basedOn w:val="Normal"/>
    <w:rsid w:val="00CE03A7"/>
    <w:pPr>
      <w:spacing w:before="100" w:beforeAutospacing="1" w:after="100" w:afterAutospacing="1"/>
    </w:pPr>
  </w:style>
  <w:style w:type="paragraph" w:customStyle="1" w:styleId="spriteiwstabdl">
    <w:name w:val="sprite_iws_tab_dl"/>
    <w:basedOn w:val="Normal"/>
    <w:rsid w:val="00CE03A7"/>
    <w:pPr>
      <w:spacing w:before="100" w:beforeAutospacing="1" w:after="100" w:afterAutospacing="1"/>
    </w:pPr>
  </w:style>
  <w:style w:type="paragraph" w:customStyle="1" w:styleId="spriteiwstabdo">
    <w:name w:val="sprite_iws_tab_do"/>
    <w:basedOn w:val="Normal"/>
    <w:rsid w:val="00CE03A7"/>
    <w:pPr>
      <w:spacing w:before="100" w:beforeAutospacing="1" w:after="100" w:afterAutospacing="1"/>
    </w:pPr>
  </w:style>
  <w:style w:type="paragraph" w:customStyle="1" w:styleId="spriteiwstabdr">
    <w:name w:val="sprite_iws_tab_dr"/>
    <w:basedOn w:val="Normal"/>
    <w:rsid w:val="00CE03A7"/>
    <w:pPr>
      <w:spacing w:before="100" w:beforeAutospacing="1" w:after="100" w:afterAutospacing="1"/>
    </w:pPr>
  </w:style>
  <w:style w:type="paragraph" w:customStyle="1" w:styleId="spriteiwstabl">
    <w:name w:val="sprite_iws_tab_l"/>
    <w:basedOn w:val="Normal"/>
    <w:rsid w:val="00CE03A7"/>
    <w:pPr>
      <w:spacing w:before="100" w:beforeAutospacing="1" w:after="100" w:afterAutospacing="1"/>
    </w:pPr>
  </w:style>
  <w:style w:type="paragraph" w:customStyle="1" w:styleId="spriteiwstabo">
    <w:name w:val="sprite_iws_tab_o"/>
    <w:basedOn w:val="Normal"/>
    <w:rsid w:val="00CE03A7"/>
    <w:pPr>
      <w:spacing w:before="100" w:beforeAutospacing="1" w:after="100" w:afterAutospacing="1"/>
    </w:pPr>
  </w:style>
  <w:style w:type="paragraph" w:customStyle="1" w:styleId="spriteiwstabr">
    <w:name w:val="sprite_iws_tab_r"/>
    <w:basedOn w:val="Normal"/>
    <w:rsid w:val="00CE03A7"/>
    <w:pPr>
      <w:spacing w:before="100" w:beforeAutospacing="1" w:after="100" w:afterAutospacing="1"/>
    </w:pPr>
  </w:style>
  <w:style w:type="paragraph" w:customStyle="1" w:styleId="spriteiwstap">
    <w:name w:val="sprite_iws_tap"/>
    <w:basedOn w:val="Normal"/>
    <w:rsid w:val="00CE03A7"/>
    <w:pPr>
      <w:spacing w:before="100" w:beforeAutospacing="1" w:after="100" w:afterAutospacing="1"/>
    </w:pPr>
  </w:style>
  <w:style w:type="paragraph" w:customStyle="1" w:styleId="spriteiwstapl">
    <w:name w:val="sprite_iws_tap_l"/>
    <w:basedOn w:val="Normal"/>
    <w:rsid w:val="00CE03A7"/>
    <w:pPr>
      <w:spacing w:before="100" w:beforeAutospacing="1" w:after="100" w:afterAutospacing="1"/>
    </w:pPr>
  </w:style>
  <w:style w:type="paragraph" w:customStyle="1" w:styleId="spriteiwstapld">
    <w:name w:val="sprite_iws_tap_ld"/>
    <w:basedOn w:val="Normal"/>
    <w:rsid w:val="00CE03A7"/>
    <w:pPr>
      <w:spacing w:before="100" w:beforeAutospacing="1" w:after="100" w:afterAutospacing="1"/>
    </w:pPr>
  </w:style>
  <w:style w:type="paragraph" w:customStyle="1" w:styleId="spriteiwstaprd">
    <w:name w:val="sprite_iws_tap_rd"/>
    <w:basedOn w:val="Normal"/>
    <w:rsid w:val="00CE03A7"/>
    <w:pPr>
      <w:spacing w:before="100" w:beforeAutospacing="1" w:after="100" w:afterAutospacing="1"/>
    </w:pPr>
  </w:style>
  <w:style w:type="paragraph" w:customStyle="1" w:styleId="spriteiwstapu">
    <w:name w:val="sprite_iws_tap_u"/>
    <w:basedOn w:val="Normal"/>
    <w:rsid w:val="00CE03A7"/>
    <w:pPr>
      <w:spacing w:before="100" w:beforeAutospacing="1" w:after="100" w:afterAutospacing="1"/>
    </w:pPr>
  </w:style>
  <w:style w:type="paragraph" w:customStyle="1" w:styleId="spriteiwstapul">
    <w:name w:val="sprite_iws_tap_ul"/>
    <w:basedOn w:val="Normal"/>
    <w:rsid w:val="00CE03A7"/>
    <w:pPr>
      <w:spacing w:before="100" w:beforeAutospacing="1" w:after="100" w:afterAutospacing="1"/>
    </w:pPr>
  </w:style>
  <w:style w:type="paragraph" w:customStyle="1" w:styleId="goog-logo-link">
    <w:name w:val="goog-logo-link"/>
    <w:basedOn w:val="Normal"/>
    <w:rsid w:val="00CE03A7"/>
    <w:pPr>
      <w:spacing w:before="100" w:beforeAutospacing="1" w:after="100" w:afterAutospacing="1"/>
    </w:pPr>
  </w:style>
  <w:style w:type="paragraph" w:customStyle="1" w:styleId="indicator">
    <w:name w:val="indicator"/>
    <w:basedOn w:val="Normal"/>
    <w:rsid w:val="00CE03A7"/>
    <w:pPr>
      <w:spacing w:before="100" w:beforeAutospacing="1" w:after="100" w:afterAutospacing="1"/>
    </w:pPr>
  </w:style>
  <w:style w:type="paragraph" w:customStyle="1" w:styleId="text">
    <w:name w:val="text"/>
    <w:basedOn w:val="Normal"/>
    <w:rsid w:val="00CE03A7"/>
    <w:pPr>
      <w:spacing w:before="100" w:beforeAutospacing="1" w:after="100" w:afterAutospacing="1"/>
    </w:pPr>
  </w:style>
  <w:style w:type="paragraph" w:customStyle="1" w:styleId="minus">
    <w:name w:val="minus"/>
    <w:basedOn w:val="Normal"/>
    <w:rsid w:val="00CE03A7"/>
    <w:pPr>
      <w:spacing w:before="100" w:beforeAutospacing="1" w:after="100" w:afterAutospacing="1"/>
    </w:pPr>
  </w:style>
  <w:style w:type="paragraph" w:customStyle="1" w:styleId="plus">
    <w:name w:val="plus"/>
    <w:basedOn w:val="Normal"/>
    <w:rsid w:val="00CE03A7"/>
    <w:pPr>
      <w:spacing w:before="100" w:beforeAutospacing="1" w:after="100" w:afterAutospacing="1"/>
    </w:pPr>
  </w:style>
  <w:style w:type="paragraph" w:customStyle="1" w:styleId="original-text">
    <w:name w:val="original-text"/>
    <w:basedOn w:val="Normal"/>
    <w:rsid w:val="00CE03A7"/>
    <w:pPr>
      <w:spacing w:before="100" w:beforeAutospacing="1" w:after="100" w:afterAutospacing="1"/>
    </w:pPr>
  </w:style>
  <w:style w:type="paragraph" w:customStyle="1" w:styleId="Title1">
    <w:name w:val="Title1"/>
    <w:basedOn w:val="Normal"/>
    <w:rsid w:val="00CE03A7"/>
    <w:pPr>
      <w:spacing w:before="100" w:beforeAutospacing="1" w:after="100" w:afterAutospacing="1"/>
    </w:pPr>
  </w:style>
  <w:style w:type="paragraph" w:customStyle="1" w:styleId="close-button">
    <w:name w:val="close-button"/>
    <w:basedOn w:val="Normal"/>
    <w:rsid w:val="00CE03A7"/>
    <w:pPr>
      <w:spacing w:before="100" w:beforeAutospacing="1" w:after="100" w:afterAutospacing="1"/>
    </w:pPr>
  </w:style>
  <w:style w:type="paragraph" w:customStyle="1" w:styleId="logo">
    <w:name w:val="logo"/>
    <w:basedOn w:val="Normal"/>
    <w:rsid w:val="00CE03A7"/>
    <w:pPr>
      <w:spacing w:before="100" w:beforeAutospacing="1" w:after="100" w:afterAutospacing="1"/>
    </w:pPr>
  </w:style>
  <w:style w:type="paragraph" w:customStyle="1" w:styleId="started-activity-container">
    <w:name w:val="started-activity-container"/>
    <w:basedOn w:val="Normal"/>
    <w:rsid w:val="00CE03A7"/>
    <w:pPr>
      <w:spacing w:before="100" w:beforeAutospacing="1" w:after="100" w:afterAutospacing="1"/>
    </w:pPr>
  </w:style>
  <w:style w:type="paragraph" w:customStyle="1" w:styleId="activity-root">
    <w:name w:val="activity-root"/>
    <w:basedOn w:val="Normal"/>
    <w:rsid w:val="00CE03A7"/>
    <w:pPr>
      <w:spacing w:before="100" w:beforeAutospacing="1" w:after="100" w:afterAutospacing="1"/>
    </w:pPr>
  </w:style>
  <w:style w:type="paragraph" w:customStyle="1" w:styleId="status-message">
    <w:name w:val="status-message"/>
    <w:basedOn w:val="Normal"/>
    <w:rsid w:val="00CE03A7"/>
    <w:pPr>
      <w:spacing w:before="100" w:beforeAutospacing="1" w:after="100" w:afterAutospacing="1"/>
    </w:pPr>
  </w:style>
  <w:style w:type="paragraph" w:customStyle="1" w:styleId="activity-link">
    <w:name w:val="activity-link"/>
    <w:basedOn w:val="Normal"/>
    <w:rsid w:val="00CE03A7"/>
    <w:pPr>
      <w:spacing w:before="100" w:beforeAutospacing="1" w:after="100" w:afterAutospacing="1"/>
    </w:pPr>
  </w:style>
  <w:style w:type="paragraph" w:customStyle="1" w:styleId="activity-cancel">
    <w:name w:val="activity-cancel"/>
    <w:basedOn w:val="Normal"/>
    <w:rsid w:val="00CE03A7"/>
    <w:pPr>
      <w:spacing w:before="100" w:beforeAutospacing="1" w:after="100" w:afterAutospacing="1"/>
    </w:pPr>
  </w:style>
  <w:style w:type="paragraph" w:customStyle="1" w:styleId="translate-form">
    <w:name w:val="translate-form"/>
    <w:basedOn w:val="Normal"/>
    <w:rsid w:val="00CE03A7"/>
    <w:pPr>
      <w:spacing w:before="100" w:beforeAutospacing="1" w:after="100" w:afterAutospacing="1"/>
    </w:pPr>
  </w:style>
  <w:style w:type="paragraph" w:customStyle="1" w:styleId="gray">
    <w:name w:val="gray"/>
    <w:basedOn w:val="Normal"/>
    <w:rsid w:val="00CE03A7"/>
    <w:pPr>
      <w:spacing w:before="100" w:beforeAutospacing="1" w:after="100" w:afterAutospacing="1"/>
    </w:pPr>
  </w:style>
  <w:style w:type="paragraph" w:customStyle="1" w:styleId="alt-helper-text">
    <w:name w:val="alt-helper-text"/>
    <w:basedOn w:val="Normal"/>
    <w:rsid w:val="00CE03A7"/>
    <w:pPr>
      <w:spacing w:before="100" w:beforeAutospacing="1" w:after="100" w:afterAutospacing="1"/>
    </w:pPr>
  </w:style>
  <w:style w:type="paragraph" w:customStyle="1" w:styleId="alt-error-text">
    <w:name w:val="alt-error-text"/>
    <w:basedOn w:val="Normal"/>
    <w:rsid w:val="00CE03A7"/>
    <w:pPr>
      <w:spacing w:before="100" w:beforeAutospacing="1" w:after="100" w:afterAutospacing="1"/>
    </w:pPr>
  </w:style>
  <w:style w:type="paragraph" w:customStyle="1" w:styleId="goog-submenu-arrow">
    <w:name w:val="goog-submenu-arrow"/>
    <w:basedOn w:val="Normal"/>
    <w:rsid w:val="00CE03A7"/>
    <w:pPr>
      <w:spacing w:before="100" w:beforeAutospacing="1" w:after="100" w:afterAutospacing="1"/>
    </w:pPr>
  </w:style>
  <w:style w:type="paragraph" w:customStyle="1" w:styleId="gt-hl-text">
    <w:name w:val="gt-hl-text"/>
    <w:basedOn w:val="Normal"/>
    <w:rsid w:val="00CE03A7"/>
    <w:pPr>
      <w:spacing w:before="100" w:beforeAutospacing="1" w:after="100" w:afterAutospacing="1"/>
    </w:pPr>
  </w:style>
  <w:style w:type="paragraph" w:customStyle="1" w:styleId="trans-target-highlight">
    <w:name w:val="trans-target-highlight"/>
    <w:basedOn w:val="Normal"/>
    <w:rsid w:val="00CE03A7"/>
    <w:pPr>
      <w:spacing w:before="100" w:beforeAutospacing="1" w:after="100" w:afterAutospacing="1"/>
    </w:pPr>
  </w:style>
  <w:style w:type="paragraph" w:customStyle="1" w:styleId="trans-target">
    <w:name w:val="trans-target"/>
    <w:basedOn w:val="Normal"/>
    <w:rsid w:val="00CE03A7"/>
    <w:pPr>
      <w:spacing w:before="100" w:beforeAutospacing="1" w:after="100" w:afterAutospacing="1"/>
    </w:pPr>
  </w:style>
  <w:style w:type="paragraph" w:customStyle="1" w:styleId="trans-edit">
    <w:name w:val="trans-edit"/>
    <w:basedOn w:val="Normal"/>
    <w:rsid w:val="00CE03A7"/>
    <w:pPr>
      <w:spacing w:before="100" w:beforeAutospacing="1" w:after="100" w:afterAutospacing="1"/>
    </w:pPr>
  </w:style>
  <w:style w:type="paragraph" w:customStyle="1" w:styleId="gt-trans-highlight-l">
    <w:name w:val="gt-trans-highlight-l"/>
    <w:basedOn w:val="Normal"/>
    <w:rsid w:val="00CE03A7"/>
    <w:pPr>
      <w:spacing w:before="100" w:beforeAutospacing="1" w:after="100" w:afterAutospacing="1"/>
    </w:pPr>
  </w:style>
  <w:style w:type="paragraph" w:customStyle="1" w:styleId="gt-trans-highlight-r">
    <w:name w:val="gt-trans-highlight-r"/>
    <w:basedOn w:val="Normal"/>
    <w:rsid w:val="00CE03A7"/>
    <w:pPr>
      <w:spacing w:before="100" w:beforeAutospacing="1" w:after="100" w:afterAutospacing="1"/>
    </w:pPr>
  </w:style>
  <w:style w:type="paragraph" w:customStyle="1" w:styleId="activity-form">
    <w:name w:val="activity-form"/>
    <w:basedOn w:val="Normal"/>
    <w:rsid w:val="00CE03A7"/>
    <w:pPr>
      <w:spacing w:before="100" w:beforeAutospacing="1" w:after="100" w:afterAutospacing="1"/>
    </w:pPr>
  </w:style>
  <w:style w:type="paragraph" w:customStyle="1" w:styleId="goog-menuitem">
    <w:name w:val="goog-menuitem"/>
    <w:basedOn w:val="Normal"/>
    <w:rsid w:val="00CE03A7"/>
    <w:pPr>
      <w:spacing w:before="100" w:beforeAutospacing="1" w:after="100" w:afterAutospacing="1"/>
    </w:pPr>
  </w:style>
  <w:style w:type="paragraph" w:customStyle="1" w:styleId="goog-te-combo1">
    <w:name w:val="goog-te-combo1"/>
    <w:basedOn w:val="Normal"/>
    <w:rsid w:val="00CE03A7"/>
    <w:pPr>
      <w:spacing w:before="60" w:after="60"/>
      <w:textAlignment w:val="baseline"/>
    </w:pPr>
  </w:style>
  <w:style w:type="paragraph" w:customStyle="1" w:styleId="goog-logo-link1">
    <w:name w:val="goog-logo-link1"/>
    <w:basedOn w:val="Normal"/>
    <w:rsid w:val="00CE03A7"/>
    <w:pPr>
      <w:ind w:left="150" w:right="150"/>
    </w:pPr>
  </w:style>
  <w:style w:type="paragraph" w:customStyle="1" w:styleId="goog-te-ftab-link1">
    <w:name w:val="goog-te-ftab-link1"/>
    <w:basedOn w:val="Normal"/>
    <w:rsid w:val="00CE03A7"/>
    <w:pPr>
      <w:pBdr>
        <w:top w:val="outset" w:sz="2" w:space="2"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ftab-link2">
    <w:name w:val="goog-te-ftab-link2"/>
    <w:basedOn w:val="Normal"/>
    <w:rsid w:val="00CE03A7"/>
    <w:pPr>
      <w:pBdr>
        <w:top w:val="outset" w:sz="6" w:space="5" w:color="888888"/>
        <w:left w:val="outset" w:sz="6" w:space="8" w:color="888888"/>
        <w:bottom w:val="outset" w:sz="2" w:space="2" w:color="888888"/>
        <w:right w:val="outset" w:sz="6" w:space="8" w:color="888888"/>
      </w:pBdr>
      <w:spacing w:before="100" w:beforeAutospacing="1" w:after="100" w:afterAutospacing="1"/>
    </w:pPr>
    <w:rPr>
      <w:b/>
      <w:bCs/>
      <w:sz w:val="20"/>
      <w:szCs w:val="20"/>
    </w:rPr>
  </w:style>
  <w:style w:type="paragraph" w:customStyle="1" w:styleId="goog-te-menu-value1">
    <w:name w:val="goog-te-menu-value1"/>
    <w:basedOn w:val="Normal"/>
    <w:rsid w:val="00CE03A7"/>
    <w:pPr>
      <w:spacing w:before="100" w:beforeAutospacing="1" w:after="100" w:afterAutospacing="1"/>
      <w:ind w:left="60" w:right="60"/>
    </w:pPr>
    <w:rPr>
      <w:color w:val="000000"/>
    </w:rPr>
  </w:style>
  <w:style w:type="paragraph" w:customStyle="1" w:styleId="indicator1">
    <w:name w:val="indicator1"/>
    <w:basedOn w:val="Normal"/>
    <w:rsid w:val="00CE03A7"/>
    <w:pPr>
      <w:spacing w:before="100" w:beforeAutospacing="1" w:after="100" w:afterAutospacing="1"/>
    </w:pPr>
    <w:rPr>
      <w:vanish/>
    </w:rPr>
  </w:style>
  <w:style w:type="paragraph" w:customStyle="1" w:styleId="text1">
    <w:name w:val="text1"/>
    <w:basedOn w:val="Normal"/>
    <w:rsid w:val="00CE03A7"/>
    <w:pPr>
      <w:spacing w:before="100" w:beforeAutospacing="1" w:after="100" w:afterAutospacing="1"/>
    </w:pPr>
  </w:style>
  <w:style w:type="paragraph" w:customStyle="1" w:styleId="minus1">
    <w:name w:val="minus1"/>
    <w:basedOn w:val="Normal"/>
    <w:rsid w:val="00CE03A7"/>
    <w:pPr>
      <w:spacing w:before="100" w:beforeAutospacing="1" w:after="100" w:afterAutospacing="1"/>
    </w:pPr>
  </w:style>
  <w:style w:type="paragraph" w:customStyle="1" w:styleId="plus1">
    <w:name w:val="plus1"/>
    <w:basedOn w:val="Normal"/>
    <w:rsid w:val="00CE03A7"/>
    <w:pPr>
      <w:spacing w:before="100" w:beforeAutospacing="1" w:after="100" w:afterAutospacing="1"/>
    </w:pPr>
  </w:style>
  <w:style w:type="paragraph" w:customStyle="1" w:styleId="original-text1">
    <w:name w:val="original-text1"/>
    <w:basedOn w:val="Normal"/>
    <w:rsid w:val="00CE03A7"/>
    <w:pPr>
      <w:jc w:val="both"/>
      <w:textAlignment w:val="baseline"/>
    </w:pPr>
    <w:rPr>
      <w:rFonts w:ascii="inherit" w:hAnsi="inherit"/>
      <w:sz w:val="20"/>
      <w:szCs w:val="20"/>
    </w:rPr>
  </w:style>
  <w:style w:type="paragraph" w:customStyle="1" w:styleId="title10">
    <w:name w:val="title1"/>
    <w:basedOn w:val="Normal"/>
    <w:rsid w:val="00CE03A7"/>
    <w:pPr>
      <w:spacing w:before="60" w:after="60"/>
      <w:textAlignment w:val="baseline"/>
    </w:pPr>
    <w:rPr>
      <w:rFonts w:ascii="Arial" w:hAnsi="Arial" w:cs="Arial"/>
      <w:color w:val="999999"/>
    </w:rPr>
  </w:style>
  <w:style w:type="paragraph" w:customStyle="1" w:styleId="close-button1">
    <w:name w:val="close-button1"/>
    <w:basedOn w:val="Normal"/>
    <w:rsid w:val="00CE03A7"/>
    <w:pPr>
      <w:textAlignment w:val="baseline"/>
    </w:pPr>
    <w:rPr>
      <w:rFonts w:ascii="inherit" w:hAnsi="inherit"/>
      <w:vanish/>
    </w:rPr>
  </w:style>
  <w:style w:type="paragraph" w:customStyle="1" w:styleId="logo1">
    <w:name w:val="logo1"/>
    <w:basedOn w:val="Normal"/>
    <w:rsid w:val="00CE03A7"/>
    <w:pPr>
      <w:textAlignment w:val="baseline"/>
    </w:pPr>
    <w:rPr>
      <w:rFonts w:ascii="inherit" w:hAnsi="inherit"/>
    </w:rPr>
  </w:style>
  <w:style w:type="paragraph" w:customStyle="1" w:styleId="started-activity-container1">
    <w:name w:val="started-activity-container1"/>
    <w:basedOn w:val="Normal"/>
    <w:rsid w:val="00CE03A7"/>
    <w:pPr>
      <w:textAlignment w:val="baseline"/>
    </w:pPr>
    <w:rPr>
      <w:rFonts w:ascii="inherit" w:hAnsi="inherit"/>
      <w:vanish/>
    </w:rPr>
  </w:style>
  <w:style w:type="paragraph" w:customStyle="1" w:styleId="activity-root1">
    <w:name w:val="activity-root1"/>
    <w:basedOn w:val="Normal"/>
    <w:rsid w:val="00CE03A7"/>
    <w:pPr>
      <w:spacing w:before="300"/>
      <w:textAlignment w:val="baseline"/>
    </w:pPr>
    <w:rPr>
      <w:rFonts w:ascii="inherit" w:hAnsi="inherit"/>
    </w:rPr>
  </w:style>
  <w:style w:type="paragraph" w:customStyle="1" w:styleId="status-message1">
    <w:name w:val="status-message1"/>
    <w:basedOn w:val="Normal"/>
    <w:rsid w:val="00CE03A7"/>
    <w:pPr>
      <w:shd w:val="clear" w:color="auto" w:fill="29910D"/>
      <w:spacing w:before="180"/>
      <w:textAlignment w:val="baseline"/>
    </w:pPr>
    <w:rPr>
      <w:rFonts w:ascii="inherit" w:hAnsi="inherit"/>
      <w:b/>
      <w:bCs/>
      <w:color w:val="FFFFFF"/>
      <w:sz w:val="18"/>
      <w:szCs w:val="18"/>
    </w:rPr>
  </w:style>
  <w:style w:type="paragraph" w:customStyle="1" w:styleId="activity-link1">
    <w:name w:val="activity-link1"/>
    <w:basedOn w:val="Normal"/>
    <w:rsid w:val="00CE03A7"/>
    <w:pPr>
      <w:ind w:right="225"/>
      <w:textAlignment w:val="baseline"/>
    </w:pPr>
    <w:rPr>
      <w:rFonts w:ascii="Arial" w:hAnsi="Arial" w:cs="Arial"/>
      <w:color w:val="1155CC"/>
      <w:sz w:val="17"/>
      <w:szCs w:val="17"/>
    </w:rPr>
  </w:style>
  <w:style w:type="paragraph" w:customStyle="1" w:styleId="activity-cancel1">
    <w:name w:val="activity-cancel1"/>
    <w:basedOn w:val="Normal"/>
    <w:rsid w:val="00CE03A7"/>
    <w:pPr>
      <w:ind w:right="150"/>
      <w:textAlignment w:val="baseline"/>
    </w:pPr>
    <w:rPr>
      <w:rFonts w:ascii="inherit" w:hAnsi="inherit"/>
    </w:rPr>
  </w:style>
  <w:style w:type="paragraph" w:customStyle="1" w:styleId="translate-form1">
    <w:name w:val="translate-form1"/>
    <w:basedOn w:val="Normal"/>
    <w:rsid w:val="00CE03A7"/>
    <w:pPr>
      <w:textAlignment w:val="center"/>
    </w:pPr>
    <w:rPr>
      <w:rFonts w:ascii="inherit" w:hAnsi="inherit"/>
    </w:rPr>
  </w:style>
  <w:style w:type="paragraph" w:customStyle="1" w:styleId="activity-form1">
    <w:name w:val="activity-form1"/>
    <w:basedOn w:val="Normal"/>
    <w:rsid w:val="00CE03A7"/>
    <w:pPr>
      <w:textAlignment w:val="baseline"/>
    </w:pPr>
    <w:rPr>
      <w:rFonts w:ascii="inherit" w:hAnsi="inherit"/>
    </w:rPr>
  </w:style>
  <w:style w:type="paragraph" w:customStyle="1" w:styleId="gray1">
    <w:name w:val="gray1"/>
    <w:basedOn w:val="Normal"/>
    <w:rsid w:val="00CE03A7"/>
    <w:pPr>
      <w:textAlignment w:val="baseline"/>
    </w:pPr>
    <w:rPr>
      <w:rFonts w:ascii="Arial" w:hAnsi="Arial" w:cs="Arial"/>
      <w:color w:val="999999"/>
    </w:rPr>
  </w:style>
  <w:style w:type="paragraph" w:customStyle="1" w:styleId="alt-helper-text1">
    <w:name w:val="alt-helper-text1"/>
    <w:basedOn w:val="Normal"/>
    <w:rsid w:val="00CE03A7"/>
    <w:pPr>
      <w:spacing w:before="225" w:after="75"/>
      <w:textAlignment w:val="baseline"/>
    </w:pPr>
    <w:rPr>
      <w:rFonts w:ascii="Arial" w:hAnsi="Arial" w:cs="Arial"/>
      <w:color w:val="999999"/>
      <w:sz w:val="17"/>
      <w:szCs w:val="17"/>
    </w:rPr>
  </w:style>
  <w:style w:type="paragraph" w:customStyle="1" w:styleId="alt-error-text1">
    <w:name w:val="alt-error-text1"/>
    <w:basedOn w:val="Normal"/>
    <w:rsid w:val="00CE03A7"/>
    <w:pPr>
      <w:textAlignment w:val="baseline"/>
    </w:pPr>
    <w:rPr>
      <w:rFonts w:ascii="inherit" w:hAnsi="inherit"/>
      <w:vanish/>
      <w:color w:val="880000"/>
      <w:sz w:val="18"/>
      <w:szCs w:val="18"/>
    </w:rPr>
  </w:style>
  <w:style w:type="paragraph" w:customStyle="1" w:styleId="goog-menuitem1">
    <w:name w:val="goog-menuitem1"/>
    <w:basedOn w:val="Normal"/>
    <w:rsid w:val="00CE03A7"/>
    <w:pPr>
      <w:textAlignment w:val="baseline"/>
    </w:pPr>
    <w:rPr>
      <w:rFonts w:ascii="inherit" w:hAnsi="inherit"/>
    </w:rPr>
  </w:style>
  <w:style w:type="paragraph" w:customStyle="1" w:styleId="goog-submenu-arrow1">
    <w:name w:val="goog-submenu-arrow1"/>
    <w:basedOn w:val="Normal"/>
    <w:rsid w:val="00CE03A7"/>
    <w:pPr>
      <w:jc w:val="right"/>
      <w:textAlignment w:val="baseline"/>
    </w:pPr>
    <w:rPr>
      <w:rFonts w:ascii="inherit" w:hAnsi="inherit"/>
    </w:rPr>
  </w:style>
  <w:style w:type="paragraph" w:customStyle="1" w:styleId="goog-submenu-arrow2">
    <w:name w:val="goog-submenu-arrow2"/>
    <w:basedOn w:val="Normal"/>
    <w:rsid w:val="00CE03A7"/>
    <w:pPr>
      <w:textAlignment w:val="baseline"/>
    </w:pPr>
    <w:rPr>
      <w:rFonts w:ascii="inherit" w:hAnsi="inherit"/>
    </w:rPr>
  </w:style>
  <w:style w:type="paragraph" w:customStyle="1" w:styleId="gt-hl-text1">
    <w:name w:val="gt-hl-text1"/>
    <w:basedOn w:val="Normal"/>
    <w:rsid w:val="00CE03A7"/>
    <w:pPr>
      <w:shd w:val="clear" w:color="auto" w:fill="F1EA00"/>
      <w:ind w:left="-45" w:right="-30"/>
      <w:textAlignment w:val="baseline"/>
    </w:pPr>
    <w:rPr>
      <w:rFonts w:ascii="inherit" w:hAnsi="inherit"/>
      <w:color w:val="F1EA00"/>
    </w:rPr>
  </w:style>
  <w:style w:type="paragraph" w:customStyle="1" w:styleId="trans-target-highlight1">
    <w:name w:val="trans-target-highlight1"/>
    <w:basedOn w:val="Normal"/>
    <w:rsid w:val="00CE03A7"/>
    <w:pPr>
      <w:shd w:val="clear" w:color="auto" w:fill="F1EA00"/>
      <w:ind w:left="-45" w:right="-30"/>
      <w:textAlignment w:val="baseline"/>
    </w:pPr>
    <w:rPr>
      <w:rFonts w:ascii="inherit" w:hAnsi="inherit"/>
      <w:color w:val="222222"/>
    </w:rPr>
  </w:style>
  <w:style w:type="paragraph" w:customStyle="1" w:styleId="gt-hl-layer1">
    <w:name w:val="gt-hl-layer1"/>
    <w:basedOn w:val="Normal"/>
    <w:rsid w:val="00CE03A7"/>
    <w:pPr>
      <w:textAlignment w:val="baseline"/>
    </w:pPr>
    <w:rPr>
      <w:rFonts w:ascii="inherit" w:hAnsi="inherit"/>
      <w:color w:val="FFFFFF"/>
      <w:sz w:val="20"/>
      <w:szCs w:val="20"/>
    </w:rPr>
  </w:style>
  <w:style w:type="paragraph" w:customStyle="1" w:styleId="trans-target1">
    <w:name w:val="trans-target1"/>
    <w:basedOn w:val="Normal"/>
    <w:rsid w:val="00CE03A7"/>
    <w:pPr>
      <w:shd w:val="clear" w:color="auto" w:fill="C9D7F1"/>
      <w:ind w:left="-45" w:right="-30"/>
      <w:textAlignment w:val="baseline"/>
    </w:pPr>
    <w:rPr>
      <w:rFonts w:ascii="inherit" w:hAnsi="inherit"/>
    </w:rPr>
  </w:style>
  <w:style w:type="paragraph" w:customStyle="1" w:styleId="trans-target-highlight2">
    <w:name w:val="trans-target-highlight2"/>
    <w:basedOn w:val="Normal"/>
    <w:rsid w:val="00CE03A7"/>
    <w:pPr>
      <w:shd w:val="clear" w:color="auto" w:fill="C9D7F1"/>
      <w:ind w:left="-45" w:right="-30"/>
      <w:textAlignment w:val="baseline"/>
    </w:pPr>
    <w:rPr>
      <w:rFonts w:ascii="inherit" w:hAnsi="inherit"/>
      <w:color w:val="222222"/>
    </w:rPr>
  </w:style>
  <w:style w:type="paragraph" w:customStyle="1" w:styleId="trans-edit1">
    <w:name w:val="trans-edit1"/>
    <w:basedOn w:val="Normal"/>
    <w:rsid w:val="00CE03A7"/>
    <w:pPr>
      <w:pBdr>
        <w:top w:val="single" w:sz="6" w:space="1" w:color="4D90FE"/>
        <w:left w:val="single" w:sz="6" w:space="1" w:color="4D90FE"/>
        <w:bottom w:val="single" w:sz="6" w:space="1" w:color="4D90FE"/>
        <w:right w:val="single" w:sz="6" w:space="1" w:color="4D90FE"/>
      </w:pBdr>
      <w:ind w:left="-30" w:right="-30"/>
      <w:textAlignment w:val="baseline"/>
    </w:pPr>
    <w:rPr>
      <w:rFonts w:ascii="inherit" w:hAnsi="inherit"/>
    </w:rPr>
  </w:style>
  <w:style w:type="paragraph" w:customStyle="1" w:styleId="gt-trans-highlight-l1">
    <w:name w:val="gt-trans-highlight-l1"/>
    <w:basedOn w:val="Normal"/>
    <w:rsid w:val="00CE03A7"/>
    <w:pPr>
      <w:pBdr>
        <w:left w:val="single" w:sz="12" w:space="0" w:color="FF0000"/>
      </w:pBdr>
      <w:ind w:left="-30"/>
      <w:textAlignment w:val="baseline"/>
    </w:pPr>
    <w:rPr>
      <w:rFonts w:ascii="inherit" w:hAnsi="inherit"/>
    </w:rPr>
  </w:style>
  <w:style w:type="paragraph" w:customStyle="1" w:styleId="gt-trans-highlight-r1">
    <w:name w:val="gt-trans-highlight-r1"/>
    <w:basedOn w:val="Normal"/>
    <w:rsid w:val="00CE03A7"/>
    <w:pPr>
      <w:pBdr>
        <w:right w:val="single" w:sz="12" w:space="0" w:color="FF0000"/>
      </w:pBdr>
      <w:ind w:right="-30"/>
      <w:textAlignment w:val="baseline"/>
    </w:pPr>
    <w:rPr>
      <w:rFonts w:ascii="inherit" w:hAnsi="inherit"/>
    </w:rPr>
  </w:style>
  <w:style w:type="character" w:customStyle="1" w:styleId="activity-link2">
    <w:name w:val="activity-link2"/>
    <w:basedOn w:val="DefaultParagraphFont"/>
    <w:rsid w:val="00CE03A7"/>
    <w:rPr>
      <w:rFonts w:ascii="Arial" w:hAnsi="Arial" w:cs="Arial" w:hint="default"/>
      <w:strike w:val="0"/>
      <w:dstrike w:val="0"/>
      <w:color w:val="1155CC"/>
      <w:sz w:val="17"/>
      <w:szCs w:val="17"/>
      <w:u w:val="none"/>
      <w:effect w:val="none"/>
      <w:bdr w:val="none" w:sz="0" w:space="0" w:color="auto" w:frame="1"/>
      <w:vertAlign w:val="baseline"/>
    </w:rPr>
  </w:style>
  <w:style w:type="paragraph" w:styleId="ListParagraph">
    <w:name w:val="List Paragraph"/>
    <w:aliases w:val="Normal 1,Annex,List Paragraph1"/>
    <w:basedOn w:val="Normal"/>
    <w:link w:val="ListParagraphChar"/>
    <w:uiPriority w:val="34"/>
    <w:qFormat/>
    <w:rsid w:val="008632BA"/>
    <w:pPr>
      <w:ind w:left="720"/>
      <w:contextualSpacing/>
    </w:pPr>
  </w:style>
  <w:style w:type="paragraph" w:styleId="FootnoteText">
    <w:name w:val="footnote text"/>
    <w:basedOn w:val="Normal"/>
    <w:link w:val="FootnoteTextChar"/>
    <w:uiPriority w:val="99"/>
    <w:unhideWhenUsed/>
    <w:rsid w:val="00E6544D"/>
    <w:rPr>
      <w:sz w:val="20"/>
      <w:szCs w:val="20"/>
    </w:rPr>
  </w:style>
  <w:style w:type="character" w:customStyle="1" w:styleId="FootnoteTextChar">
    <w:name w:val="Footnote Text Char"/>
    <w:basedOn w:val="DefaultParagraphFont"/>
    <w:link w:val="FootnoteText"/>
    <w:uiPriority w:val="99"/>
    <w:rsid w:val="00E6544D"/>
    <w:rPr>
      <w:rFonts w:eastAsiaTheme="minorEastAsia"/>
    </w:rPr>
  </w:style>
  <w:style w:type="character" w:styleId="FootnoteReference">
    <w:name w:val="footnote reference"/>
    <w:basedOn w:val="DefaultParagraphFont"/>
    <w:uiPriority w:val="99"/>
    <w:semiHidden/>
    <w:unhideWhenUsed/>
    <w:rsid w:val="00E6544D"/>
    <w:rPr>
      <w:vertAlign w:val="superscript"/>
    </w:rPr>
  </w:style>
  <w:style w:type="paragraph" w:styleId="TOC1">
    <w:name w:val="toc 1"/>
    <w:basedOn w:val="Normal"/>
    <w:next w:val="Normal"/>
    <w:autoRedefine/>
    <w:uiPriority w:val="39"/>
    <w:unhideWhenUsed/>
    <w:rsid w:val="002E52C0"/>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2E52C0"/>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2E52C0"/>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2E52C0"/>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E52C0"/>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E52C0"/>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E52C0"/>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E52C0"/>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E52C0"/>
    <w:pPr>
      <w:ind w:left="1920"/>
    </w:pPr>
    <w:rPr>
      <w:rFonts w:asciiTheme="minorHAnsi" w:hAnsiTheme="minorHAnsi" w:cstheme="minorHAnsi"/>
      <w:sz w:val="18"/>
      <w:szCs w:val="18"/>
    </w:rPr>
  </w:style>
  <w:style w:type="character" w:styleId="CommentReference">
    <w:name w:val="annotation reference"/>
    <w:basedOn w:val="DefaultParagraphFont"/>
    <w:uiPriority w:val="99"/>
    <w:semiHidden/>
    <w:unhideWhenUsed/>
    <w:rsid w:val="00CC786F"/>
    <w:rPr>
      <w:sz w:val="16"/>
      <w:szCs w:val="16"/>
    </w:rPr>
  </w:style>
  <w:style w:type="paragraph" w:styleId="CommentText">
    <w:name w:val="annotation text"/>
    <w:basedOn w:val="Normal"/>
    <w:link w:val="CommentTextChar"/>
    <w:uiPriority w:val="99"/>
    <w:unhideWhenUsed/>
    <w:rsid w:val="00CC786F"/>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CC786F"/>
    <w:rPr>
      <w:rFonts w:asciiTheme="minorHAnsi" w:eastAsiaTheme="minorHAnsi" w:hAnsiTheme="minorHAnsi" w:cstheme="minorBidi"/>
      <w:lang w:val="en-GB"/>
    </w:rPr>
  </w:style>
  <w:style w:type="table" w:customStyle="1" w:styleId="GridTable1Light-Accent61">
    <w:name w:val="Grid Table 1 Light - Accent 61"/>
    <w:basedOn w:val="TableNormal"/>
    <w:uiPriority w:val="46"/>
    <w:rsid w:val="00C13DD1"/>
    <w:rPr>
      <w:rFonts w:asciiTheme="minorHAnsi" w:eastAsiaTheme="minorHAnsi" w:hAnsiTheme="minorHAnsi" w:cstheme="minorBidi"/>
      <w:sz w:val="24"/>
      <w:szCs w:val="24"/>
      <w:lang w:val="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ListofTables">
    <w:name w:val="List of Tables"/>
    <w:basedOn w:val="TableofFigures"/>
    <w:link w:val="ListofTablesChar"/>
    <w:autoRedefine/>
    <w:qFormat/>
    <w:rsid w:val="00382602"/>
    <w:rPr>
      <w:i/>
      <w:iCs/>
      <w:sz w:val="22"/>
      <w:szCs w:val="22"/>
      <w:lang w:val="sq-AL"/>
    </w:rPr>
  </w:style>
  <w:style w:type="paragraph" w:styleId="Header">
    <w:name w:val="header"/>
    <w:basedOn w:val="Normal"/>
    <w:link w:val="HeaderChar"/>
    <w:uiPriority w:val="99"/>
    <w:unhideWhenUsed/>
    <w:rsid w:val="00325AE3"/>
    <w:pPr>
      <w:tabs>
        <w:tab w:val="center" w:pos="4513"/>
        <w:tab w:val="right" w:pos="9026"/>
      </w:tabs>
    </w:pPr>
  </w:style>
  <w:style w:type="paragraph" w:styleId="TableofFigures">
    <w:name w:val="table of figures"/>
    <w:basedOn w:val="Normal"/>
    <w:next w:val="Normal"/>
    <w:link w:val="TableofFiguresChar"/>
    <w:uiPriority w:val="99"/>
    <w:semiHidden/>
    <w:unhideWhenUsed/>
    <w:rsid w:val="00004495"/>
  </w:style>
  <w:style w:type="character" w:customStyle="1" w:styleId="TableofFiguresChar">
    <w:name w:val="Table of Figures Char"/>
    <w:basedOn w:val="DefaultParagraphFont"/>
    <w:link w:val="TableofFigures"/>
    <w:uiPriority w:val="99"/>
    <w:semiHidden/>
    <w:rsid w:val="00004495"/>
    <w:rPr>
      <w:rFonts w:eastAsiaTheme="minorEastAsia"/>
      <w:sz w:val="24"/>
      <w:szCs w:val="24"/>
    </w:rPr>
  </w:style>
  <w:style w:type="character" w:customStyle="1" w:styleId="ListofTablesChar">
    <w:name w:val="List of Tables Char"/>
    <w:basedOn w:val="TableofFiguresChar"/>
    <w:link w:val="ListofTables"/>
    <w:rsid w:val="00382602"/>
    <w:rPr>
      <w:rFonts w:eastAsiaTheme="minorEastAsia"/>
      <w:i/>
      <w:iCs/>
      <w:sz w:val="22"/>
      <w:szCs w:val="22"/>
      <w:lang w:val="sq-AL"/>
    </w:rPr>
  </w:style>
  <w:style w:type="character" w:customStyle="1" w:styleId="HeaderChar">
    <w:name w:val="Header Char"/>
    <w:basedOn w:val="DefaultParagraphFont"/>
    <w:link w:val="Header"/>
    <w:uiPriority w:val="99"/>
    <w:rsid w:val="00325AE3"/>
    <w:rPr>
      <w:rFonts w:eastAsiaTheme="minorEastAsia"/>
      <w:sz w:val="24"/>
      <w:szCs w:val="24"/>
    </w:rPr>
  </w:style>
  <w:style w:type="paragraph" w:styleId="Footer">
    <w:name w:val="footer"/>
    <w:basedOn w:val="Normal"/>
    <w:link w:val="FooterChar"/>
    <w:uiPriority w:val="99"/>
    <w:unhideWhenUsed/>
    <w:rsid w:val="00325AE3"/>
    <w:pPr>
      <w:tabs>
        <w:tab w:val="center" w:pos="4513"/>
        <w:tab w:val="right" w:pos="9026"/>
      </w:tabs>
    </w:pPr>
  </w:style>
  <w:style w:type="character" w:customStyle="1" w:styleId="FooterChar">
    <w:name w:val="Footer Char"/>
    <w:basedOn w:val="DefaultParagraphFont"/>
    <w:link w:val="Footer"/>
    <w:uiPriority w:val="99"/>
    <w:rsid w:val="00325AE3"/>
    <w:rPr>
      <w:rFonts w:eastAsiaTheme="minorEastAsia"/>
      <w:sz w:val="24"/>
      <w:szCs w:val="24"/>
    </w:rPr>
  </w:style>
  <w:style w:type="character" w:styleId="IntenseReference">
    <w:name w:val="Intense Reference"/>
    <w:basedOn w:val="DefaultParagraphFont"/>
    <w:uiPriority w:val="32"/>
    <w:qFormat/>
    <w:rsid w:val="003A2A37"/>
    <w:rPr>
      <w:b/>
      <w:bCs/>
      <w:smallCaps/>
      <w:color w:val="4472C4" w:themeColor="accent1"/>
      <w:spacing w:val="5"/>
    </w:rPr>
  </w:style>
  <w:style w:type="paragraph" w:styleId="CommentSubject">
    <w:name w:val="annotation subject"/>
    <w:basedOn w:val="CommentText"/>
    <w:next w:val="CommentText"/>
    <w:link w:val="CommentSubjectChar"/>
    <w:uiPriority w:val="99"/>
    <w:semiHidden/>
    <w:unhideWhenUsed/>
    <w:rsid w:val="009276A1"/>
    <w:rPr>
      <w:rFonts w:ascii="Times New Roman" w:eastAsiaTheme="minorEastAsia" w:hAnsi="Times New Roman" w:cs="Times New Roman"/>
      <w:b/>
      <w:bCs/>
      <w:lang w:val="en-US"/>
    </w:rPr>
  </w:style>
  <w:style w:type="character" w:customStyle="1" w:styleId="CommentSubjectChar">
    <w:name w:val="Comment Subject Char"/>
    <w:basedOn w:val="CommentTextChar"/>
    <w:link w:val="CommentSubject"/>
    <w:uiPriority w:val="99"/>
    <w:semiHidden/>
    <w:rsid w:val="009276A1"/>
    <w:rPr>
      <w:rFonts w:asciiTheme="minorHAnsi" w:eastAsiaTheme="minorEastAsia" w:hAnsiTheme="minorHAnsi" w:cstheme="minorBidi"/>
      <w:b/>
      <w:bCs/>
      <w:lang w:val="en-GB"/>
    </w:rPr>
  </w:style>
  <w:style w:type="paragraph" w:styleId="BalloonText">
    <w:name w:val="Balloon Text"/>
    <w:basedOn w:val="Normal"/>
    <w:link w:val="BalloonTextChar"/>
    <w:uiPriority w:val="99"/>
    <w:semiHidden/>
    <w:unhideWhenUsed/>
    <w:rsid w:val="00927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6A1"/>
    <w:rPr>
      <w:rFonts w:ascii="Segoe UI" w:eastAsiaTheme="minorEastAsia" w:hAnsi="Segoe UI" w:cs="Segoe UI"/>
      <w:sz w:val="18"/>
      <w:szCs w:val="18"/>
    </w:rPr>
  </w:style>
  <w:style w:type="paragraph" w:styleId="Revision">
    <w:name w:val="Revision"/>
    <w:hidden/>
    <w:uiPriority w:val="99"/>
    <w:semiHidden/>
    <w:rsid w:val="007335D4"/>
    <w:rPr>
      <w:rFonts w:eastAsiaTheme="minorEastAsia"/>
      <w:sz w:val="24"/>
      <w:szCs w:val="24"/>
    </w:rPr>
  </w:style>
  <w:style w:type="paragraph" w:customStyle="1" w:styleId="ListofFigures">
    <w:name w:val="List of Figures"/>
    <w:basedOn w:val="ListofTables"/>
    <w:link w:val="ListofFiguresChar"/>
    <w:qFormat/>
    <w:rsid w:val="00CC6CFC"/>
  </w:style>
  <w:style w:type="character" w:customStyle="1" w:styleId="ListofFiguresChar">
    <w:name w:val="List of Figures Char"/>
    <w:basedOn w:val="ListofTablesChar"/>
    <w:link w:val="ListofFigures"/>
    <w:rsid w:val="00CC6CFC"/>
    <w:rPr>
      <w:rFonts w:eastAsiaTheme="minorEastAsia"/>
      <w:i/>
      <w:iCs/>
      <w:sz w:val="22"/>
      <w:szCs w:val="22"/>
      <w:lang w:val="sq-AL"/>
    </w:rPr>
  </w:style>
  <w:style w:type="table" w:styleId="TableGrid">
    <w:name w:val="Table Grid"/>
    <w:basedOn w:val="TableNormal"/>
    <w:uiPriority w:val="39"/>
    <w:rsid w:val="000A5BA2"/>
    <w:rPr>
      <w:rFonts w:asciiTheme="minorHAnsi" w:eastAsia="Batang"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1 Char,Annex Char,List Paragraph1 Char"/>
    <w:link w:val="ListParagraph"/>
    <w:uiPriority w:val="34"/>
    <w:locked/>
    <w:rsid w:val="000A5BA2"/>
    <w:rPr>
      <w:rFonts w:eastAsiaTheme="minorEastAsia"/>
      <w:sz w:val="24"/>
      <w:szCs w:val="24"/>
    </w:rPr>
  </w:style>
  <w:style w:type="paragraph" w:styleId="NoSpacing">
    <w:name w:val="No Spacing"/>
    <w:uiPriority w:val="1"/>
    <w:qFormat/>
    <w:rsid w:val="000A5BA2"/>
    <w:rPr>
      <w:rFonts w:asciiTheme="minorHAnsi" w:eastAsia="Batang" w:hAnsiTheme="minorHAnsi" w:cstheme="minorBidi"/>
      <w:sz w:val="22"/>
      <w:szCs w:val="22"/>
    </w:rPr>
  </w:style>
  <w:style w:type="table" w:customStyle="1" w:styleId="TableGrid1">
    <w:name w:val="Table Grid1"/>
    <w:basedOn w:val="TableNormal"/>
    <w:next w:val="TableGrid"/>
    <w:uiPriority w:val="39"/>
    <w:rsid w:val="00BA0A9F"/>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0158BF"/>
    <w:pPr>
      <w:widowControl w:val="0"/>
      <w:autoSpaceDE w:val="0"/>
      <w:autoSpaceDN w:val="0"/>
    </w:pPr>
    <w:rPr>
      <w:rFonts w:eastAsia="Times New Roman"/>
    </w:rPr>
  </w:style>
  <w:style w:type="character" w:customStyle="1" w:styleId="BodyTextChar">
    <w:name w:val="Body Text Char"/>
    <w:basedOn w:val="DefaultParagraphFont"/>
    <w:link w:val="BodyText"/>
    <w:rsid w:val="000158BF"/>
    <w:rPr>
      <w:sz w:val="24"/>
      <w:szCs w:val="24"/>
    </w:rPr>
  </w:style>
  <w:style w:type="paragraph" w:customStyle="1" w:styleId="TableParagraph">
    <w:name w:val="Table Paragraph"/>
    <w:basedOn w:val="Normal"/>
    <w:uiPriority w:val="1"/>
    <w:qFormat/>
    <w:rsid w:val="000158BF"/>
    <w:pPr>
      <w:widowControl w:val="0"/>
      <w:autoSpaceDE w:val="0"/>
      <w:autoSpaceDN w:val="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01445">
      <w:marLeft w:val="0"/>
      <w:marRight w:val="0"/>
      <w:marTop w:val="0"/>
      <w:marBottom w:val="0"/>
      <w:divBdr>
        <w:top w:val="none" w:sz="0" w:space="0" w:color="auto"/>
        <w:left w:val="none" w:sz="0" w:space="0" w:color="auto"/>
        <w:bottom w:val="none" w:sz="0" w:space="0" w:color="auto"/>
        <w:right w:val="none" w:sz="0" w:space="0" w:color="auto"/>
      </w:divBdr>
    </w:div>
    <w:div w:id="464851707">
      <w:bodyDiv w:val="1"/>
      <w:marLeft w:val="0"/>
      <w:marRight w:val="0"/>
      <w:marTop w:val="0"/>
      <w:marBottom w:val="0"/>
      <w:divBdr>
        <w:top w:val="none" w:sz="0" w:space="0" w:color="auto"/>
        <w:left w:val="none" w:sz="0" w:space="0" w:color="auto"/>
        <w:bottom w:val="none" w:sz="0" w:space="0" w:color="auto"/>
        <w:right w:val="none" w:sz="0" w:space="0" w:color="auto"/>
      </w:divBdr>
    </w:div>
    <w:div w:id="499348053">
      <w:marLeft w:val="0"/>
      <w:marRight w:val="0"/>
      <w:marTop w:val="0"/>
      <w:marBottom w:val="0"/>
      <w:divBdr>
        <w:top w:val="none" w:sz="0" w:space="0" w:color="auto"/>
        <w:left w:val="none" w:sz="0" w:space="0" w:color="auto"/>
        <w:bottom w:val="none" w:sz="0" w:space="0" w:color="auto"/>
        <w:right w:val="none" w:sz="0" w:space="0" w:color="auto"/>
      </w:divBdr>
    </w:div>
    <w:div w:id="508570290">
      <w:marLeft w:val="0"/>
      <w:marRight w:val="0"/>
      <w:marTop w:val="0"/>
      <w:marBottom w:val="0"/>
      <w:divBdr>
        <w:top w:val="none" w:sz="0" w:space="0" w:color="auto"/>
        <w:left w:val="none" w:sz="0" w:space="0" w:color="auto"/>
        <w:bottom w:val="none" w:sz="0" w:space="0" w:color="auto"/>
        <w:right w:val="none" w:sz="0" w:space="0" w:color="auto"/>
      </w:divBdr>
    </w:div>
    <w:div w:id="625308479">
      <w:marLeft w:val="0"/>
      <w:marRight w:val="0"/>
      <w:marTop w:val="0"/>
      <w:marBottom w:val="0"/>
      <w:divBdr>
        <w:top w:val="single" w:sz="6" w:space="9" w:color="EEEEEE"/>
        <w:left w:val="single" w:sz="6" w:space="9" w:color="EEEEEE"/>
        <w:bottom w:val="single" w:sz="6" w:space="9" w:color="EEEEEE"/>
        <w:right w:val="single" w:sz="6" w:space="9" w:color="EEEEEE"/>
      </w:divBdr>
    </w:div>
    <w:div w:id="912475466">
      <w:marLeft w:val="0"/>
      <w:marRight w:val="0"/>
      <w:marTop w:val="0"/>
      <w:marBottom w:val="0"/>
      <w:divBdr>
        <w:top w:val="none" w:sz="0" w:space="0" w:color="auto"/>
        <w:left w:val="none" w:sz="0" w:space="0" w:color="auto"/>
        <w:bottom w:val="none" w:sz="0" w:space="0" w:color="auto"/>
        <w:right w:val="none" w:sz="0" w:space="0" w:color="auto"/>
      </w:divBdr>
      <w:divsChild>
        <w:div w:id="711884633">
          <w:marLeft w:val="0"/>
          <w:marRight w:val="0"/>
          <w:marTop w:val="0"/>
          <w:marBottom w:val="0"/>
          <w:divBdr>
            <w:top w:val="none" w:sz="0" w:space="0" w:color="auto"/>
            <w:left w:val="none" w:sz="0" w:space="0" w:color="auto"/>
            <w:bottom w:val="none" w:sz="0" w:space="0" w:color="auto"/>
            <w:right w:val="none" w:sz="0" w:space="0" w:color="auto"/>
          </w:divBdr>
        </w:div>
      </w:divsChild>
    </w:div>
    <w:div w:id="1053851029">
      <w:bodyDiv w:val="1"/>
      <w:marLeft w:val="0"/>
      <w:marRight w:val="0"/>
      <w:marTop w:val="0"/>
      <w:marBottom w:val="0"/>
      <w:divBdr>
        <w:top w:val="none" w:sz="0" w:space="0" w:color="auto"/>
        <w:left w:val="none" w:sz="0" w:space="0" w:color="auto"/>
        <w:bottom w:val="none" w:sz="0" w:space="0" w:color="auto"/>
        <w:right w:val="none" w:sz="0" w:space="0" w:color="auto"/>
      </w:divBdr>
    </w:div>
    <w:div w:id="1089814603">
      <w:bodyDiv w:val="1"/>
      <w:marLeft w:val="0"/>
      <w:marRight w:val="0"/>
      <w:marTop w:val="0"/>
      <w:marBottom w:val="0"/>
      <w:divBdr>
        <w:top w:val="none" w:sz="0" w:space="0" w:color="auto"/>
        <w:left w:val="none" w:sz="0" w:space="0" w:color="auto"/>
        <w:bottom w:val="none" w:sz="0" w:space="0" w:color="auto"/>
        <w:right w:val="none" w:sz="0" w:space="0" w:color="auto"/>
      </w:divBdr>
    </w:div>
    <w:div w:id="1134566863">
      <w:marLeft w:val="0"/>
      <w:marRight w:val="0"/>
      <w:marTop w:val="0"/>
      <w:marBottom w:val="0"/>
      <w:divBdr>
        <w:top w:val="none" w:sz="0" w:space="0" w:color="auto"/>
        <w:left w:val="none" w:sz="0" w:space="0" w:color="auto"/>
        <w:bottom w:val="none" w:sz="0" w:space="0" w:color="auto"/>
        <w:right w:val="none" w:sz="0" w:space="0" w:color="auto"/>
      </w:divBdr>
    </w:div>
    <w:div w:id="1182015094">
      <w:bodyDiv w:val="1"/>
      <w:marLeft w:val="0"/>
      <w:marRight w:val="0"/>
      <w:marTop w:val="0"/>
      <w:marBottom w:val="0"/>
      <w:divBdr>
        <w:top w:val="none" w:sz="0" w:space="0" w:color="auto"/>
        <w:left w:val="none" w:sz="0" w:space="0" w:color="auto"/>
        <w:bottom w:val="none" w:sz="0" w:space="0" w:color="auto"/>
        <w:right w:val="none" w:sz="0" w:space="0" w:color="auto"/>
      </w:divBdr>
    </w:div>
    <w:div w:id="1256523040">
      <w:marLeft w:val="0"/>
      <w:marRight w:val="0"/>
      <w:marTop w:val="0"/>
      <w:marBottom w:val="0"/>
      <w:divBdr>
        <w:top w:val="none" w:sz="0" w:space="0" w:color="auto"/>
        <w:left w:val="none" w:sz="0" w:space="0" w:color="auto"/>
        <w:bottom w:val="none" w:sz="0" w:space="0" w:color="auto"/>
        <w:right w:val="none" w:sz="0" w:space="0" w:color="auto"/>
      </w:divBdr>
    </w:div>
    <w:div w:id="1344088368">
      <w:marLeft w:val="0"/>
      <w:marRight w:val="0"/>
      <w:marTop w:val="0"/>
      <w:marBottom w:val="0"/>
      <w:divBdr>
        <w:top w:val="none" w:sz="0" w:space="0" w:color="auto"/>
        <w:left w:val="none" w:sz="0" w:space="0" w:color="auto"/>
        <w:bottom w:val="none" w:sz="0" w:space="0" w:color="auto"/>
        <w:right w:val="none" w:sz="0" w:space="0" w:color="auto"/>
      </w:divBdr>
    </w:div>
    <w:div w:id="1379823233">
      <w:marLeft w:val="0"/>
      <w:marRight w:val="0"/>
      <w:marTop w:val="0"/>
      <w:marBottom w:val="0"/>
      <w:divBdr>
        <w:top w:val="none" w:sz="0" w:space="0" w:color="auto"/>
        <w:left w:val="none" w:sz="0" w:space="0" w:color="auto"/>
        <w:bottom w:val="none" w:sz="0" w:space="0" w:color="auto"/>
        <w:right w:val="none" w:sz="0" w:space="0" w:color="auto"/>
      </w:divBdr>
    </w:div>
    <w:div w:id="1392850451">
      <w:marLeft w:val="0"/>
      <w:marRight w:val="0"/>
      <w:marTop w:val="0"/>
      <w:marBottom w:val="0"/>
      <w:divBdr>
        <w:top w:val="none" w:sz="0" w:space="0" w:color="auto"/>
        <w:left w:val="none" w:sz="0" w:space="0" w:color="auto"/>
        <w:bottom w:val="none" w:sz="0" w:space="0" w:color="auto"/>
        <w:right w:val="none" w:sz="0" w:space="0" w:color="auto"/>
      </w:divBdr>
    </w:div>
    <w:div w:id="1882553985">
      <w:marLeft w:val="0"/>
      <w:marRight w:val="0"/>
      <w:marTop w:val="0"/>
      <w:marBottom w:val="0"/>
      <w:divBdr>
        <w:top w:val="none" w:sz="0" w:space="0" w:color="auto"/>
        <w:left w:val="none" w:sz="0" w:space="0" w:color="auto"/>
        <w:bottom w:val="none" w:sz="0" w:space="0" w:color="auto"/>
        <w:right w:val="none" w:sz="0" w:space="0" w:color="auto"/>
      </w:divBdr>
    </w:div>
    <w:div w:id="1957062475">
      <w:marLeft w:val="0"/>
      <w:marRight w:val="0"/>
      <w:marTop w:val="0"/>
      <w:marBottom w:val="0"/>
      <w:divBdr>
        <w:top w:val="none" w:sz="0" w:space="0" w:color="auto"/>
        <w:left w:val="none" w:sz="0" w:space="0" w:color="auto"/>
        <w:bottom w:val="none" w:sz="0" w:space="0" w:color="auto"/>
        <w:right w:val="none" w:sz="0" w:space="0" w:color="auto"/>
      </w:divBdr>
    </w:div>
    <w:div w:id="1967275739">
      <w:marLeft w:val="0"/>
      <w:marRight w:val="0"/>
      <w:marTop w:val="0"/>
      <w:marBottom w:val="0"/>
      <w:divBdr>
        <w:top w:val="none" w:sz="0" w:space="0" w:color="auto"/>
        <w:left w:val="none" w:sz="0" w:space="0" w:color="auto"/>
        <w:bottom w:val="none" w:sz="0" w:space="0" w:color="auto"/>
        <w:right w:val="none" w:sz="0" w:space="0" w:color="auto"/>
      </w:divBdr>
    </w:div>
    <w:div w:id="205287692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package" Target="embeddings/Microsoft_Excel_Worksheet2.xlsx"/><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package" Target="embeddings/Microsoft_Excel_Worksheet3.xlsx"/><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package" Target="embeddings/Microsoft_Excel_Worksheet4.xlsx"/><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saimi\Dropbox\X%20-%20SECO%20TEAM\C.1.1-MTBP\2021\MTBP%202022-2024\Annual%20Instruction\210223%20Template%20i%20Dokumentit%20te%20PBA%20-%20SS%20comments.docx" TargetMode="External"/><Relationship Id="rId14" Type="http://schemas.openxmlformats.org/officeDocument/2006/relationships/package" Target="embeddings/Microsoft_Excel_Worksheet.xlsx"/><Relationship Id="rId22" Type="http://schemas.openxmlformats.org/officeDocument/2006/relationships/image" Target="media/image6.emf"/><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B413ACE9A7449CB51DBDE0E35D926F"/>
        <w:category>
          <w:name w:val="General"/>
          <w:gallery w:val="placeholder"/>
        </w:category>
        <w:types>
          <w:type w:val="bbPlcHdr"/>
        </w:types>
        <w:behaviors>
          <w:behavior w:val="content"/>
        </w:behaviors>
        <w:guid w:val="{57A4BA84-C261-4C90-8B95-DC1854567644}"/>
      </w:docPartPr>
      <w:docPartBody>
        <w:p w:rsidR="00000000" w:rsidRDefault="003340F0" w:rsidP="003340F0">
          <w:pPr>
            <w:pStyle w:val="21B413ACE9A7449CB51DBDE0E35D926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F0"/>
    <w:rsid w:val="003340F0"/>
    <w:rsid w:val="00E4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8F572BEEE649B1A4764561788D87E0">
    <w:name w:val="1E8F572BEEE649B1A4764561788D87E0"/>
    <w:rsid w:val="003340F0"/>
  </w:style>
  <w:style w:type="paragraph" w:customStyle="1" w:styleId="21B413ACE9A7449CB51DBDE0E35D926F">
    <w:name w:val="21B413ACE9A7449CB51DBDE0E35D926F"/>
    <w:rsid w:val="00334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DD4F1-26D4-4573-A510-F3789129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44</Pages>
  <Words>9867</Words>
  <Characters>56244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65980</CharactersWithSpaces>
  <SharedDoc>false</SharedDoc>
  <HyperlinkBase>https://translate.googleusercontent.com/translate_f</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Saimir Sallaku</dc:creator>
  <cp:lastModifiedBy>Fikja</cp:lastModifiedBy>
  <cp:revision>6</cp:revision>
  <cp:lastPrinted>2022-06-01T07:13:00Z</cp:lastPrinted>
  <dcterms:created xsi:type="dcterms:W3CDTF">2022-05-31T12:55:00Z</dcterms:created>
  <dcterms:modified xsi:type="dcterms:W3CDTF">2022-06-01T07:14:00Z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